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E2" w:rsidRDefault="0051207B">
      <w:pPr>
        <w:spacing w:line="480" w:lineRule="exact"/>
        <w:jc w:val="center"/>
        <w:rPr>
          <w:rFonts w:ascii="隶书" w:eastAsia="隶书" w:hAnsi="宋体"/>
          <w:bCs/>
          <w:color w:val="000000" w:themeColor="text1"/>
          <w:sz w:val="36"/>
          <w:szCs w:val="36"/>
        </w:rPr>
      </w:pPr>
      <w:r>
        <w:rPr>
          <w:rFonts w:ascii="隶书" w:eastAsia="隶书" w:hAnsi="宋体" w:hint="eastAsia"/>
          <w:bCs/>
          <w:color w:val="000000" w:themeColor="text1"/>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5"/>
        <w:gridCol w:w="1095"/>
        <w:gridCol w:w="10597"/>
        <w:gridCol w:w="992"/>
      </w:tblGrid>
      <w:tr w:rsidR="00EC66E2">
        <w:trPr>
          <w:trHeight w:val="515"/>
        </w:trPr>
        <w:tc>
          <w:tcPr>
            <w:tcW w:w="2025" w:type="dxa"/>
            <w:vMerge w:val="restart"/>
            <w:vAlign w:val="center"/>
          </w:tcPr>
          <w:p w:rsidR="00EC66E2" w:rsidRDefault="0051207B">
            <w:pPr>
              <w:spacing w:before="120"/>
              <w:jc w:val="center"/>
              <w:rPr>
                <w:color w:val="000000" w:themeColor="text1"/>
                <w:sz w:val="24"/>
                <w:szCs w:val="24"/>
              </w:rPr>
            </w:pPr>
            <w:r>
              <w:rPr>
                <w:rFonts w:hint="eastAsia"/>
                <w:color w:val="000000" w:themeColor="text1"/>
                <w:sz w:val="24"/>
                <w:szCs w:val="24"/>
              </w:rPr>
              <w:t>过程与活动、</w:t>
            </w:r>
          </w:p>
          <w:p w:rsidR="00EC66E2" w:rsidRDefault="0051207B">
            <w:pPr>
              <w:jc w:val="center"/>
              <w:rPr>
                <w:color w:val="000000" w:themeColor="text1"/>
              </w:rPr>
            </w:pPr>
            <w:r>
              <w:rPr>
                <w:rFonts w:hint="eastAsia"/>
                <w:color w:val="000000" w:themeColor="text1"/>
                <w:sz w:val="24"/>
                <w:szCs w:val="24"/>
              </w:rPr>
              <w:t>抽样计划</w:t>
            </w:r>
          </w:p>
        </w:tc>
        <w:tc>
          <w:tcPr>
            <w:tcW w:w="1095" w:type="dxa"/>
            <w:vMerge w:val="restart"/>
            <w:vAlign w:val="center"/>
          </w:tcPr>
          <w:p w:rsidR="00EC66E2" w:rsidRDefault="0051207B">
            <w:pPr>
              <w:rPr>
                <w:color w:val="000000" w:themeColor="text1"/>
                <w:sz w:val="24"/>
                <w:szCs w:val="24"/>
              </w:rPr>
            </w:pPr>
            <w:r>
              <w:rPr>
                <w:rFonts w:hint="eastAsia"/>
                <w:color w:val="000000" w:themeColor="text1"/>
                <w:sz w:val="24"/>
                <w:szCs w:val="24"/>
              </w:rPr>
              <w:t>涉及</w:t>
            </w:r>
          </w:p>
          <w:p w:rsidR="00EC66E2" w:rsidRDefault="0051207B">
            <w:pPr>
              <w:rPr>
                <w:color w:val="000000" w:themeColor="text1"/>
              </w:rPr>
            </w:pPr>
            <w:r>
              <w:rPr>
                <w:rFonts w:hint="eastAsia"/>
                <w:color w:val="000000" w:themeColor="text1"/>
                <w:sz w:val="24"/>
                <w:szCs w:val="24"/>
              </w:rPr>
              <w:t>条款</w:t>
            </w:r>
          </w:p>
        </w:tc>
        <w:tc>
          <w:tcPr>
            <w:tcW w:w="10597" w:type="dxa"/>
            <w:vAlign w:val="center"/>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受审核部门：管理层     主管领导：缪清良      陪同人员：陈永兴</w:t>
            </w:r>
          </w:p>
        </w:tc>
        <w:tc>
          <w:tcPr>
            <w:tcW w:w="992" w:type="dxa"/>
            <w:vMerge w:val="restart"/>
            <w:vAlign w:val="center"/>
          </w:tcPr>
          <w:p w:rsidR="00EC66E2" w:rsidRDefault="0051207B">
            <w:pPr>
              <w:rPr>
                <w:color w:val="000000" w:themeColor="text1"/>
                <w:sz w:val="24"/>
                <w:szCs w:val="24"/>
              </w:rPr>
            </w:pPr>
            <w:r>
              <w:rPr>
                <w:rFonts w:hint="eastAsia"/>
                <w:color w:val="000000" w:themeColor="text1"/>
                <w:sz w:val="24"/>
                <w:szCs w:val="24"/>
              </w:rPr>
              <w:t>判定</w:t>
            </w:r>
          </w:p>
        </w:tc>
      </w:tr>
      <w:tr w:rsidR="00EC66E2">
        <w:trPr>
          <w:trHeight w:val="403"/>
        </w:trPr>
        <w:tc>
          <w:tcPr>
            <w:tcW w:w="2025" w:type="dxa"/>
            <w:vMerge/>
            <w:vAlign w:val="center"/>
          </w:tcPr>
          <w:p w:rsidR="00EC66E2" w:rsidRDefault="00EC66E2">
            <w:pPr>
              <w:rPr>
                <w:color w:val="000000" w:themeColor="text1"/>
              </w:rPr>
            </w:pPr>
          </w:p>
        </w:tc>
        <w:tc>
          <w:tcPr>
            <w:tcW w:w="1095" w:type="dxa"/>
            <w:vMerge/>
            <w:vAlign w:val="center"/>
          </w:tcPr>
          <w:p w:rsidR="00EC66E2" w:rsidRDefault="00EC66E2">
            <w:pPr>
              <w:rPr>
                <w:color w:val="000000" w:themeColor="text1"/>
              </w:rPr>
            </w:pPr>
          </w:p>
        </w:tc>
        <w:tc>
          <w:tcPr>
            <w:tcW w:w="10597" w:type="dxa"/>
            <w:vAlign w:val="center"/>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审核员：陈伟   审核时间：2020.11.21</w:t>
            </w:r>
          </w:p>
        </w:tc>
        <w:tc>
          <w:tcPr>
            <w:tcW w:w="992" w:type="dxa"/>
            <w:vMerge/>
          </w:tcPr>
          <w:p w:rsidR="00EC66E2" w:rsidRDefault="00EC66E2">
            <w:pPr>
              <w:rPr>
                <w:color w:val="000000" w:themeColor="text1"/>
              </w:rPr>
            </w:pPr>
          </w:p>
        </w:tc>
      </w:tr>
      <w:tr w:rsidR="00EC66E2">
        <w:trPr>
          <w:trHeight w:val="516"/>
        </w:trPr>
        <w:tc>
          <w:tcPr>
            <w:tcW w:w="2025" w:type="dxa"/>
            <w:vMerge/>
            <w:vAlign w:val="center"/>
          </w:tcPr>
          <w:p w:rsidR="00EC66E2" w:rsidRDefault="00EC66E2">
            <w:pPr>
              <w:rPr>
                <w:color w:val="000000" w:themeColor="text1"/>
              </w:rPr>
            </w:pPr>
          </w:p>
        </w:tc>
        <w:tc>
          <w:tcPr>
            <w:tcW w:w="1095" w:type="dxa"/>
            <w:vMerge/>
            <w:vAlign w:val="center"/>
          </w:tcPr>
          <w:p w:rsidR="00EC66E2" w:rsidRDefault="00EC66E2">
            <w:pPr>
              <w:rPr>
                <w:color w:val="000000" w:themeColor="text1"/>
              </w:rPr>
            </w:pPr>
          </w:p>
        </w:tc>
        <w:tc>
          <w:tcPr>
            <w:tcW w:w="10597" w:type="dxa"/>
            <w:vAlign w:val="center"/>
          </w:tcPr>
          <w:p w:rsidR="00EC66E2" w:rsidRDefault="0051207B">
            <w:pPr>
              <w:rPr>
                <w:color w:val="000000" w:themeColor="text1"/>
                <w:sz w:val="24"/>
                <w:szCs w:val="24"/>
              </w:rPr>
            </w:pPr>
            <w:r>
              <w:rPr>
                <w:rFonts w:asciiTheme="minorEastAsia" w:eastAsiaTheme="minorEastAsia" w:hAnsiTheme="minorEastAsia" w:hint="eastAsia"/>
                <w:color w:val="000000" w:themeColor="text1"/>
                <w:szCs w:val="21"/>
              </w:rPr>
              <w:t>审核条款：</w:t>
            </w:r>
          </w:p>
        </w:tc>
        <w:tc>
          <w:tcPr>
            <w:tcW w:w="992" w:type="dxa"/>
            <w:vMerge/>
          </w:tcPr>
          <w:p w:rsidR="00EC66E2" w:rsidRDefault="00EC66E2">
            <w:pPr>
              <w:rPr>
                <w:color w:val="000000" w:themeColor="text1"/>
              </w:rPr>
            </w:pPr>
          </w:p>
        </w:tc>
      </w:tr>
      <w:tr w:rsidR="00EC66E2">
        <w:trPr>
          <w:trHeight w:val="1255"/>
        </w:trPr>
        <w:tc>
          <w:tcPr>
            <w:tcW w:w="2025" w:type="dxa"/>
          </w:tcPr>
          <w:p w:rsidR="00EC66E2" w:rsidRDefault="0051207B">
            <w:pPr>
              <w:rPr>
                <w:rFonts w:ascii="宋体" w:hAnsi="宋体" w:cs="宋体"/>
                <w:color w:val="000000" w:themeColor="text1"/>
                <w:szCs w:val="21"/>
              </w:rPr>
            </w:pPr>
            <w:r>
              <w:rPr>
                <w:rFonts w:ascii="宋体" w:hAnsi="宋体" w:cs="宋体" w:hint="eastAsia"/>
                <w:color w:val="000000" w:themeColor="text1"/>
                <w:szCs w:val="21"/>
              </w:rPr>
              <w:t>组织及其环境;</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相关方需求与期望;</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确定体系范围;</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体系及其过程;</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总要求</w:t>
            </w:r>
          </w:p>
          <w:p w:rsidR="00EC66E2" w:rsidRDefault="00EC66E2">
            <w:pPr>
              <w:rPr>
                <w:color w:val="000000" w:themeColor="text1"/>
              </w:rPr>
            </w:pPr>
          </w:p>
        </w:tc>
        <w:tc>
          <w:tcPr>
            <w:tcW w:w="1095" w:type="dxa"/>
          </w:tcPr>
          <w:p w:rsidR="00EC66E2" w:rsidRDefault="0051207B">
            <w:pPr>
              <w:adjustRightInd w:val="0"/>
              <w:snapToGrid w:val="0"/>
              <w:rPr>
                <w:rFonts w:ascii="宋体" w:hAnsi="宋体" w:cs="宋体"/>
                <w:color w:val="000000" w:themeColor="text1"/>
                <w:szCs w:val="21"/>
              </w:rPr>
            </w:pPr>
            <w:r>
              <w:rPr>
                <w:rFonts w:ascii="宋体" w:hAnsi="宋体" w:cs="宋体" w:hint="eastAsia"/>
                <w:color w:val="000000" w:themeColor="text1"/>
                <w:szCs w:val="21"/>
              </w:rPr>
              <w:t>Q:</w:t>
            </w:r>
          </w:p>
          <w:p w:rsidR="00EC66E2" w:rsidRDefault="0051207B">
            <w:pPr>
              <w:adjustRightInd w:val="0"/>
              <w:snapToGrid w:val="0"/>
              <w:rPr>
                <w:rFonts w:ascii="宋体" w:hAnsi="宋体" w:cs="宋体"/>
                <w:color w:val="000000" w:themeColor="text1"/>
                <w:szCs w:val="21"/>
              </w:rPr>
            </w:pPr>
            <w:r>
              <w:rPr>
                <w:rFonts w:ascii="宋体" w:hAnsi="宋体" w:cs="宋体" w:hint="eastAsia"/>
                <w:color w:val="000000" w:themeColor="text1"/>
                <w:szCs w:val="21"/>
              </w:rPr>
              <w:t>4.1;</w:t>
            </w:r>
          </w:p>
          <w:p w:rsidR="00EC66E2" w:rsidRDefault="0051207B">
            <w:pPr>
              <w:adjustRightInd w:val="0"/>
              <w:snapToGrid w:val="0"/>
              <w:rPr>
                <w:rFonts w:ascii="宋体" w:hAnsi="宋体" w:cs="宋体"/>
                <w:color w:val="000000" w:themeColor="text1"/>
                <w:szCs w:val="21"/>
              </w:rPr>
            </w:pPr>
            <w:r>
              <w:rPr>
                <w:rFonts w:ascii="宋体" w:hAnsi="宋体" w:cs="宋体" w:hint="eastAsia"/>
                <w:color w:val="000000" w:themeColor="text1"/>
                <w:szCs w:val="21"/>
              </w:rPr>
              <w:t>4.2;</w:t>
            </w:r>
          </w:p>
          <w:p w:rsidR="00EC66E2" w:rsidRDefault="0051207B">
            <w:pPr>
              <w:adjustRightInd w:val="0"/>
              <w:snapToGrid w:val="0"/>
              <w:rPr>
                <w:rFonts w:ascii="宋体" w:hAnsi="宋体" w:cs="宋体"/>
                <w:color w:val="000000" w:themeColor="text1"/>
                <w:szCs w:val="21"/>
              </w:rPr>
            </w:pPr>
            <w:r>
              <w:rPr>
                <w:rFonts w:ascii="宋体" w:hAnsi="宋体" w:cs="宋体" w:hint="eastAsia"/>
                <w:color w:val="000000" w:themeColor="text1"/>
                <w:szCs w:val="21"/>
              </w:rPr>
              <w:t>4.3;</w:t>
            </w:r>
          </w:p>
          <w:p w:rsidR="00EC66E2" w:rsidRDefault="0051207B">
            <w:pPr>
              <w:adjustRightInd w:val="0"/>
              <w:snapToGrid w:val="0"/>
              <w:rPr>
                <w:rFonts w:ascii="宋体" w:hAnsi="宋体" w:cs="宋体"/>
                <w:color w:val="000000" w:themeColor="text1"/>
                <w:szCs w:val="21"/>
              </w:rPr>
            </w:pPr>
            <w:r>
              <w:rPr>
                <w:rFonts w:ascii="宋体" w:hAnsi="宋体" w:cs="宋体" w:hint="eastAsia"/>
                <w:color w:val="000000" w:themeColor="text1"/>
                <w:szCs w:val="21"/>
              </w:rPr>
              <w:t>4.4</w:t>
            </w:r>
          </w:p>
          <w:p w:rsidR="00EC66E2" w:rsidRDefault="00EC66E2">
            <w:pPr>
              <w:adjustRightInd w:val="0"/>
              <w:snapToGrid w:val="0"/>
              <w:rPr>
                <w:rFonts w:ascii="宋体" w:hAnsi="宋体" w:cs="宋体"/>
                <w:color w:val="000000" w:themeColor="text1"/>
                <w:szCs w:val="21"/>
              </w:rPr>
            </w:pPr>
          </w:p>
          <w:p w:rsidR="00EC66E2" w:rsidRDefault="00EC66E2">
            <w:pPr>
              <w:rPr>
                <w:color w:val="000000" w:themeColor="text1"/>
              </w:rPr>
            </w:pPr>
          </w:p>
        </w:tc>
        <w:tc>
          <w:tcPr>
            <w:tcW w:w="10597" w:type="dxa"/>
          </w:tcPr>
          <w:p w:rsidR="00EC66E2" w:rsidRDefault="0051207B">
            <w:pPr>
              <w:rPr>
                <w:rFonts w:ascii="宋体" w:hAnsi="宋体" w:cs="宋体"/>
                <w:szCs w:val="21"/>
              </w:rPr>
            </w:pPr>
            <w:r>
              <w:rPr>
                <w:rFonts w:ascii="宋体" w:hAnsi="宋体" w:cs="宋体" w:hint="eastAsia"/>
                <w:szCs w:val="21"/>
              </w:rPr>
              <w:t>公司明确风险和机遇事件的识别方法/途径、风险和机遇事件的评估方式、制定主要风险和机遇事件的应对措施的要求：公司全体员工的服务意识比较强，服务质量在同行业中比较领先。公司的设备和服务的技术水平比较先进。</w:t>
            </w:r>
          </w:p>
          <w:p w:rsidR="00EC66E2" w:rsidRDefault="0051207B">
            <w:pPr>
              <w:rPr>
                <w:rFonts w:ascii="宋体" w:hAnsi="宋体" w:cs="宋体"/>
                <w:szCs w:val="21"/>
              </w:rPr>
            </w:pPr>
            <w:r>
              <w:rPr>
                <w:rFonts w:ascii="宋体" w:hAnsi="宋体" w:cs="宋体" w:hint="eastAsia"/>
                <w:szCs w:val="21"/>
              </w:rPr>
              <w:t>对公司不利的内、外部因素有：市场竞争非常激烈，服务利润不断降低，用工成本增加幅度较大。</w:t>
            </w:r>
          </w:p>
          <w:p w:rsidR="00EC66E2" w:rsidRDefault="0051207B">
            <w:pPr>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EC66E2" w:rsidRDefault="0051207B">
            <w:pPr>
              <w:rPr>
                <w:rFonts w:ascii="宋体" w:hAnsi="宋体" w:cs="宋体"/>
                <w:szCs w:val="21"/>
              </w:rPr>
            </w:pPr>
            <w:r>
              <w:rPr>
                <w:rFonts w:ascii="宋体" w:hAnsi="宋体" w:cs="宋体" w:hint="eastAsia"/>
                <w:szCs w:val="21"/>
              </w:rPr>
              <w:t>抽查《组织内外部环境识别表》，记录清晰。</w:t>
            </w:r>
          </w:p>
          <w:p w:rsidR="00EC66E2" w:rsidRDefault="00EC66E2">
            <w:pPr>
              <w:rPr>
                <w:rFonts w:ascii="宋体" w:hAnsi="宋体" w:cs="宋体"/>
                <w:szCs w:val="21"/>
              </w:rPr>
            </w:pPr>
          </w:p>
          <w:p w:rsidR="00EC66E2" w:rsidRDefault="0051207B">
            <w:pPr>
              <w:rPr>
                <w:rFonts w:ascii="宋体" w:hAnsi="宋体" w:cs="宋体"/>
                <w:szCs w:val="21"/>
              </w:rPr>
            </w:pPr>
            <w:r>
              <w:rPr>
                <w:rFonts w:ascii="宋体" w:hAnsi="宋体" w:cs="宋体" w:hint="eastAsia"/>
                <w:szCs w:val="21"/>
              </w:rPr>
              <w:t>公司确定的相关方有公司业主、供方或分包方、员工、社区、银行、职能部门等。</w:t>
            </w:r>
          </w:p>
          <w:p w:rsidR="00EC66E2" w:rsidRDefault="0051207B">
            <w:pPr>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EC66E2" w:rsidRDefault="0051207B">
            <w:pPr>
              <w:rPr>
                <w:rFonts w:ascii="宋体" w:hAnsi="宋体" w:cs="宋体"/>
                <w:szCs w:val="21"/>
              </w:rPr>
            </w:pPr>
            <w:r>
              <w:rPr>
                <w:rFonts w:ascii="宋体" w:hAnsi="宋体" w:cs="宋体" w:hint="eastAsia"/>
                <w:szCs w:val="21"/>
              </w:rPr>
              <w:t>员工关注的主要问题有工资、待遇、工作环境、福利等，业主关注的主要问题是服务质量符合业主要求；保洁及时；服务周到、价格合理等。</w:t>
            </w:r>
          </w:p>
          <w:p w:rsidR="00EC66E2" w:rsidRDefault="0051207B">
            <w:pPr>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EC66E2" w:rsidRDefault="00EC66E2">
            <w:pPr>
              <w:rPr>
                <w:rFonts w:ascii="宋体" w:hAnsi="宋体" w:cs="宋体"/>
                <w:szCs w:val="21"/>
              </w:rPr>
            </w:pPr>
          </w:p>
          <w:p w:rsidR="00EC66E2" w:rsidRDefault="0051207B">
            <w:pPr>
              <w:rPr>
                <w:rFonts w:ascii="宋体" w:hAnsi="宋体" w:cs="宋体"/>
                <w:szCs w:val="21"/>
              </w:rPr>
            </w:pPr>
            <w:r>
              <w:rPr>
                <w:rFonts w:ascii="宋体" w:hAnsi="宋体" w:cs="宋体" w:hint="eastAsia"/>
                <w:szCs w:val="21"/>
              </w:rPr>
              <w:t>公司管理体系的范围是：Q</w:t>
            </w:r>
            <w:r>
              <w:rPr>
                <w:rFonts w:ascii="宋体" w:hAnsi="宋体" w:hint="eastAsia"/>
                <w:szCs w:val="21"/>
              </w:rPr>
              <w:t>物业管理服务</w:t>
            </w:r>
            <w:r>
              <w:rPr>
                <w:rFonts w:ascii="宋体" w:hAnsi="宋体" w:cs="宋体" w:hint="eastAsia"/>
                <w:szCs w:val="21"/>
              </w:rPr>
              <w:t>；</w:t>
            </w:r>
          </w:p>
          <w:p w:rsidR="00EC66E2" w:rsidRDefault="0051207B">
            <w:pPr>
              <w:rPr>
                <w:rFonts w:ascii="宋体" w:hAnsi="宋体" w:cs="宋体"/>
                <w:szCs w:val="21"/>
              </w:rPr>
            </w:pPr>
            <w:r>
              <w:rPr>
                <w:rFonts w:ascii="宋体" w:hAnsi="宋体" w:cs="宋体" w:hint="eastAsia"/>
                <w:szCs w:val="21"/>
              </w:rPr>
              <w:t>经识别，组织依据标准的要求建立、实施、维护管理体系，符合标准要求。</w:t>
            </w:r>
          </w:p>
          <w:p w:rsidR="00EC66E2" w:rsidRDefault="0051207B">
            <w:pPr>
              <w:rPr>
                <w:rFonts w:ascii="宋体" w:hAnsi="宋体" w:cs="宋体"/>
                <w:szCs w:val="21"/>
              </w:rPr>
            </w:pPr>
            <w:r>
              <w:rPr>
                <w:rFonts w:ascii="宋体" w:hAnsi="宋体" w:cs="宋体" w:hint="eastAsia"/>
                <w:szCs w:val="21"/>
              </w:rPr>
              <w:t>公司QMS不适用条款：8.3；理由：公司的服务项目主要根据行业标准及顾客要求进行服务，模式固定，不涉及设计开发工作，因此对标准8.3条款不适用，基本合理。</w:t>
            </w:r>
          </w:p>
          <w:p w:rsidR="00EC66E2" w:rsidRDefault="00EC66E2">
            <w:pPr>
              <w:rPr>
                <w:rFonts w:ascii="宋体" w:hAnsi="宋体" w:cs="宋体"/>
                <w:szCs w:val="21"/>
              </w:rPr>
            </w:pPr>
          </w:p>
          <w:p w:rsidR="00EC66E2" w:rsidRDefault="0051207B">
            <w:pPr>
              <w:ind w:firstLineChars="200" w:firstLine="420"/>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w:t>
            </w:r>
            <w:r>
              <w:rPr>
                <w:rFonts w:ascii="宋体" w:hAnsi="宋体" w:cs="宋体" w:hint="eastAsia"/>
                <w:szCs w:val="21"/>
              </w:rPr>
              <w:lastRenderedPageBreak/>
              <w:t>和控制所需的准则和方法。确定产生非预期的输出或过程失效对产品和顾客满意带来的风险，以及应对措施。组织制定管理评审控制程序，定期进行评审，必要时变更过程，以确保过程持续产生公司期望的结果。体系运行至今</w:t>
            </w:r>
            <w:r>
              <w:rPr>
                <w:rFonts w:asciiTheme="minorEastAsia" w:eastAsiaTheme="minorEastAsia" w:hAnsiTheme="minorEastAsia" w:cs="宋体" w:hint="eastAsia"/>
                <w:color w:val="000000" w:themeColor="text1"/>
                <w:szCs w:val="21"/>
              </w:rPr>
              <w:t>建立实施有效，符合标准要求</w:t>
            </w:r>
          </w:p>
        </w:tc>
        <w:tc>
          <w:tcPr>
            <w:tcW w:w="992" w:type="dxa"/>
          </w:tcPr>
          <w:p w:rsidR="00EC66E2" w:rsidRDefault="0051207B">
            <w:pPr>
              <w:rPr>
                <w:color w:val="000000" w:themeColor="text1"/>
              </w:rPr>
            </w:pPr>
            <w:r>
              <w:rPr>
                <w:rFonts w:hint="eastAsia"/>
                <w:color w:val="000000" w:themeColor="text1"/>
              </w:rPr>
              <w:lastRenderedPageBreak/>
              <w:t>符合</w:t>
            </w:r>
          </w:p>
        </w:tc>
      </w:tr>
      <w:tr w:rsidR="00EC66E2">
        <w:trPr>
          <w:trHeight w:val="803"/>
        </w:trPr>
        <w:tc>
          <w:tcPr>
            <w:tcW w:w="2025" w:type="dxa"/>
          </w:tcPr>
          <w:p w:rsidR="00EC66E2" w:rsidRDefault="0051207B">
            <w:pPr>
              <w:rPr>
                <w:rFonts w:ascii="宋体" w:hAnsi="宋体" w:cs="宋体"/>
                <w:color w:val="000000" w:themeColor="text1"/>
                <w:szCs w:val="21"/>
              </w:rPr>
            </w:pPr>
            <w:r>
              <w:rPr>
                <w:rFonts w:ascii="宋体" w:hAnsi="宋体" w:cs="宋体" w:hint="eastAsia"/>
                <w:color w:val="000000" w:themeColor="text1"/>
                <w:szCs w:val="21"/>
              </w:rPr>
              <w:lastRenderedPageBreak/>
              <w:t>领导作用与承诺</w:t>
            </w:r>
          </w:p>
          <w:p w:rsidR="00EC66E2" w:rsidRDefault="00EC66E2">
            <w:pPr>
              <w:rPr>
                <w:color w:val="000000" w:themeColor="text1"/>
              </w:rPr>
            </w:pPr>
          </w:p>
        </w:tc>
        <w:tc>
          <w:tcPr>
            <w:tcW w:w="1095" w:type="dxa"/>
          </w:tcPr>
          <w:p w:rsidR="00EC66E2" w:rsidRDefault="0051207B">
            <w:pPr>
              <w:jc w:val="left"/>
              <w:rPr>
                <w:b/>
                <w:color w:val="000000" w:themeColor="text1"/>
                <w:szCs w:val="21"/>
              </w:rPr>
            </w:pPr>
            <w:r>
              <w:rPr>
                <w:rFonts w:ascii="宋体" w:hAnsi="宋体" w:cs="宋体" w:hint="eastAsia"/>
                <w:color w:val="000000" w:themeColor="text1"/>
                <w:szCs w:val="21"/>
              </w:rPr>
              <w:t>Q5.1</w:t>
            </w:r>
          </w:p>
        </w:tc>
        <w:tc>
          <w:tcPr>
            <w:tcW w:w="10597" w:type="dxa"/>
          </w:tcPr>
          <w:p w:rsidR="00EC66E2" w:rsidRDefault="0051207B">
            <w:pPr>
              <w:spacing w:line="400" w:lineRule="exact"/>
              <w:jc w:val="left"/>
              <w:rPr>
                <w:rFonts w:ascii="宋体" w:hAnsi="宋体" w:cs="宋体"/>
                <w:szCs w:val="21"/>
              </w:rPr>
            </w:pPr>
            <w:r>
              <w:rPr>
                <w:rFonts w:ascii="宋体" w:hAnsi="宋体" w:cs="宋体" w:hint="eastAsia"/>
                <w:szCs w:val="21"/>
              </w:rPr>
              <w:t>总经理：缪清良；      管代：陈永兴</w:t>
            </w:r>
          </w:p>
          <w:p w:rsidR="00EC66E2" w:rsidRDefault="0051207B">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EC66E2" w:rsidRDefault="0051207B">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C66E2" w:rsidRDefault="0051207B">
            <w:pPr>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EC66E2" w:rsidRDefault="0051207B">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EC66E2" w:rsidRDefault="0051207B">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EC66E2" w:rsidRDefault="0051207B">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992" w:type="dxa"/>
          </w:tcPr>
          <w:p w:rsidR="00EC66E2" w:rsidRDefault="0051207B">
            <w:pPr>
              <w:rPr>
                <w:color w:val="000000" w:themeColor="text1"/>
              </w:rPr>
            </w:pPr>
            <w:r>
              <w:rPr>
                <w:rFonts w:hint="eastAsia"/>
                <w:color w:val="000000" w:themeColor="text1"/>
              </w:rPr>
              <w:t>符合</w:t>
            </w:r>
          </w:p>
        </w:tc>
      </w:tr>
      <w:tr w:rsidR="00EC66E2">
        <w:trPr>
          <w:trHeight w:val="770"/>
        </w:trPr>
        <w:tc>
          <w:tcPr>
            <w:tcW w:w="2025" w:type="dxa"/>
          </w:tcPr>
          <w:p w:rsidR="00EC66E2" w:rsidRDefault="0051207B">
            <w:pPr>
              <w:rPr>
                <w:b/>
                <w:color w:val="000000" w:themeColor="text1"/>
                <w:szCs w:val="21"/>
              </w:rPr>
            </w:pPr>
            <w:r>
              <w:rPr>
                <w:rFonts w:ascii="宋体" w:hAnsi="宋体" w:cs="宋体" w:hint="eastAsia"/>
                <w:color w:val="000000" w:themeColor="text1"/>
                <w:szCs w:val="21"/>
              </w:rPr>
              <w:t>方针</w:t>
            </w:r>
          </w:p>
        </w:tc>
        <w:tc>
          <w:tcPr>
            <w:tcW w:w="1095" w:type="dxa"/>
          </w:tcPr>
          <w:p w:rsidR="00EC66E2" w:rsidRDefault="0051207B">
            <w:pPr>
              <w:rPr>
                <w:rFonts w:ascii="宋体" w:hAnsi="宋体" w:cs="宋体"/>
                <w:color w:val="000000" w:themeColor="text1"/>
                <w:szCs w:val="21"/>
              </w:rPr>
            </w:pPr>
            <w:r>
              <w:rPr>
                <w:rFonts w:ascii="宋体" w:hAnsi="宋体" w:cs="宋体" w:hint="eastAsia"/>
                <w:color w:val="000000" w:themeColor="text1"/>
                <w:szCs w:val="21"/>
              </w:rPr>
              <w:t xml:space="preserve">Q5.2 </w:t>
            </w:r>
          </w:p>
          <w:p w:rsidR="00EC66E2" w:rsidRDefault="00EC66E2">
            <w:pPr>
              <w:rPr>
                <w:b/>
                <w:color w:val="000000" w:themeColor="text1"/>
                <w:szCs w:val="21"/>
              </w:rPr>
            </w:pPr>
          </w:p>
        </w:tc>
        <w:tc>
          <w:tcPr>
            <w:tcW w:w="10597" w:type="dxa"/>
          </w:tcPr>
          <w:p w:rsidR="00EC66E2" w:rsidRDefault="0051207B">
            <w:pPr>
              <w:spacing w:line="400" w:lineRule="exact"/>
              <w:jc w:val="left"/>
              <w:rPr>
                <w:rFonts w:ascii="宋体" w:hAnsi="宋体" w:cs="宋体"/>
                <w:szCs w:val="21"/>
              </w:rPr>
            </w:pPr>
            <w:r>
              <w:rPr>
                <w:rFonts w:ascii="宋体" w:hAnsi="宋体" w:cs="宋体" w:hint="eastAsia"/>
                <w:szCs w:val="21"/>
              </w:rPr>
              <w:t xml:space="preserve"> 公司管理方针:</w:t>
            </w:r>
          </w:p>
          <w:p w:rsidR="00EC66E2" w:rsidRDefault="0051207B">
            <w:pPr>
              <w:jc w:val="left"/>
              <w:rPr>
                <w:rFonts w:ascii="宋体" w:hAnsi="宋体"/>
                <w:sz w:val="23"/>
              </w:rPr>
            </w:pPr>
            <w:r>
              <w:rPr>
                <w:rFonts w:ascii="宋体" w:hAnsi="宋体" w:hint="eastAsia"/>
                <w:sz w:val="23"/>
              </w:rPr>
              <w:t xml:space="preserve">1）、质量方针： </w:t>
            </w:r>
          </w:p>
          <w:p w:rsidR="00EC66E2" w:rsidRDefault="0051207B">
            <w:pPr>
              <w:rPr>
                <w:rFonts w:ascii="宋体" w:hAnsi="宋体"/>
                <w:szCs w:val="21"/>
              </w:rPr>
            </w:pPr>
            <w:r>
              <w:rPr>
                <w:rFonts w:ascii="宋体" w:hAnsi="宋体" w:hint="eastAsia"/>
                <w:szCs w:val="21"/>
              </w:rPr>
              <w:t xml:space="preserve">“诚实守信，客户至上；真诚合作，实现双赢”。 </w:t>
            </w:r>
          </w:p>
          <w:p w:rsidR="00EC66E2" w:rsidRDefault="0051207B">
            <w:pPr>
              <w:spacing w:line="400" w:lineRule="exact"/>
              <w:jc w:val="left"/>
              <w:rPr>
                <w:rFonts w:ascii="宋体" w:hAnsi="宋体" w:cs="宋体"/>
                <w:szCs w:val="21"/>
              </w:rPr>
            </w:pPr>
            <w:r>
              <w:rPr>
                <w:rFonts w:ascii="宋体" w:hAnsi="宋体" w:cs="宋体" w:hint="eastAsia"/>
                <w:szCs w:val="21"/>
              </w:rPr>
              <w:t>其内涵包含了：</w:t>
            </w:r>
          </w:p>
          <w:p w:rsidR="00EC66E2" w:rsidRDefault="0051207B">
            <w:pPr>
              <w:spacing w:line="400" w:lineRule="exact"/>
              <w:jc w:val="left"/>
              <w:rPr>
                <w:rFonts w:ascii="宋体" w:hAnsi="宋体" w:cs="宋体"/>
                <w:szCs w:val="21"/>
              </w:rPr>
            </w:pPr>
            <w:r>
              <w:rPr>
                <w:rFonts w:ascii="宋体" w:hAnsi="宋体" w:cs="宋体" w:hint="eastAsia"/>
                <w:szCs w:val="21"/>
              </w:rPr>
              <w:t>公司严格按照国家有关的服务质量标准和客户要求执行，以优良的品质获得客户的满意和忠诚；</w:t>
            </w:r>
          </w:p>
          <w:p w:rsidR="00EC66E2" w:rsidRDefault="0051207B">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诚信经营是企业永久经营的法宝，守法是公司的生存底线。公司只有在质量上获得客户的认可、经营上坚持诚信守法、强化责任，企业才能持续发展。</w:t>
            </w:r>
          </w:p>
          <w:p w:rsidR="00EC66E2" w:rsidRDefault="0051207B">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w:t>
            </w:r>
            <w:r>
              <w:rPr>
                <w:rFonts w:ascii="宋体" w:hAnsi="宋体" w:cs="宋体" w:hint="eastAsia"/>
                <w:szCs w:val="21"/>
              </w:rPr>
              <w:lastRenderedPageBreak/>
              <w:t>状，体现了让客户满意、保证质量符合性、遵纪守法、持续改进的承诺。</w:t>
            </w:r>
          </w:p>
          <w:p w:rsidR="00EC66E2" w:rsidRDefault="0051207B">
            <w:pPr>
              <w:spacing w:line="400" w:lineRule="exact"/>
              <w:jc w:val="left"/>
              <w:rPr>
                <w:rFonts w:ascii="宋体" w:hAnsi="宋体" w:cs="宋体"/>
                <w:szCs w:val="21"/>
              </w:rPr>
            </w:pPr>
            <w:r>
              <w:rPr>
                <w:rFonts w:ascii="宋体" w:hAnsi="宋体" w:cs="宋体" w:hint="eastAsia"/>
                <w:szCs w:val="21"/>
              </w:rPr>
              <w:t>QES管理方针在手册上进行了确定和发布，并通过文件发放的形式发放至各部门、给员工进行了宣传培训。</w:t>
            </w:r>
          </w:p>
          <w:p w:rsidR="00EC66E2" w:rsidRDefault="0051207B">
            <w:pPr>
              <w:spacing w:line="400" w:lineRule="exact"/>
              <w:jc w:val="left"/>
              <w:rPr>
                <w:rFonts w:ascii="宋体" w:hAnsi="宋体" w:cs="宋体"/>
                <w:szCs w:val="21"/>
              </w:rPr>
            </w:pPr>
            <w:r>
              <w:rPr>
                <w:rFonts w:ascii="宋体" w:hAnsi="宋体" w:cs="宋体" w:hint="eastAsia"/>
                <w:szCs w:val="21"/>
              </w:rPr>
              <w:t>QES方针未对外进行了发布。</w:t>
            </w:r>
          </w:p>
          <w:p w:rsidR="00EC66E2" w:rsidRDefault="0051207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EC66E2" w:rsidRDefault="0051207B">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992" w:type="dxa"/>
          </w:tcPr>
          <w:p w:rsidR="00EC66E2" w:rsidRDefault="0051207B">
            <w:pPr>
              <w:rPr>
                <w:color w:val="000000" w:themeColor="text1"/>
              </w:rPr>
            </w:pPr>
            <w:r>
              <w:rPr>
                <w:rFonts w:hint="eastAsia"/>
                <w:color w:val="000000" w:themeColor="text1"/>
              </w:rPr>
              <w:lastRenderedPageBreak/>
              <w:t>符合</w:t>
            </w:r>
          </w:p>
        </w:tc>
      </w:tr>
      <w:tr w:rsidR="00EC66E2">
        <w:trPr>
          <w:trHeight w:val="1060"/>
        </w:trPr>
        <w:tc>
          <w:tcPr>
            <w:tcW w:w="2025" w:type="dxa"/>
          </w:tcPr>
          <w:p w:rsidR="00EC66E2" w:rsidRDefault="0051207B">
            <w:pPr>
              <w:adjustRightInd w:val="0"/>
              <w:snapToGrid w:val="0"/>
              <w:rPr>
                <w:rFonts w:ascii="宋体" w:hAnsi="宋体" w:cs="宋体"/>
                <w:color w:val="000000" w:themeColor="text1"/>
                <w:szCs w:val="21"/>
              </w:rPr>
            </w:pPr>
            <w:r>
              <w:rPr>
                <w:rFonts w:ascii="宋体" w:hAnsi="宋体" w:cs="宋体" w:hint="eastAsia"/>
                <w:color w:val="000000" w:themeColor="text1"/>
                <w:szCs w:val="21"/>
              </w:rPr>
              <w:lastRenderedPageBreak/>
              <w:t>组织的角色、职责和权限；</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资源、角色、职责、责任与权限</w:t>
            </w:r>
          </w:p>
          <w:p w:rsidR="00EC66E2" w:rsidRDefault="00EC66E2">
            <w:pPr>
              <w:adjustRightInd w:val="0"/>
              <w:snapToGrid w:val="0"/>
              <w:rPr>
                <w:b/>
                <w:color w:val="000000" w:themeColor="text1"/>
                <w:szCs w:val="21"/>
              </w:rPr>
            </w:pPr>
          </w:p>
        </w:tc>
        <w:tc>
          <w:tcPr>
            <w:tcW w:w="1095" w:type="dxa"/>
          </w:tcPr>
          <w:p w:rsidR="00EC66E2" w:rsidRDefault="0051207B">
            <w:pPr>
              <w:rPr>
                <w:rFonts w:ascii="宋体" w:hAnsi="宋体" w:cs="宋体"/>
                <w:color w:val="000000" w:themeColor="text1"/>
                <w:szCs w:val="21"/>
              </w:rPr>
            </w:pPr>
            <w:r>
              <w:rPr>
                <w:rFonts w:ascii="宋体" w:hAnsi="宋体" w:cs="宋体" w:hint="eastAsia"/>
                <w:color w:val="000000" w:themeColor="text1"/>
                <w:szCs w:val="21"/>
              </w:rPr>
              <w:t xml:space="preserve">Q5.3 </w:t>
            </w:r>
          </w:p>
          <w:p w:rsidR="00EC66E2" w:rsidRDefault="00EC66E2">
            <w:pPr>
              <w:rPr>
                <w:b/>
                <w:color w:val="000000" w:themeColor="text1"/>
                <w:szCs w:val="21"/>
              </w:rPr>
            </w:pPr>
          </w:p>
        </w:tc>
        <w:tc>
          <w:tcPr>
            <w:tcW w:w="10597" w:type="dxa"/>
          </w:tcPr>
          <w:p w:rsidR="00EC66E2" w:rsidRDefault="0051207B">
            <w:pPr>
              <w:adjustRightInd w:val="0"/>
              <w:snapToGrid w:val="0"/>
              <w:spacing w:line="400" w:lineRule="atLeas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管理手册》包括了企业组织机构图、职能分配表。公司编制了《岗位职务说明书》对总经理、管理者代表、各部门的岗位职责和权限进行了规定，内容全面合理。各部门、岗位之间通过会议、文件传阅、培训等方式相互了解职责与权限。</w:t>
            </w:r>
          </w:p>
        </w:tc>
        <w:tc>
          <w:tcPr>
            <w:tcW w:w="992" w:type="dxa"/>
          </w:tcPr>
          <w:p w:rsidR="00EC66E2" w:rsidRDefault="0051207B">
            <w:pPr>
              <w:rPr>
                <w:color w:val="000000" w:themeColor="text1"/>
              </w:rPr>
            </w:pPr>
            <w:r>
              <w:rPr>
                <w:rFonts w:hint="eastAsia"/>
                <w:color w:val="000000" w:themeColor="text1"/>
              </w:rPr>
              <w:t>符合</w:t>
            </w:r>
          </w:p>
        </w:tc>
      </w:tr>
      <w:tr w:rsidR="00EC66E2">
        <w:trPr>
          <w:trHeight w:val="656"/>
        </w:trPr>
        <w:tc>
          <w:tcPr>
            <w:tcW w:w="2025" w:type="dxa"/>
          </w:tcPr>
          <w:p w:rsidR="00EC66E2" w:rsidRDefault="0051207B">
            <w:pPr>
              <w:rPr>
                <w:rFonts w:ascii="宋体" w:hAnsi="宋体" w:cs="宋体"/>
                <w:color w:val="000000" w:themeColor="text1"/>
                <w:szCs w:val="21"/>
              </w:rPr>
            </w:pPr>
            <w:r>
              <w:rPr>
                <w:rFonts w:ascii="宋体" w:hAnsi="宋体" w:cs="宋体" w:hint="eastAsia"/>
                <w:color w:val="000000" w:themeColor="text1"/>
                <w:szCs w:val="21"/>
              </w:rPr>
              <w:t>应对风险和机遇的措施</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（含6.1.1和6.1.2）</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#确定的需应对的风险和机遇有哪些？</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.策划应对风险和机遇的措施有哪些？</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.如何整合并实施这些措施？</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.如何评价这些措施的有效性？</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.措施是否与风险和机遇的影响程度相适应？</w:t>
            </w:r>
          </w:p>
        </w:tc>
        <w:tc>
          <w:tcPr>
            <w:tcW w:w="1095" w:type="dxa"/>
          </w:tcPr>
          <w:p w:rsidR="00EC66E2" w:rsidRDefault="0051207B">
            <w:pPr>
              <w:rPr>
                <w:rFonts w:ascii="宋体" w:hAnsi="宋体" w:cs="宋体"/>
                <w:color w:val="000000" w:themeColor="text1"/>
                <w:szCs w:val="21"/>
              </w:rPr>
            </w:pPr>
            <w:r>
              <w:rPr>
                <w:rFonts w:ascii="宋体" w:hAnsi="宋体" w:cs="宋体" w:hint="eastAsia"/>
                <w:color w:val="000000" w:themeColor="text1"/>
                <w:szCs w:val="21"/>
              </w:rPr>
              <w:t>Q6.1</w:t>
            </w:r>
          </w:p>
        </w:tc>
        <w:tc>
          <w:tcPr>
            <w:tcW w:w="10597" w:type="dxa"/>
          </w:tcPr>
          <w:p w:rsidR="00EC66E2" w:rsidRDefault="0051207B">
            <w:pPr>
              <w:spacing w:line="360" w:lineRule="auto"/>
              <w:ind w:firstLineChars="200" w:firstLine="420"/>
              <w:rPr>
                <w:rFonts w:ascii="宋体" w:hAnsi="宋体" w:cs="宋体"/>
                <w:szCs w:val="21"/>
              </w:rPr>
            </w:pPr>
            <w:r>
              <w:rPr>
                <w:rFonts w:ascii="宋体" w:hAnsi="宋体" w:cs="宋体" w:hint="eastAsia"/>
                <w:szCs w:val="21"/>
              </w:rPr>
              <w:t>公司策划并批准实施《风险和机遇评估分析及措施表》，内容包括风险及机遇的识别、风险及机遇的评估、风险及机遇应对措施、执行情况、涉及的场所及部门等；</w:t>
            </w:r>
          </w:p>
          <w:p w:rsidR="00EC66E2" w:rsidRDefault="0051207B">
            <w:pPr>
              <w:spacing w:line="360" w:lineRule="auto"/>
              <w:rPr>
                <w:rFonts w:ascii="宋体" w:hAnsi="宋体" w:cs="宋体"/>
                <w:szCs w:val="21"/>
              </w:rPr>
            </w:pPr>
            <w:r>
              <w:rPr>
                <w:rFonts w:ascii="宋体" w:hAnsi="宋体" w:cs="宋体" w:hint="eastAsia"/>
                <w:szCs w:val="21"/>
              </w:rPr>
              <w:t>查见《风险和机遇评估分析及措施表》：</w:t>
            </w:r>
          </w:p>
          <w:p w:rsidR="00EC66E2" w:rsidRDefault="0051207B">
            <w:pPr>
              <w:numPr>
                <w:ilvl w:val="0"/>
                <w:numId w:val="1"/>
              </w:numPr>
              <w:spacing w:line="360" w:lineRule="auto"/>
              <w:rPr>
                <w:rFonts w:ascii="宋体" w:hAnsi="宋体" w:cs="宋体"/>
                <w:szCs w:val="21"/>
              </w:rPr>
            </w:pPr>
            <w:r>
              <w:rPr>
                <w:rFonts w:ascii="宋体" w:hAnsi="宋体" w:cs="宋体" w:hint="eastAsia"/>
                <w:szCs w:val="21"/>
              </w:rPr>
              <w:t>类型：外部因素；</w:t>
            </w:r>
          </w:p>
          <w:p w:rsidR="00EC66E2" w:rsidRDefault="0051207B">
            <w:pPr>
              <w:spacing w:line="360" w:lineRule="auto"/>
              <w:rPr>
                <w:rFonts w:ascii="宋体" w:hAnsi="宋体" w:cs="宋体"/>
                <w:szCs w:val="21"/>
              </w:rPr>
            </w:pPr>
            <w:r>
              <w:rPr>
                <w:rFonts w:ascii="宋体" w:hAnsi="宋体" w:cs="宋体" w:hint="eastAsia"/>
                <w:szCs w:val="21"/>
              </w:rPr>
              <w:t>类别：法律、法规内容的变化：风险：公司去年获得了质量管理体系认证，在市场竞争中比较有利的位置，符合国家关于深化体系建立质量管理体系的要求。</w:t>
            </w:r>
          </w:p>
          <w:p w:rsidR="00EC66E2" w:rsidRDefault="0051207B">
            <w:pPr>
              <w:spacing w:line="360" w:lineRule="auto"/>
              <w:rPr>
                <w:rFonts w:ascii="宋体" w:hAnsi="宋体" w:cs="宋体"/>
                <w:szCs w:val="21"/>
              </w:rPr>
            </w:pPr>
            <w:r>
              <w:rPr>
                <w:rFonts w:ascii="宋体" w:hAnsi="宋体" w:cs="宋体" w:hint="eastAsia"/>
                <w:szCs w:val="21"/>
              </w:rPr>
              <w:t>机遇：公司服务意识增强，给公司带来潜在的客户</w:t>
            </w:r>
          </w:p>
          <w:p w:rsidR="00EC66E2" w:rsidRDefault="0051207B">
            <w:pPr>
              <w:spacing w:line="360" w:lineRule="auto"/>
              <w:rPr>
                <w:rFonts w:ascii="宋体" w:hAnsi="宋体" w:cs="宋体"/>
                <w:szCs w:val="21"/>
              </w:rPr>
            </w:pPr>
            <w:r>
              <w:rPr>
                <w:rFonts w:ascii="宋体" w:hAnsi="宋体" w:cs="宋体" w:hint="eastAsia"/>
                <w:szCs w:val="21"/>
              </w:rPr>
              <w:t>应对机遇及措施：加大市场开拓，主要职能部门按照要求加强相关服务区域所在地法政策的收集评价。</w:t>
            </w:r>
          </w:p>
          <w:p w:rsidR="00EC66E2" w:rsidRDefault="0051207B">
            <w:pPr>
              <w:spacing w:line="360" w:lineRule="auto"/>
              <w:rPr>
                <w:rFonts w:ascii="宋体" w:hAnsi="宋体" w:cs="宋体"/>
                <w:szCs w:val="21"/>
              </w:rPr>
            </w:pPr>
            <w:r>
              <w:rPr>
                <w:rFonts w:ascii="宋体" w:hAnsi="宋体" w:cs="宋体" w:hint="eastAsia"/>
                <w:szCs w:val="21"/>
              </w:rPr>
              <w:t>针对外部因素，还分析了市场、业主要求、法律法规的变化等。</w:t>
            </w:r>
          </w:p>
          <w:p w:rsidR="00EC66E2" w:rsidRDefault="0051207B">
            <w:pPr>
              <w:numPr>
                <w:ilvl w:val="0"/>
                <w:numId w:val="1"/>
              </w:numPr>
              <w:spacing w:line="360" w:lineRule="auto"/>
              <w:rPr>
                <w:rFonts w:ascii="宋体" w:hAnsi="宋体" w:cs="宋体"/>
                <w:szCs w:val="21"/>
              </w:rPr>
            </w:pPr>
            <w:r>
              <w:rPr>
                <w:rFonts w:ascii="宋体" w:hAnsi="宋体" w:cs="宋体" w:hint="eastAsia"/>
                <w:szCs w:val="21"/>
              </w:rPr>
              <w:t>类型：内部因素；</w:t>
            </w:r>
          </w:p>
          <w:p w:rsidR="00EC66E2" w:rsidRDefault="0051207B">
            <w:pPr>
              <w:spacing w:line="360" w:lineRule="auto"/>
              <w:rPr>
                <w:rFonts w:ascii="宋体" w:hAnsi="宋体" w:cs="宋体"/>
                <w:szCs w:val="21"/>
              </w:rPr>
            </w:pPr>
            <w:r>
              <w:rPr>
                <w:rFonts w:ascii="宋体" w:hAnsi="宋体" w:cs="宋体" w:hint="eastAsia"/>
                <w:szCs w:val="21"/>
              </w:rPr>
              <w:lastRenderedPageBreak/>
              <w:t>类别：服务实施过程：风险：不能准时完成计划，不良率过高，效率太低，会严重影响公司，会给公司发展带来较大的风险；</w:t>
            </w:r>
          </w:p>
          <w:p w:rsidR="00EC66E2" w:rsidRDefault="0051207B">
            <w:pPr>
              <w:spacing w:line="360" w:lineRule="auto"/>
              <w:rPr>
                <w:rFonts w:ascii="宋体" w:hAnsi="宋体" w:cs="宋体"/>
                <w:szCs w:val="21"/>
              </w:rPr>
            </w:pPr>
            <w:r>
              <w:rPr>
                <w:rFonts w:ascii="宋体" w:hAnsi="宋体" w:cs="宋体" w:hint="eastAsia"/>
                <w:szCs w:val="21"/>
              </w:rPr>
              <w:t>机遇：服务实施过程处理得当，会给公司带来额外的发展机遇。</w:t>
            </w:r>
          </w:p>
          <w:p w:rsidR="00EC66E2" w:rsidRDefault="0051207B">
            <w:pPr>
              <w:spacing w:line="360" w:lineRule="auto"/>
              <w:rPr>
                <w:rFonts w:ascii="宋体" w:hAnsi="宋体" w:cs="宋体"/>
                <w:szCs w:val="21"/>
              </w:rPr>
            </w:pPr>
            <w:r>
              <w:rPr>
                <w:rFonts w:ascii="宋体" w:hAnsi="宋体" w:cs="宋体" w:hint="eastAsia"/>
                <w:szCs w:val="21"/>
              </w:rPr>
              <w:t>应对机遇及措施：各部门要严格按照物业服务管理规定，做好客户服务工作，提高客户满意度。</w:t>
            </w:r>
          </w:p>
          <w:p w:rsidR="00EC66E2" w:rsidRDefault="0051207B">
            <w:pPr>
              <w:spacing w:line="360" w:lineRule="auto"/>
              <w:rPr>
                <w:rFonts w:ascii="宋体" w:hAnsi="宋体" w:cs="宋体"/>
                <w:szCs w:val="21"/>
              </w:rPr>
            </w:pPr>
            <w:r>
              <w:rPr>
                <w:rFonts w:ascii="宋体" w:hAnsi="宋体" w:cs="宋体" w:hint="eastAsia"/>
                <w:szCs w:val="21"/>
              </w:rPr>
              <w:t>针对内部部因素，还分析了财务状况、人力资源、基础设施等。</w:t>
            </w:r>
          </w:p>
          <w:p w:rsidR="00EC66E2" w:rsidRDefault="0051207B">
            <w:pPr>
              <w:rPr>
                <w:rFonts w:asciiTheme="minorEastAsia" w:eastAsiaTheme="minorEastAsia" w:hAnsiTheme="minorEastAsia" w:cs="宋体"/>
                <w:color w:val="000000" w:themeColor="text1"/>
                <w:szCs w:val="21"/>
              </w:rPr>
            </w:pPr>
            <w:r>
              <w:rPr>
                <w:rFonts w:ascii="宋体" w:hAnsi="宋体" w:cs="宋体" w:hint="eastAsia"/>
                <w:szCs w:val="21"/>
              </w:rPr>
              <w:t>应对风险和机遇的措施与其对于产品和服务符合性的潜在影响相适应。</w:t>
            </w:r>
          </w:p>
        </w:tc>
        <w:tc>
          <w:tcPr>
            <w:tcW w:w="992" w:type="dxa"/>
          </w:tcPr>
          <w:p w:rsidR="00EC66E2" w:rsidRDefault="0051207B">
            <w:pPr>
              <w:rPr>
                <w:color w:val="000000" w:themeColor="text1"/>
              </w:rPr>
            </w:pPr>
            <w:r>
              <w:rPr>
                <w:rFonts w:hint="eastAsia"/>
                <w:color w:val="000000" w:themeColor="text1"/>
              </w:rPr>
              <w:lastRenderedPageBreak/>
              <w:t>符合</w:t>
            </w:r>
          </w:p>
        </w:tc>
      </w:tr>
      <w:tr w:rsidR="00EC66E2">
        <w:trPr>
          <w:trHeight w:val="617"/>
        </w:trPr>
        <w:tc>
          <w:tcPr>
            <w:tcW w:w="2025" w:type="dxa"/>
          </w:tcPr>
          <w:p w:rsidR="00EC66E2" w:rsidRDefault="0051207B">
            <w:pPr>
              <w:rPr>
                <w:b/>
                <w:color w:val="000000" w:themeColor="text1"/>
                <w:szCs w:val="21"/>
              </w:rPr>
            </w:pPr>
            <w:r>
              <w:rPr>
                <w:rFonts w:ascii="宋体" w:hAnsi="宋体" w:hint="eastAsia"/>
                <w:color w:val="000000" w:themeColor="text1"/>
                <w:szCs w:val="21"/>
              </w:rPr>
              <w:lastRenderedPageBreak/>
              <w:t>目标及其实现的策划</w:t>
            </w:r>
          </w:p>
        </w:tc>
        <w:tc>
          <w:tcPr>
            <w:tcW w:w="1095" w:type="dxa"/>
          </w:tcPr>
          <w:p w:rsidR="00EC66E2" w:rsidRDefault="0051207B">
            <w:pPr>
              <w:rPr>
                <w:rFonts w:ascii="宋体" w:hAnsi="宋体" w:cs="宋体"/>
                <w:color w:val="000000" w:themeColor="text1"/>
                <w:szCs w:val="21"/>
              </w:rPr>
            </w:pPr>
            <w:r>
              <w:rPr>
                <w:rFonts w:ascii="宋体" w:hAnsi="宋体" w:cs="宋体" w:hint="eastAsia"/>
                <w:color w:val="000000" w:themeColor="text1"/>
                <w:szCs w:val="21"/>
              </w:rPr>
              <w:t xml:space="preserve">Q6.2 </w:t>
            </w:r>
          </w:p>
          <w:p w:rsidR="00EC66E2" w:rsidRDefault="00EC66E2">
            <w:pPr>
              <w:rPr>
                <w:b/>
                <w:color w:val="000000" w:themeColor="text1"/>
                <w:szCs w:val="21"/>
              </w:rPr>
            </w:pPr>
          </w:p>
        </w:tc>
        <w:tc>
          <w:tcPr>
            <w:tcW w:w="10597" w:type="dxa"/>
          </w:tcPr>
          <w:p w:rsidR="00EC66E2" w:rsidRDefault="0051207B">
            <w:pPr>
              <w:rPr>
                <w:rFonts w:ascii="宋体" w:hAnsi="宋体" w:cs="宋体"/>
                <w:szCs w:val="21"/>
              </w:rPr>
            </w:pPr>
            <w:r>
              <w:rPr>
                <w:rFonts w:ascii="宋体" w:hAnsi="宋体" w:cs="宋体" w:hint="eastAsia"/>
                <w:szCs w:val="21"/>
              </w:rPr>
              <w:t>质量目标：</w:t>
            </w:r>
          </w:p>
          <w:p w:rsidR="00EC66E2" w:rsidRDefault="0051207B">
            <w:pPr>
              <w:rPr>
                <w:rFonts w:ascii="宋体" w:hAnsi="宋体" w:cs="宋体"/>
                <w:szCs w:val="21"/>
              </w:rPr>
            </w:pPr>
            <w:r>
              <w:rPr>
                <w:rFonts w:ascii="宋体" w:hAnsi="宋体" w:cs="宋体" w:hint="eastAsia"/>
                <w:szCs w:val="21"/>
              </w:rPr>
              <w:t>1、顾客反馈意见处理率达到100%；        实测：100%</w:t>
            </w:r>
          </w:p>
          <w:p w:rsidR="00EC66E2" w:rsidRDefault="0051207B">
            <w:pPr>
              <w:rPr>
                <w:rFonts w:ascii="宋体" w:hAnsi="宋体" w:cs="宋体"/>
                <w:szCs w:val="21"/>
              </w:rPr>
            </w:pPr>
            <w:r>
              <w:rPr>
                <w:rFonts w:ascii="宋体" w:hAnsi="宋体" w:cs="宋体" w:hint="eastAsia"/>
                <w:szCs w:val="21"/>
              </w:rPr>
              <w:t>2、合同履约率100％；                   实测：100%</w:t>
            </w:r>
          </w:p>
          <w:p w:rsidR="00EC66E2" w:rsidRDefault="0051207B">
            <w:pPr>
              <w:rPr>
                <w:rFonts w:ascii="宋体" w:hAnsi="宋体" w:cs="宋体"/>
                <w:szCs w:val="21"/>
              </w:rPr>
            </w:pPr>
            <w:r>
              <w:rPr>
                <w:rFonts w:ascii="宋体" w:hAnsi="宋体" w:cs="宋体" w:hint="eastAsia"/>
                <w:szCs w:val="21"/>
              </w:rPr>
              <w:t>3、顾客满意率达到≥90%以上。            实测：96%</w:t>
            </w:r>
          </w:p>
          <w:p w:rsidR="00EC66E2" w:rsidRDefault="0051207B">
            <w:pPr>
              <w:rPr>
                <w:rFonts w:ascii="宋体" w:hAnsi="宋体" w:cs="宋体"/>
                <w:szCs w:val="21"/>
              </w:rPr>
            </w:pPr>
            <w:r>
              <w:rPr>
                <w:rFonts w:ascii="宋体" w:hAnsi="宋体" w:cs="宋体" w:hint="eastAsia"/>
                <w:szCs w:val="21"/>
              </w:rPr>
              <w:t>查《目标考核表》2020年04月-2020年09月对目标进行考核，均达到目标，并将指标进行了分解。</w:t>
            </w:r>
          </w:p>
        </w:tc>
        <w:tc>
          <w:tcPr>
            <w:tcW w:w="992" w:type="dxa"/>
          </w:tcPr>
          <w:p w:rsidR="00EC66E2" w:rsidRDefault="0051207B">
            <w:pPr>
              <w:rPr>
                <w:color w:val="000000" w:themeColor="text1"/>
              </w:rPr>
            </w:pPr>
            <w:r>
              <w:rPr>
                <w:rFonts w:hint="eastAsia"/>
                <w:color w:val="000000" w:themeColor="text1"/>
              </w:rPr>
              <w:t>符合</w:t>
            </w:r>
          </w:p>
        </w:tc>
      </w:tr>
      <w:tr w:rsidR="00EC66E2">
        <w:trPr>
          <w:trHeight w:val="1812"/>
        </w:trPr>
        <w:tc>
          <w:tcPr>
            <w:tcW w:w="2025" w:type="dxa"/>
          </w:tcPr>
          <w:p w:rsidR="00EC66E2" w:rsidRDefault="0051207B">
            <w:pPr>
              <w:adjustRightInd w:val="0"/>
              <w:snapToGrid w:val="0"/>
              <w:jc w:val="left"/>
              <w:rPr>
                <w:rFonts w:ascii="宋体" w:hAnsi="宋体"/>
                <w:color w:val="000000" w:themeColor="text1"/>
                <w:szCs w:val="21"/>
              </w:rPr>
            </w:pPr>
            <w:r>
              <w:rPr>
                <w:rFonts w:ascii="宋体" w:hAnsi="宋体" w:cs="宋体" w:hint="eastAsia"/>
                <w:color w:val="000000" w:themeColor="text1"/>
                <w:szCs w:val="21"/>
              </w:rPr>
              <w:t>变更的策划</w:t>
            </w:r>
          </w:p>
        </w:tc>
        <w:tc>
          <w:tcPr>
            <w:tcW w:w="1095" w:type="dxa"/>
          </w:tcPr>
          <w:p w:rsidR="00EC66E2" w:rsidRDefault="0051207B">
            <w:pPr>
              <w:rPr>
                <w:rFonts w:ascii="宋体" w:hAnsi="宋体" w:cs="宋体"/>
                <w:color w:val="000000" w:themeColor="text1"/>
                <w:szCs w:val="21"/>
              </w:rPr>
            </w:pPr>
            <w:r>
              <w:rPr>
                <w:rFonts w:ascii="宋体" w:hAnsi="宋体" w:cs="宋体" w:hint="eastAsia"/>
                <w:color w:val="000000" w:themeColor="text1"/>
                <w:szCs w:val="21"/>
              </w:rPr>
              <w:t xml:space="preserve">Q6.3 </w:t>
            </w:r>
          </w:p>
          <w:p w:rsidR="00EC66E2" w:rsidRDefault="00EC66E2">
            <w:pPr>
              <w:rPr>
                <w:rFonts w:ascii="宋体" w:hAnsi="宋体"/>
                <w:color w:val="000000" w:themeColor="text1"/>
                <w:szCs w:val="21"/>
              </w:rPr>
            </w:pPr>
          </w:p>
        </w:tc>
        <w:tc>
          <w:tcPr>
            <w:tcW w:w="10597" w:type="dxa"/>
          </w:tcPr>
          <w:p w:rsidR="00EC66E2" w:rsidRDefault="0051207B">
            <w:pPr>
              <w:rPr>
                <w:rFonts w:ascii="宋体" w:hAnsi="宋体" w:cs="宋体"/>
                <w:szCs w:val="21"/>
              </w:rPr>
            </w:pPr>
            <w:r>
              <w:rPr>
                <w:rFonts w:ascii="宋体" w:hAnsi="宋体" w:cs="宋体" w:hint="eastAsia"/>
                <w:szCs w:val="21"/>
              </w:rPr>
              <w:t>公司要求：当公司质量、环境和职业健康安全管理体系变更时，应考虑：</w:t>
            </w:r>
          </w:p>
          <w:p w:rsidR="00EC66E2" w:rsidRDefault="0051207B">
            <w:pPr>
              <w:rPr>
                <w:rFonts w:ascii="宋体" w:hAnsi="宋体" w:cs="宋体"/>
                <w:szCs w:val="21"/>
              </w:rPr>
            </w:pPr>
            <w:r>
              <w:rPr>
                <w:rFonts w:ascii="宋体" w:hAnsi="宋体" w:cs="宋体" w:hint="eastAsia"/>
                <w:szCs w:val="21"/>
              </w:rPr>
              <w:t>1.变更的目的及潜在后果；</w:t>
            </w:r>
          </w:p>
          <w:p w:rsidR="00EC66E2" w:rsidRDefault="0051207B">
            <w:pPr>
              <w:rPr>
                <w:rFonts w:ascii="宋体" w:hAnsi="宋体" w:cs="宋体"/>
                <w:szCs w:val="21"/>
              </w:rPr>
            </w:pPr>
            <w:r>
              <w:rPr>
                <w:rFonts w:ascii="宋体" w:hAnsi="宋体" w:cs="宋体" w:hint="eastAsia"/>
                <w:szCs w:val="21"/>
              </w:rPr>
              <w:t>2.体系的完整性；</w:t>
            </w:r>
          </w:p>
          <w:p w:rsidR="00EC66E2" w:rsidRDefault="0051207B">
            <w:pPr>
              <w:rPr>
                <w:rFonts w:ascii="宋体" w:hAnsi="宋体" w:cs="宋体"/>
                <w:szCs w:val="21"/>
              </w:rPr>
            </w:pPr>
            <w:r>
              <w:rPr>
                <w:rFonts w:ascii="宋体" w:hAnsi="宋体" w:cs="宋体" w:hint="eastAsia"/>
                <w:szCs w:val="21"/>
              </w:rPr>
              <w:t>3.资源的可获得性；</w:t>
            </w:r>
          </w:p>
          <w:p w:rsidR="00EC66E2" w:rsidRDefault="0051207B">
            <w:pPr>
              <w:rPr>
                <w:rFonts w:ascii="宋体" w:hAnsi="宋体" w:cs="宋体"/>
                <w:szCs w:val="21"/>
              </w:rPr>
            </w:pPr>
            <w:r>
              <w:rPr>
                <w:rFonts w:ascii="宋体" w:hAnsi="宋体" w:cs="宋体" w:hint="eastAsia"/>
                <w:szCs w:val="21"/>
              </w:rPr>
              <w:t xml:space="preserve">4.责权的分配和再分配等因素。  </w:t>
            </w:r>
          </w:p>
          <w:p w:rsidR="00EC66E2" w:rsidRDefault="0051207B">
            <w:pPr>
              <w:rPr>
                <w:rFonts w:ascii="宋体" w:hAnsi="宋体" w:cs="宋体"/>
                <w:szCs w:val="21"/>
              </w:rPr>
            </w:pPr>
            <w:r>
              <w:rPr>
                <w:rFonts w:ascii="宋体" w:hAnsi="宋体" w:cs="宋体" w:hint="eastAsia"/>
                <w:szCs w:val="21"/>
              </w:rPr>
              <w:t xml:space="preserve">  经查：暂无变更。</w:t>
            </w:r>
          </w:p>
        </w:tc>
        <w:tc>
          <w:tcPr>
            <w:tcW w:w="992" w:type="dxa"/>
          </w:tcPr>
          <w:p w:rsidR="00EC66E2" w:rsidRDefault="0051207B">
            <w:pPr>
              <w:rPr>
                <w:color w:val="000000" w:themeColor="text1"/>
              </w:rPr>
            </w:pPr>
            <w:r>
              <w:rPr>
                <w:rFonts w:hint="eastAsia"/>
                <w:color w:val="000000" w:themeColor="text1"/>
              </w:rPr>
              <w:t>符合</w:t>
            </w:r>
          </w:p>
        </w:tc>
      </w:tr>
      <w:tr w:rsidR="00EC66E2">
        <w:trPr>
          <w:trHeight w:val="1070"/>
        </w:trPr>
        <w:tc>
          <w:tcPr>
            <w:tcW w:w="2025" w:type="dxa"/>
          </w:tcPr>
          <w:p w:rsidR="00EC66E2" w:rsidRDefault="0051207B">
            <w:pPr>
              <w:adjustRightInd w:val="0"/>
              <w:snapToGrid w:val="0"/>
              <w:jc w:val="left"/>
              <w:rPr>
                <w:rFonts w:ascii="宋体" w:hAnsi="宋体"/>
                <w:color w:val="000000" w:themeColor="text1"/>
                <w:szCs w:val="21"/>
              </w:rPr>
            </w:pPr>
            <w:r>
              <w:rPr>
                <w:rFonts w:ascii="宋体" w:hAnsi="宋体" w:hint="eastAsia"/>
                <w:color w:val="000000" w:themeColor="text1"/>
                <w:szCs w:val="21"/>
              </w:rPr>
              <w:t>资源</w:t>
            </w:r>
          </w:p>
        </w:tc>
        <w:tc>
          <w:tcPr>
            <w:tcW w:w="1095" w:type="dxa"/>
          </w:tcPr>
          <w:p w:rsidR="00EC66E2" w:rsidRDefault="0051207B">
            <w:pPr>
              <w:rPr>
                <w:rFonts w:ascii="宋体" w:hAnsi="宋体"/>
                <w:color w:val="000000" w:themeColor="text1"/>
                <w:szCs w:val="21"/>
              </w:rPr>
            </w:pPr>
            <w:r>
              <w:rPr>
                <w:rFonts w:ascii="宋体" w:hAnsi="宋体" w:cs="宋体" w:hint="eastAsia"/>
                <w:color w:val="000000" w:themeColor="text1"/>
                <w:szCs w:val="21"/>
              </w:rPr>
              <w:t xml:space="preserve">Q7.1.1 </w:t>
            </w:r>
          </w:p>
        </w:tc>
        <w:tc>
          <w:tcPr>
            <w:tcW w:w="10597" w:type="dxa"/>
          </w:tcPr>
          <w:p w:rsidR="00EC66E2" w:rsidRDefault="0051207B">
            <w:pPr>
              <w:ind w:firstLineChars="200" w:firstLine="420"/>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rsidR="00EC66E2" w:rsidRDefault="0051207B">
            <w:pPr>
              <w:widowControl/>
              <w:jc w:val="left"/>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物业管理服务</w:t>
            </w:r>
            <w:r>
              <w:rPr>
                <w:rFonts w:ascii="宋体" w:hAnsi="宋体" w:cs="宋体" w:hint="eastAsia"/>
                <w:szCs w:val="21"/>
              </w:rPr>
              <w:t>服务需要。</w:t>
            </w:r>
          </w:p>
        </w:tc>
        <w:tc>
          <w:tcPr>
            <w:tcW w:w="992" w:type="dxa"/>
          </w:tcPr>
          <w:p w:rsidR="00EC66E2" w:rsidRDefault="0051207B">
            <w:pPr>
              <w:rPr>
                <w:color w:val="000000" w:themeColor="text1"/>
              </w:rPr>
            </w:pPr>
            <w:r>
              <w:rPr>
                <w:rFonts w:hint="eastAsia"/>
                <w:color w:val="000000" w:themeColor="text1"/>
              </w:rPr>
              <w:t>符合</w:t>
            </w:r>
          </w:p>
        </w:tc>
      </w:tr>
      <w:tr w:rsidR="00EC66E2">
        <w:trPr>
          <w:trHeight w:val="2110"/>
        </w:trPr>
        <w:tc>
          <w:tcPr>
            <w:tcW w:w="2025" w:type="dxa"/>
          </w:tcPr>
          <w:p w:rsidR="00EC66E2" w:rsidRDefault="0051207B">
            <w:pPr>
              <w:jc w:val="left"/>
              <w:rPr>
                <w:rFonts w:ascii="宋体" w:hAnsi="宋体"/>
                <w:color w:val="000000" w:themeColor="text1"/>
                <w:szCs w:val="21"/>
              </w:rPr>
            </w:pPr>
            <w:r>
              <w:rPr>
                <w:rFonts w:ascii="宋体" w:hAnsi="宋体" w:cs="宋体" w:hint="eastAsia"/>
                <w:color w:val="000000" w:themeColor="text1"/>
                <w:szCs w:val="21"/>
              </w:rPr>
              <w:lastRenderedPageBreak/>
              <w:t>人员</w:t>
            </w:r>
          </w:p>
        </w:tc>
        <w:tc>
          <w:tcPr>
            <w:tcW w:w="1095" w:type="dxa"/>
          </w:tcPr>
          <w:p w:rsidR="00EC66E2" w:rsidRDefault="0051207B">
            <w:pPr>
              <w:rPr>
                <w:b/>
                <w:color w:val="000000" w:themeColor="text1"/>
                <w:szCs w:val="21"/>
              </w:rPr>
            </w:pPr>
            <w:r>
              <w:rPr>
                <w:rFonts w:ascii="宋体" w:hAnsi="宋体" w:cs="宋体" w:hint="eastAsia"/>
                <w:color w:val="000000" w:themeColor="text1"/>
                <w:szCs w:val="21"/>
              </w:rPr>
              <w:t xml:space="preserve">Q7.1.2 </w:t>
            </w:r>
          </w:p>
        </w:tc>
        <w:tc>
          <w:tcPr>
            <w:tcW w:w="10597" w:type="dxa"/>
          </w:tcPr>
          <w:p w:rsidR="00EC66E2" w:rsidRDefault="0051207B">
            <w:pPr>
              <w:ind w:firstLineChars="200" w:firstLine="420"/>
              <w:rPr>
                <w:rFonts w:ascii="宋体" w:hAnsi="宋体" w:cs="宋体"/>
                <w:szCs w:val="21"/>
              </w:rPr>
            </w:pPr>
            <w:r>
              <w:rPr>
                <w:rFonts w:ascii="宋体" w:hAnsi="宋体" w:cs="宋体" w:hint="eastAsia"/>
                <w:szCs w:val="21"/>
              </w:rPr>
              <w:t>查见：公司编制《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EC66E2" w:rsidRDefault="0051207B">
            <w:pPr>
              <w:rPr>
                <w:rFonts w:ascii="宋体" w:hAnsi="宋体" w:cs="宋体"/>
                <w:szCs w:val="21"/>
              </w:rPr>
            </w:pPr>
            <w:r>
              <w:rPr>
                <w:rFonts w:ascii="宋体" w:hAnsi="宋体" w:cs="宋体" w:hint="eastAsia"/>
                <w:szCs w:val="21"/>
              </w:rPr>
              <w:t>查见：《岗位职务说明书》中总经理任职要求，学历：大专以上，具备一定管理经验，具有较高的综合素质和综合能力、应变能力、非常熟悉公司物业管理的流程；掌握公司管理发展方向，具有创造性思维和远见等；抽见：行政部经理：受过专业行政助理，熟悉总经理办公事务性工作，工作热情，具有高度的责任感，踏实细心；良好的口头及见书面表达能力，擅长处理人际关系等。教育背景：管理类相关专业大专以上学历。</w:t>
            </w:r>
          </w:p>
          <w:p w:rsidR="00EC66E2" w:rsidRDefault="0051207B">
            <w:pPr>
              <w:rPr>
                <w:rFonts w:ascii="宋体" w:hAnsi="宋体" w:cs="宋体"/>
                <w:szCs w:val="21"/>
              </w:rPr>
            </w:pPr>
            <w:r>
              <w:rPr>
                <w:rFonts w:ascii="宋体" w:hAnsi="宋体" w:cs="宋体" w:hint="eastAsia"/>
                <w:szCs w:val="21"/>
              </w:rPr>
              <w:t>人员基本符合要求。</w:t>
            </w:r>
          </w:p>
        </w:tc>
        <w:tc>
          <w:tcPr>
            <w:tcW w:w="992" w:type="dxa"/>
          </w:tcPr>
          <w:p w:rsidR="00EC66E2" w:rsidRDefault="0051207B">
            <w:pPr>
              <w:rPr>
                <w:color w:val="000000" w:themeColor="text1"/>
              </w:rPr>
            </w:pPr>
            <w:r>
              <w:rPr>
                <w:rFonts w:hint="eastAsia"/>
                <w:color w:val="000000" w:themeColor="text1"/>
              </w:rPr>
              <w:t>符合</w:t>
            </w:r>
          </w:p>
        </w:tc>
      </w:tr>
      <w:tr w:rsidR="00EC66E2">
        <w:trPr>
          <w:trHeight w:val="1764"/>
        </w:trPr>
        <w:tc>
          <w:tcPr>
            <w:tcW w:w="2025" w:type="dxa"/>
          </w:tcPr>
          <w:p w:rsidR="00EC66E2" w:rsidRDefault="0051207B">
            <w:pPr>
              <w:adjustRightInd w:val="0"/>
              <w:snapToGrid w:val="0"/>
              <w:jc w:val="left"/>
              <w:rPr>
                <w:rFonts w:ascii="宋体" w:hAnsi="宋体"/>
                <w:color w:val="000000" w:themeColor="text1"/>
                <w:szCs w:val="21"/>
              </w:rPr>
            </w:pPr>
            <w:r>
              <w:rPr>
                <w:rFonts w:ascii="宋体" w:hAnsi="宋体" w:cs="宋体" w:hint="eastAsia"/>
                <w:color w:val="000000" w:themeColor="text1"/>
                <w:szCs w:val="21"/>
              </w:rPr>
              <w:t>组织知识</w:t>
            </w:r>
          </w:p>
        </w:tc>
        <w:tc>
          <w:tcPr>
            <w:tcW w:w="1095" w:type="dxa"/>
          </w:tcPr>
          <w:p w:rsidR="00EC66E2" w:rsidRDefault="0051207B">
            <w:pPr>
              <w:rPr>
                <w:rFonts w:ascii="宋体" w:hAnsi="宋体"/>
                <w:color w:val="000000" w:themeColor="text1"/>
                <w:szCs w:val="21"/>
              </w:rPr>
            </w:pPr>
            <w:r>
              <w:rPr>
                <w:rFonts w:ascii="宋体" w:hAnsi="宋体" w:cs="宋体" w:hint="eastAsia"/>
                <w:color w:val="000000" w:themeColor="text1"/>
                <w:szCs w:val="21"/>
              </w:rPr>
              <w:t xml:space="preserve">Q7.1.6 </w:t>
            </w:r>
          </w:p>
        </w:tc>
        <w:tc>
          <w:tcPr>
            <w:tcW w:w="10597" w:type="dxa"/>
          </w:tcPr>
          <w:p w:rsidR="00EC66E2" w:rsidRDefault="0051207B">
            <w:pPr>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和服务的改进结果）；外部来源（如标准；学术交流；专业会议，从业主或外部供方收集的知识）。</w:t>
            </w:r>
          </w:p>
          <w:p w:rsidR="00EC66E2" w:rsidRDefault="0051207B">
            <w:pPr>
              <w:rPr>
                <w:rFonts w:ascii="宋体" w:hAnsi="宋体" w:cs="宋体"/>
                <w:szCs w:val="21"/>
              </w:rPr>
            </w:pPr>
            <w:r>
              <w:rPr>
                <w:rFonts w:ascii="宋体" w:hAnsi="宋体" w:cs="宋体" w:hint="eastAsia"/>
                <w:szCs w:val="21"/>
              </w:rPr>
              <w:t xml:space="preserve"> </w:t>
            </w:r>
          </w:p>
          <w:p w:rsidR="00EC66E2" w:rsidRDefault="0051207B">
            <w:pPr>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992" w:type="dxa"/>
          </w:tcPr>
          <w:p w:rsidR="00EC66E2" w:rsidRDefault="0051207B">
            <w:pPr>
              <w:rPr>
                <w:color w:val="000000" w:themeColor="text1"/>
              </w:rPr>
            </w:pPr>
            <w:r>
              <w:rPr>
                <w:rFonts w:hint="eastAsia"/>
                <w:color w:val="000000" w:themeColor="text1"/>
              </w:rPr>
              <w:t>符合</w:t>
            </w:r>
          </w:p>
        </w:tc>
      </w:tr>
      <w:tr w:rsidR="00EC66E2">
        <w:trPr>
          <w:trHeight w:val="265"/>
        </w:trPr>
        <w:tc>
          <w:tcPr>
            <w:tcW w:w="2025" w:type="dxa"/>
          </w:tcPr>
          <w:p w:rsidR="00EC66E2" w:rsidRDefault="0051207B">
            <w:pPr>
              <w:adjustRightInd w:val="0"/>
              <w:snapToGrid w:val="0"/>
              <w:jc w:val="left"/>
              <w:rPr>
                <w:rFonts w:ascii="宋体" w:hAnsi="宋体"/>
                <w:color w:val="000000" w:themeColor="text1"/>
                <w:szCs w:val="21"/>
              </w:rPr>
            </w:pPr>
            <w:r>
              <w:rPr>
                <w:rFonts w:ascii="宋体" w:hAnsi="宋体" w:cs="宋体" w:hint="eastAsia"/>
                <w:color w:val="000000" w:themeColor="text1"/>
                <w:szCs w:val="21"/>
              </w:rPr>
              <w:t>沟通</w:t>
            </w:r>
          </w:p>
        </w:tc>
        <w:tc>
          <w:tcPr>
            <w:tcW w:w="1095" w:type="dxa"/>
          </w:tcPr>
          <w:p w:rsidR="00EC66E2" w:rsidRDefault="0051207B">
            <w:pPr>
              <w:rPr>
                <w:rFonts w:ascii="宋体" w:hAnsi="宋体" w:cs="宋体"/>
                <w:color w:val="000000" w:themeColor="text1"/>
                <w:szCs w:val="21"/>
              </w:rPr>
            </w:pPr>
            <w:r>
              <w:rPr>
                <w:rFonts w:ascii="宋体" w:hAnsi="宋体" w:cs="宋体" w:hint="eastAsia"/>
                <w:color w:val="000000" w:themeColor="text1"/>
                <w:szCs w:val="21"/>
              </w:rPr>
              <w:t xml:space="preserve">Q7.4 </w:t>
            </w:r>
          </w:p>
          <w:p w:rsidR="00EC66E2" w:rsidRDefault="00EC66E2">
            <w:pPr>
              <w:rPr>
                <w:rFonts w:ascii="宋体" w:hAnsi="宋体"/>
                <w:color w:val="000000" w:themeColor="text1"/>
                <w:szCs w:val="21"/>
              </w:rPr>
            </w:pPr>
          </w:p>
        </w:tc>
        <w:tc>
          <w:tcPr>
            <w:tcW w:w="10597" w:type="dxa"/>
          </w:tcPr>
          <w:p w:rsidR="00EC66E2" w:rsidRDefault="0051207B">
            <w:pPr>
              <w:ind w:firstLineChars="200" w:firstLine="420"/>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部门负责人清楚公司及各部门与QES相关的内部沟通和外部信息交流的项目、内容等。如：公布、公开质量方针和质量目标、与业主、外部供方等相关服务的沟通等。</w:t>
            </w:r>
          </w:p>
          <w:p w:rsidR="00EC66E2" w:rsidRDefault="0051207B">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EC66E2" w:rsidRDefault="0051207B">
            <w:pPr>
              <w:rPr>
                <w:rFonts w:ascii="宋体" w:hAnsi="宋体" w:cs="宋体"/>
                <w:szCs w:val="21"/>
              </w:rPr>
            </w:pPr>
            <w:r>
              <w:rPr>
                <w:rFonts w:ascii="宋体" w:hAnsi="宋体" w:cs="宋体" w:hint="eastAsia"/>
                <w:szCs w:val="21"/>
              </w:rPr>
              <w:t>--通常的沟通方式包括但不限于：会议、文件、通告、内部联络书、电脑网络、培训、拜访、交谈、报告等。</w:t>
            </w:r>
          </w:p>
          <w:p w:rsidR="00EC66E2" w:rsidRDefault="0051207B">
            <w:pPr>
              <w:rPr>
                <w:rFonts w:ascii="宋体" w:hAnsi="宋体" w:cs="宋体"/>
                <w:szCs w:val="21"/>
              </w:rPr>
            </w:pPr>
            <w:r>
              <w:rPr>
                <w:rFonts w:ascii="宋体" w:hAnsi="宋体" w:cs="宋体" w:hint="eastAsia"/>
                <w:szCs w:val="21"/>
              </w:rPr>
              <w:t>--现场查看记录并口头交流确认：公司及行政部负责的相关内、外沟通效果基本满足要求。</w:t>
            </w:r>
          </w:p>
        </w:tc>
        <w:tc>
          <w:tcPr>
            <w:tcW w:w="992" w:type="dxa"/>
          </w:tcPr>
          <w:p w:rsidR="00EC66E2" w:rsidRDefault="0051207B">
            <w:pPr>
              <w:rPr>
                <w:color w:val="000000" w:themeColor="text1"/>
              </w:rPr>
            </w:pPr>
            <w:r>
              <w:rPr>
                <w:rFonts w:hint="eastAsia"/>
                <w:color w:val="000000" w:themeColor="text1"/>
              </w:rPr>
              <w:t>符合</w:t>
            </w:r>
          </w:p>
        </w:tc>
      </w:tr>
      <w:tr w:rsidR="00EC66E2">
        <w:trPr>
          <w:trHeight w:val="1047"/>
        </w:trPr>
        <w:tc>
          <w:tcPr>
            <w:tcW w:w="2025" w:type="dxa"/>
          </w:tcPr>
          <w:p w:rsidR="00EC66E2" w:rsidRDefault="0051207B">
            <w:pPr>
              <w:rPr>
                <w:rFonts w:ascii="宋体" w:hAnsi="宋体" w:cs="宋体"/>
                <w:color w:val="000000" w:themeColor="text1"/>
                <w:spacing w:val="-4"/>
                <w:szCs w:val="21"/>
              </w:rPr>
            </w:pPr>
            <w:r>
              <w:rPr>
                <w:rFonts w:ascii="宋体" w:hAnsi="宋体" w:hint="eastAsia"/>
                <w:color w:val="000000" w:themeColor="text1"/>
                <w:szCs w:val="21"/>
              </w:rPr>
              <w:t>监测、分析和评价总则；</w:t>
            </w:r>
          </w:p>
        </w:tc>
        <w:tc>
          <w:tcPr>
            <w:tcW w:w="1095" w:type="dxa"/>
          </w:tcPr>
          <w:p w:rsidR="00EC66E2" w:rsidRDefault="0051207B">
            <w:pPr>
              <w:rPr>
                <w:rFonts w:ascii="宋体" w:hAnsi="宋体" w:cs="宋体"/>
                <w:color w:val="000000" w:themeColor="text1"/>
                <w:szCs w:val="21"/>
              </w:rPr>
            </w:pPr>
            <w:r>
              <w:rPr>
                <w:rFonts w:ascii="宋体" w:hAnsi="宋体" w:cs="宋体" w:hint="eastAsia"/>
                <w:color w:val="000000" w:themeColor="text1"/>
                <w:szCs w:val="21"/>
              </w:rPr>
              <w:t xml:space="preserve">Q9.1.1 </w:t>
            </w:r>
          </w:p>
        </w:tc>
        <w:tc>
          <w:tcPr>
            <w:tcW w:w="10597" w:type="dxa"/>
          </w:tcPr>
          <w:p w:rsidR="00EC66E2" w:rsidRDefault="0051207B">
            <w:pPr>
              <w:ind w:firstLineChars="200" w:firstLine="420"/>
              <w:rPr>
                <w:rFonts w:ascii="宋体" w:hAnsi="宋体" w:cs="宋体"/>
                <w:szCs w:val="21"/>
              </w:rPr>
            </w:pPr>
            <w:r>
              <w:rPr>
                <w:rFonts w:ascii="宋体" w:hAnsi="宋体" w:cs="宋体" w:hint="eastAsia"/>
                <w:szCs w:val="21"/>
              </w:rPr>
              <w:t>对整个质量管理体系过程进行的监视和测量，主要通过内审、管理评审对产品的服务过程进行监视，通过质量目标的定期考核对目标完成情况进行监测。查质量手册，规定了服务实现全过程的监视和测量方法、形式：合同评审准备活动、采购验收、服务过程等监视和测量。通过日常与顾客沟通，反馈问题等来实现对整体情况的掌控，对日常发现的问进行改进等。</w:t>
            </w:r>
          </w:p>
        </w:tc>
        <w:tc>
          <w:tcPr>
            <w:tcW w:w="992" w:type="dxa"/>
          </w:tcPr>
          <w:p w:rsidR="00EC66E2" w:rsidRDefault="0051207B">
            <w:pPr>
              <w:rPr>
                <w:color w:val="000000" w:themeColor="text1"/>
              </w:rPr>
            </w:pPr>
            <w:r>
              <w:rPr>
                <w:rFonts w:hint="eastAsia"/>
                <w:color w:val="000000" w:themeColor="text1"/>
              </w:rPr>
              <w:t>符合</w:t>
            </w:r>
          </w:p>
        </w:tc>
      </w:tr>
      <w:tr w:rsidR="00EC66E2">
        <w:trPr>
          <w:trHeight w:val="908"/>
        </w:trPr>
        <w:tc>
          <w:tcPr>
            <w:tcW w:w="2025" w:type="dxa"/>
          </w:tcPr>
          <w:p w:rsidR="00EC66E2" w:rsidRDefault="0051207B">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内部审核</w:t>
            </w:r>
          </w:p>
        </w:tc>
        <w:tc>
          <w:tcPr>
            <w:tcW w:w="1095" w:type="dxa"/>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 xml:space="preserve">Q9.2 </w:t>
            </w:r>
          </w:p>
        </w:tc>
        <w:tc>
          <w:tcPr>
            <w:tcW w:w="10597" w:type="dxa"/>
          </w:tcPr>
          <w:p w:rsidR="00EC66E2" w:rsidRDefault="0051207B">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查管理手册，公司按标准要求编制了《内部审核程序》，规定了内部审核的目的、范围、职责、要求、方法频次等，规定每两次内审的时间不得超过12个月。</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查，2020年《年度内审计划》</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审核时间：</w:t>
            </w:r>
            <w:r>
              <w:rPr>
                <w:rFonts w:asciiTheme="minorEastAsia" w:eastAsiaTheme="minorEastAsia" w:hAnsiTheme="minorEastAsia" w:hint="eastAsia"/>
                <w:color w:val="000000" w:themeColor="text1"/>
                <w:szCs w:val="21"/>
              </w:rPr>
              <w:t>2020年8月10日进行了质量、环境、职业健康安全三体系的结</w:t>
            </w:r>
            <w:r>
              <w:rPr>
                <w:rFonts w:asciiTheme="minorEastAsia" w:eastAsiaTheme="minorEastAsia" w:hAnsiTheme="minorEastAsia" w:cs="宋体" w:hint="eastAsia"/>
                <w:color w:val="000000" w:themeColor="text1"/>
                <w:szCs w:val="21"/>
              </w:rPr>
              <w:t>合审核。</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目的：评价公司建立的管理体系与标准的符合性及运行的有效性，管理目标的实现情况及管理体系的运行绩效，以及能否正式申请管理体系第三方认证审核。</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审核范围：</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bookmarkStart w:id="0" w:name="审核范围"/>
            <w:r>
              <w:rPr>
                <w:rFonts w:asciiTheme="minorEastAsia" w:eastAsiaTheme="minorEastAsia" w:hAnsiTheme="minorEastAsia" w:cs="宋体" w:hint="eastAsia"/>
                <w:color w:val="000000" w:themeColor="text1"/>
                <w:szCs w:val="21"/>
              </w:rPr>
              <w:t>Q：物业管理服务</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O：物业管理服务及相关职业健康安全管理活动</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E：</w:t>
            </w:r>
            <w:bookmarkEnd w:id="0"/>
            <w:r>
              <w:rPr>
                <w:rFonts w:asciiTheme="minorEastAsia" w:eastAsiaTheme="minorEastAsia" w:hAnsiTheme="minorEastAsia" w:cs="宋体" w:hint="eastAsia"/>
                <w:color w:val="000000" w:themeColor="text1"/>
                <w:szCs w:val="21"/>
              </w:rPr>
              <w:t>物业管理服务及相关环境管理活动</w:t>
            </w:r>
          </w:p>
          <w:p w:rsidR="00EC66E2" w:rsidRDefault="0051207B">
            <w:pPr>
              <w:tabs>
                <w:tab w:val="center" w:pos="3169"/>
              </w:tabs>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 xml:space="preserve">审核组长：陈永兴    </w:t>
            </w:r>
            <w:r>
              <w:rPr>
                <w:rFonts w:asciiTheme="minorEastAsia" w:eastAsiaTheme="minorEastAsia" w:hAnsiTheme="minorEastAsia" w:hint="eastAsia"/>
                <w:color w:val="000000" w:themeColor="text1"/>
                <w:szCs w:val="21"/>
              </w:rPr>
              <w:t>审核员:雷露</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hint="eastAsia"/>
                <w:color w:val="000000" w:themeColor="text1"/>
                <w:szCs w:val="21"/>
              </w:rPr>
              <w:t>抽查《管理层内审检查表》、《行政部内审检查表</w:t>
            </w:r>
            <w:r>
              <w:rPr>
                <w:rFonts w:asciiTheme="minorEastAsia" w:eastAsiaTheme="minorEastAsia" w:hAnsiTheme="minorEastAsia" w:cs="宋体" w:hint="eastAsia"/>
                <w:color w:val="000000" w:themeColor="text1"/>
                <w:szCs w:val="21"/>
              </w:rPr>
              <w:t>》、《财务部</w:t>
            </w:r>
            <w:r>
              <w:rPr>
                <w:rFonts w:asciiTheme="minorEastAsia" w:eastAsiaTheme="minorEastAsia" w:hAnsiTheme="minorEastAsia" w:hint="eastAsia"/>
                <w:color w:val="000000" w:themeColor="text1"/>
                <w:szCs w:val="21"/>
              </w:rPr>
              <w:t>内审检查表</w:t>
            </w:r>
            <w:r>
              <w:rPr>
                <w:rFonts w:asciiTheme="minorEastAsia" w:eastAsiaTheme="minorEastAsia" w:hAnsiTheme="minorEastAsia" w:cs="宋体" w:hint="eastAsia"/>
                <w:color w:val="000000" w:themeColor="text1"/>
                <w:szCs w:val="21"/>
              </w:rPr>
              <w:t>》、《营销部</w:t>
            </w:r>
            <w:r>
              <w:rPr>
                <w:rFonts w:asciiTheme="minorEastAsia" w:eastAsiaTheme="minorEastAsia" w:hAnsiTheme="minorEastAsia" w:hint="eastAsia"/>
                <w:color w:val="000000" w:themeColor="text1"/>
                <w:szCs w:val="21"/>
              </w:rPr>
              <w:t>内审检查表</w:t>
            </w:r>
            <w:r>
              <w:rPr>
                <w:rFonts w:asciiTheme="minorEastAsia" w:eastAsiaTheme="minorEastAsia" w:hAnsiTheme="minorEastAsia" w:cs="宋体" w:hint="eastAsia"/>
                <w:color w:val="000000" w:themeColor="text1"/>
                <w:szCs w:val="21"/>
              </w:rPr>
              <w:t>》、《项目部</w:t>
            </w:r>
            <w:r>
              <w:rPr>
                <w:rFonts w:asciiTheme="minorEastAsia" w:eastAsiaTheme="minorEastAsia" w:hAnsiTheme="minorEastAsia" w:hint="eastAsia"/>
                <w:color w:val="000000" w:themeColor="text1"/>
                <w:szCs w:val="21"/>
              </w:rPr>
              <w:t>内审检查表</w:t>
            </w:r>
            <w:r>
              <w:rPr>
                <w:rFonts w:asciiTheme="minorEastAsia" w:eastAsiaTheme="minorEastAsia" w:hAnsiTheme="minorEastAsia" w:cs="宋体" w:hint="eastAsia"/>
                <w:color w:val="000000" w:themeColor="text1"/>
                <w:szCs w:val="21"/>
              </w:rPr>
              <w:t>》等审核记录，审核过程及条款基本齐全，不存在审核自己部门的情况。</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查本次内审共发现不合格项1个，属一般不符合。涉及管理层QES5.2条款“ 公司员工对管理方针不熟悉。”已经对不合格原因进行了分析，制订了纠正措施，并对结果进行了验证。</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查，审核结论：公司质量管理体系的建立符合标准要求、实施有效。</w:t>
            </w:r>
          </w:p>
          <w:p w:rsidR="00EC66E2" w:rsidRDefault="0051207B">
            <w:pPr>
              <w:tabs>
                <w:tab w:val="center" w:pos="3169"/>
              </w:tabs>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通过内部审核，符合标准要求。</w:t>
            </w:r>
          </w:p>
        </w:tc>
        <w:tc>
          <w:tcPr>
            <w:tcW w:w="992" w:type="dxa"/>
          </w:tcPr>
          <w:p w:rsidR="00EC66E2" w:rsidRDefault="0051207B">
            <w:pPr>
              <w:rPr>
                <w:color w:val="000000" w:themeColor="text1"/>
              </w:rPr>
            </w:pPr>
            <w:r>
              <w:rPr>
                <w:rFonts w:hint="eastAsia"/>
                <w:color w:val="000000" w:themeColor="text1"/>
              </w:rPr>
              <w:lastRenderedPageBreak/>
              <w:t>符合</w:t>
            </w:r>
          </w:p>
        </w:tc>
      </w:tr>
      <w:tr w:rsidR="00EC66E2">
        <w:trPr>
          <w:trHeight w:val="90"/>
        </w:trPr>
        <w:tc>
          <w:tcPr>
            <w:tcW w:w="2025" w:type="dxa"/>
          </w:tcPr>
          <w:p w:rsidR="00EC66E2" w:rsidRDefault="0051207B">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lastRenderedPageBreak/>
              <w:t>管理评审</w:t>
            </w:r>
          </w:p>
        </w:tc>
        <w:tc>
          <w:tcPr>
            <w:tcW w:w="1095" w:type="dxa"/>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 xml:space="preserve">Q9.3 </w:t>
            </w:r>
          </w:p>
        </w:tc>
        <w:tc>
          <w:tcPr>
            <w:tcW w:w="10597" w:type="dxa"/>
          </w:tcPr>
          <w:p w:rsidR="00EC66E2" w:rsidRDefault="0051207B">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公司管理手册及《管理评审程序》，规定了管理评审的要求：管理评审的主持人、时间频率、管理评审的输入、输出等。公司制定了“管理评审程序”,规定每年至少进行一次管理评审，每次时间间隔不超过12个月</w:t>
            </w:r>
          </w:p>
          <w:p w:rsidR="00EC66E2" w:rsidRDefault="0051207B">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时间：2020.8.30。</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主持人：总经理</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参加人员：体系涉及到的各部门所有有人员</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评审输入内容：</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质量环境安全目标和指标的实现程度。</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质量环境安全管理体系运行情况以及环境安全绩效。</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内审、合规性评价结果。</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预防措施和纠正措施的状况。</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来自外部相关方的信息交流，包括抱怨。</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过程业绩、服务符合性。</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组织结构、职责权限合理性、有效性。</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上一次管理评审的跟踪情况。</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顾客反馈、满意度调查结果等信息。</w:t>
            </w:r>
          </w:p>
          <w:p w:rsidR="00EC66E2" w:rsidRDefault="0051207B">
            <w:pPr>
              <w:tabs>
                <w:tab w:val="center" w:pos="3169"/>
              </w:tabs>
              <w:spacing w:line="400" w:lineRule="exact"/>
              <w:jc w:val="left"/>
              <w:rPr>
                <w:szCs w:val="21"/>
              </w:rPr>
            </w:pPr>
            <w:r>
              <w:rPr>
                <w:rFonts w:asciiTheme="minorEastAsia" w:eastAsiaTheme="minorEastAsia" w:hAnsiTheme="minorEastAsia" w:cs="宋体" w:hint="eastAsia"/>
                <w:color w:val="000000" w:themeColor="text1"/>
                <w:szCs w:val="21"/>
              </w:rPr>
              <w:t>改进的建议：因公司受到疫情的影响管理能力松懈，继续加强对标准的熟悉和培训。</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评审输出内容：</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质量环境安全管理体系运行有效，符合标准要求，得到了正确的实施和保持。</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质量、环境、安全方针的评审：方针合理、适宜符合要求，</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体系策划情况的评审（包括法律法规、目标指标）；</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预防措施和纠正措施的状况。</w:t>
            </w:r>
          </w:p>
          <w:p w:rsidR="00EC66E2" w:rsidRDefault="0051207B">
            <w:pPr>
              <w:tabs>
                <w:tab w:val="center" w:pos="3169"/>
              </w:tabs>
              <w:spacing w:line="400" w:lineRule="exact"/>
              <w:jc w:val="left"/>
            </w:pPr>
            <w:r>
              <w:rPr>
                <w:rFonts w:asciiTheme="minorEastAsia" w:eastAsiaTheme="minorEastAsia" w:hAnsiTheme="minorEastAsia" w:cs="宋体" w:hint="eastAsia"/>
                <w:color w:val="000000" w:themeColor="text1"/>
                <w:szCs w:val="21"/>
              </w:rPr>
              <w:t>上一次管理评审的验证情况。</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实施与运行情况的评审（包括资源提供、文件控制）；</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体系绩效测量和监视（包括目标达成情况、内审审核）：通过考核目标达成良好，内审基本符合要求；</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近一年来未收到相关法及顾客投诉抱怨；</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管理评审结论：质量方针、目标适宜，体系符合企业现状，公司建立的管理体系适宜、充分、有效。</w:t>
            </w:r>
          </w:p>
        </w:tc>
        <w:tc>
          <w:tcPr>
            <w:tcW w:w="992" w:type="dxa"/>
          </w:tcPr>
          <w:p w:rsidR="00EC66E2" w:rsidRDefault="0051207B">
            <w:pPr>
              <w:rPr>
                <w:color w:val="000000" w:themeColor="text1"/>
              </w:rPr>
            </w:pPr>
            <w:r>
              <w:rPr>
                <w:rFonts w:hint="eastAsia"/>
                <w:color w:val="000000" w:themeColor="text1"/>
              </w:rPr>
              <w:lastRenderedPageBreak/>
              <w:t>符合</w:t>
            </w:r>
          </w:p>
        </w:tc>
      </w:tr>
      <w:tr w:rsidR="00EC66E2">
        <w:trPr>
          <w:trHeight w:val="90"/>
        </w:trPr>
        <w:tc>
          <w:tcPr>
            <w:tcW w:w="2025" w:type="dxa"/>
          </w:tcPr>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改进 总则</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不符合和纠正措施</w:t>
            </w:r>
          </w:p>
          <w:p w:rsidR="00EC66E2" w:rsidRDefault="0051207B">
            <w:pPr>
              <w:adjustRightInd w:val="0"/>
              <w:snapToGrid w:val="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持续改进</w:t>
            </w:r>
          </w:p>
        </w:tc>
        <w:tc>
          <w:tcPr>
            <w:tcW w:w="1095" w:type="dxa"/>
          </w:tcPr>
          <w:p w:rsidR="00EC66E2" w:rsidRDefault="0051207B">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Q</w:t>
            </w:r>
          </w:p>
          <w:p w:rsidR="00EC66E2" w:rsidRDefault="0051207B">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10.1;</w:t>
            </w:r>
          </w:p>
          <w:p w:rsidR="00EC66E2" w:rsidRDefault="0051207B">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10.2;</w:t>
            </w:r>
          </w:p>
          <w:p w:rsidR="00EC66E2" w:rsidRDefault="0051207B">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10.3</w:t>
            </w:r>
          </w:p>
          <w:p w:rsidR="00EC66E2" w:rsidRDefault="00EC66E2">
            <w:pPr>
              <w:tabs>
                <w:tab w:val="center" w:pos="3169"/>
              </w:tabs>
              <w:spacing w:line="400" w:lineRule="exact"/>
              <w:rPr>
                <w:rFonts w:asciiTheme="minorEastAsia" w:eastAsiaTheme="minorEastAsia" w:hAnsiTheme="minorEastAsia"/>
                <w:color w:val="000000" w:themeColor="text1"/>
                <w:szCs w:val="21"/>
              </w:rPr>
            </w:pPr>
          </w:p>
        </w:tc>
        <w:tc>
          <w:tcPr>
            <w:tcW w:w="10597" w:type="dxa"/>
          </w:tcPr>
          <w:p w:rsidR="00EC66E2" w:rsidRDefault="0051207B">
            <w:pPr>
              <w:tabs>
                <w:tab w:val="center" w:pos="3169"/>
              </w:tabs>
              <w:spacing w:line="400" w:lineRule="exact"/>
              <w:ind w:firstLineChars="300" w:firstLine="63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公司制定系列程序文件《管理评审程序》、《事件、不符合控制程序》《纠正与预防措施程序》及《内部审核程序》，对持续改进的过程予以规定，以实现质量管理体系及服务符合性的持续改进。持续改进的过程包含持续改</w:t>
            </w:r>
            <w:r>
              <w:rPr>
                <w:rFonts w:asciiTheme="minorEastAsia" w:eastAsiaTheme="minorEastAsia" w:hAnsiTheme="minorEastAsia" w:cs="宋体" w:hint="eastAsia"/>
                <w:color w:val="000000" w:themeColor="text1"/>
                <w:szCs w:val="21"/>
              </w:rPr>
              <w:lastRenderedPageBreak/>
              <w:t>进的提出、立项、不合格的原因的分析、纠正措施的确定、跟踪和评价及负责部门和人员职责等。</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EC66E2" w:rsidRDefault="0051207B">
            <w:pPr>
              <w:spacing w:line="440" w:lineRule="exact"/>
              <w:ind w:firstLine="48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制定《顾客满意率评价程序》和《绩效监测和测量程序》、《事件、不符合控制程序》实施纠正措施，消除客户投诉的原因，以防止其再发生。在客户投诉处理管理制度文件中规定了对客户投诉的处理要求，具体处理流程为：（1）接受客户投诉由行政部负责；（2）被投诉部门调查处理由部门经理调</w:t>
            </w:r>
            <w:r>
              <w:rPr>
                <w:rFonts w:asciiTheme="minorEastAsia" w:eastAsiaTheme="minorEastAsia" w:hAnsiTheme="minorEastAsia" w:hint="eastAsia"/>
                <w:color w:val="000000" w:themeColor="text1"/>
                <w:szCs w:val="21"/>
              </w:rPr>
              <w:t>查客户投诉的具体时间及造成客户投诉的具体责任人，部门经理拟定解决投诉的具体方案，与客户取得联系，提出投诉解决方案，取得客户谅解，投诉客户对处理结果满意后，被投诉</w:t>
            </w:r>
            <w:r>
              <w:rPr>
                <w:rFonts w:asciiTheme="minorEastAsia" w:eastAsiaTheme="minorEastAsia" w:hAnsiTheme="minorEastAsia" w:cs="宋体" w:hint="eastAsia"/>
                <w:color w:val="000000" w:themeColor="text1"/>
                <w:szCs w:val="21"/>
              </w:rPr>
              <w:t>部门经理应填写《客户投诉记录表》通过邮件形式发送给客户服务专员，及时反馈投诉处理结果;(3)客户回访由客户服务专员对投诉客户进行回访，收集客户的反馈意见。</w:t>
            </w:r>
          </w:p>
          <w:p w:rsidR="00EC66E2" w:rsidRDefault="0051207B">
            <w:pPr>
              <w:spacing w:line="440" w:lineRule="exact"/>
              <w:ind w:firstLine="48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相关责任部门要分析产生客户投诉的原因，按《事件、不符合控制程序》实施纠正措施。</w:t>
            </w:r>
          </w:p>
          <w:p w:rsidR="00EC66E2" w:rsidRDefault="0051207B">
            <w:pPr>
              <w:spacing w:line="440" w:lineRule="exact"/>
              <w:ind w:firstLine="48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抽《纠正预防措施处理表》</w:t>
            </w:r>
          </w:p>
          <w:p w:rsidR="00EC66E2" w:rsidRDefault="0051207B">
            <w:pPr>
              <w:spacing w:line="440" w:lineRule="exact"/>
              <w:ind w:firstLine="48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时间：2020.5.14</w:t>
            </w:r>
          </w:p>
          <w:p w:rsidR="00EC66E2" w:rsidRDefault="0051207B">
            <w:pPr>
              <w:spacing w:line="440" w:lineRule="exact"/>
              <w:ind w:firstLine="48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不符合情况：办公室灭火器配置不足。</w:t>
            </w:r>
          </w:p>
          <w:p w:rsidR="00EC66E2" w:rsidRDefault="0051207B">
            <w:pPr>
              <w:spacing w:line="440" w:lineRule="exact"/>
              <w:ind w:firstLine="48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原因：管理人员对标准条款7.1 文件的控制条款理解不够。</w:t>
            </w:r>
          </w:p>
          <w:p w:rsidR="00EC66E2" w:rsidRDefault="0051207B">
            <w:pPr>
              <w:spacing w:line="440" w:lineRule="exact"/>
              <w:ind w:firstLine="48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纠正预防措施：对相关人员进行标准条款7.1进行学习，安排人员购买灭火器，布置办公室。</w:t>
            </w:r>
          </w:p>
          <w:p w:rsidR="00EC66E2" w:rsidRDefault="0051207B">
            <w:pPr>
              <w:spacing w:line="440" w:lineRule="exact"/>
              <w:ind w:firstLine="48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验证情况：已经按照纠正预防措施实施，未出现类似的不符合情况。</w:t>
            </w:r>
          </w:p>
          <w:p w:rsidR="00EC66E2" w:rsidRDefault="0051207B">
            <w:pPr>
              <w:spacing w:line="440" w:lineRule="exact"/>
              <w:ind w:firstLine="48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验证人：梁靓</w:t>
            </w:r>
          </w:p>
          <w:p w:rsidR="00EC66E2" w:rsidRDefault="0051207B">
            <w:pPr>
              <w:spacing w:line="440" w:lineRule="exact"/>
              <w:ind w:firstLine="48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2020.5.18</w:t>
            </w:r>
          </w:p>
          <w:p w:rsidR="00EC66E2" w:rsidRDefault="0051207B">
            <w:pPr>
              <w:spacing w:line="440" w:lineRule="exact"/>
              <w:ind w:firstLine="48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不符合处理程序和机制健全。</w:t>
            </w:r>
          </w:p>
          <w:p w:rsidR="00EC66E2" w:rsidRDefault="0051207B">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公司主要按策划的管理手册、程序文件等实施运行，主要采用内审、管理评审、数据分析、纠正和预防措施、</w:t>
            </w:r>
            <w:r>
              <w:rPr>
                <w:rFonts w:asciiTheme="minorEastAsia" w:eastAsiaTheme="minorEastAsia" w:hAnsiTheme="minorEastAsia" w:cs="宋体" w:hint="eastAsia"/>
                <w:color w:val="000000" w:themeColor="text1"/>
                <w:szCs w:val="21"/>
              </w:rPr>
              <w:lastRenderedPageBreak/>
              <w:t>质量方针和目标等来实现对质量、环境和职业健康安全管理体系的改进，另外主要通过日常工作中发现的问题及时予以调整解决来实现。</w:t>
            </w:r>
          </w:p>
        </w:tc>
        <w:tc>
          <w:tcPr>
            <w:tcW w:w="992" w:type="dxa"/>
          </w:tcPr>
          <w:p w:rsidR="00EC66E2" w:rsidRDefault="0051207B">
            <w:pPr>
              <w:rPr>
                <w:color w:val="000000" w:themeColor="text1"/>
              </w:rPr>
            </w:pPr>
            <w:r>
              <w:rPr>
                <w:rFonts w:hint="eastAsia"/>
                <w:color w:val="000000" w:themeColor="text1"/>
              </w:rPr>
              <w:lastRenderedPageBreak/>
              <w:t>符合</w:t>
            </w:r>
          </w:p>
        </w:tc>
      </w:tr>
    </w:tbl>
    <w:p w:rsidR="00EC66E2" w:rsidRDefault="0051207B">
      <w:pPr>
        <w:rPr>
          <w:color w:val="000000" w:themeColor="text1"/>
        </w:rPr>
      </w:pPr>
      <w:r>
        <w:rPr>
          <w:color w:val="000000" w:themeColor="text1"/>
        </w:rPr>
        <w:lastRenderedPageBreak/>
        <w:ptab w:relativeTo="margin" w:alignment="center" w:leader="none"/>
      </w:r>
    </w:p>
    <w:p w:rsidR="00EC66E2" w:rsidRDefault="0051207B">
      <w:pPr>
        <w:pStyle w:val="a9"/>
        <w:rPr>
          <w:rFonts w:ascii="隶书" w:eastAsia="隶书" w:hAnsi="宋体"/>
          <w:bCs/>
          <w:color w:val="000000" w:themeColor="text1"/>
          <w:sz w:val="36"/>
          <w:szCs w:val="36"/>
        </w:rPr>
      </w:pPr>
      <w:r>
        <w:rPr>
          <w:rFonts w:hint="eastAsia"/>
          <w:color w:val="000000" w:themeColor="text1"/>
        </w:rPr>
        <w:t>说明：不符合标注</w:t>
      </w:r>
      <w:r>
        <w:rPr>
          <w:rFonts w:hint="eastAsia"/>
          <w:color w:val="000000" w:themeColor="text1"/>
        </w:rPr>
        <w:t>N</w:t>
      </w:r>
    </w:p>
    <w:p w:rsidR="00EC66E2" w:rsidRDefault="0051207B">
      <w:pPr>
        <w:spacing w:line="480" w:lineRule="exact"/>
        <w:jc w:val="center"/>
        <w:rPr>
          <w:color w:val="000000" w:themeColor="text1"/>
        </w:rPr>
      </w:pPr>
      <w:r>
        <w:rPr>
          <w:rFonts w:ascii="隶书" w:eastAsia="隶书" w:hAnsi="宋体" w:hint="eastAsia"/>
          <w:bCs/>
          <w:color w:val="000000" w:themeColor="text1"/>
          <w:sz w:val="36"/>
          <w:szCs w:val="36"/>
        </w:rPr>
        <w:t>管理体系审核记录表</w:t>
      </w:r>
    </w:p>
    <w:p w:rsidR="00EC66E2" w:rsidRDefault="00EC66E2">
      <w:pPr>
        <w:pStyle w:val="a9"/>
        <w:rPr>
          <w:color w:val="000000" w:themeColor="text1"/>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027"/>
        <w:gridCol w:w="10585"/>
        <w:gridCol w:w="1004"/>
      </w:tblGrid>
      <w:tr w:rsidR="00EC66E2">
        <w:trPr>
          <w:trHeight w:val="515"/>
        </w:trPr>
        <w:tc>
          <w:tcPr>
            <w:tcW w:w="2093" w:type="dxa"/>
            <w:vMerge w:val="restart"/>
            <w:vAlign w:val="center"/>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过程与活动、</w:t>
            </w:r>
          </w:p>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抽样计划</w:t>
            </w:r>
          </w:p>
        </w:tc>
        <w:tc>
          <w:tcPr>
            <w:tcW w:w="1027" w:type="dxa"/>
            <w:vMerge w:val="restart"/>
            <w:vAlign w:val="center"/>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涉及</w:t>
            </w:r>
          </w:p>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条款</w:t>
            </w:r>
          </w:p>
        </w:tc>
        <w:tc>
          <w:tcPr>
            <w:tcW w:w="10585" w:type="dxa"/>
            <w:vAlign w:val="center"/>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受审核部门：管理层   主管领导：缪清良    陪同人员：陈永兴</w:t>
            </w:r>
          </w:p>
        </w:tc>
        <w:tc>
          <w:tcPr>
            <w:tcW w:w="1004" w:type="dxa"/>
            <w:vMerge w:val="restart"/>
            <w:vAlign w:val="center"/>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判定</w:t>
            </w:r>
          </w:p>
        </w:tc>
      </w:tr>
      <w:tr w:rsidR="00EC66E2">
        <w:trPr>
          <w:trHeight w:val="403"/>
        </w:trPr>
        <w:tc>
          <w:tcPr>
            <w:tcW w:w="2093" w:type="dxa"/>
            <w:vMerge/>
            <w:vAlign w:val="center"/>
          </w:tcPr>
          <w:p w:rsidR="00EC66E2" w:rsidRDefault="00EC66E2">
            <w:pPr>
              <w:rPr>
                <w:color w:val="000000" w:themeColor="text1"/>
              </w:rPr>
            </w:pPr>
          </w:p>
        </w:tc>
        <w:tc>
          <w:tcPr>
            <w:tcW w:w="1027" w:type="dxa"/>
            <w:vMerge/>
            <w:vAlign w:val="center"/>
          </w:tcPr>
          <w:p w:rsidR="00EC66E2" w:rsidRDefault="00EC66E2">
            <w:pPr>
              <w:rPr>
                <w:color w:val="000000" w:themeColor="text1"/>
              </w:rPr>
            </w:pPr>
          </w:p>
        </w:tc>
        <w:tc>
          <w:tcPr>
            <w:tcW w:w="10585" w:type="dxa"/>
            <w:vAlign w:val="center"/>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审核员：文平</w:t>
            </w:r>
            <w:bookmarkStart w:id="1" w:name="_GoBack"/>
            <w:bookmarkEnd w:id="1"/>
            <w:r>
              <w:rPr>
                <w:rFonts w:asciiTheme="minorEastAsia" w:eastAsiaTheme="minorEastAsia" w:hAnsiTheme="minorEastAsia" w:hint="eastAsia"/>
                <w:color w:val="000000" w:themeColor="text1"/>
                <w:szCs w:val="21"/>
              </w:rPr>
              <w:t>，审核时间：2020.11.21</w:t>
            </w:r>
          </w:p>
        </w:tc>
        <w:tc>
          <w:tcPr>
            <w:tcW w:w="1004" w:type="dxa"/>
            <w:vMerge/>
          </w:tcPr>
          <w:p w:rsidR="00EC66E2" w:rsidRDefault="00EC66E2">
            <w:pPr>
              <w:rPr>
                <w:color w:val="000000" w:themeColor="text1"/>
              </w:rPr>
            </w:pPr>
          </w:p>
        </w:tc>
      </w:tr>
      <w:tr w:rsidR="00EC66E2">
        <w:trPr>
          <w:trHeight w:val="516"/>
        </w:trPr>
        <w:tc>
          <w:tcPr>
            <w:tcW w:w="2093" w:type="dxa"/>
            <w:vMerge/>
            <w:vAlign w:val="center"/>
          </w:tcPr>
          <w:p w:rsidR="00EC66E2" w:rsidRDefault="00EC66E2">
            <w:pPr>
              <w:rPr>
                <w:color w:val="000000" w:themeColor="text1"/>
              </w:rPr>
            </w:pPr>
          </w:p>
        </w:tc>
        <w:tc>
          <w:tcPr>
            <w:tcW w:w="1027" w:type="dxa"/>
            <w:vMerge/>
            <w:vAlign w:val="center"/>
          </w:tcPr>
          <w:p w:rsidR="00EC66E2" w:rsidRDefault="00EC66E2">
            <w:pPr>
              <w:rPr>
                <w:color w:val="000000" w:themeColor="text1"/>
              </w:rPr>
            </w:pPr>
          </w:p>
        </w:tc>
        <w:tc>
          <w:tcPr>
            <w:tcW w:w="10585" w:type="dxa"/>
            <w:vAlign w:val="center"/>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审核条款： </w:t>
            </w:r>
          </w:p>
        </w:tc>
        <w:tc>
          <w:tcPr>
            <w:tcW w:w="1004" w:type="dxa"/>
            <w:vMerge/>
          </w:tcPr>
          <w:p w:rsidR="00EC66E2" w:rsidRDefault="00EC66E2">
            <w:pPr>
              <w:rPr>
                <w:color w:val="000000" w:themeColor="text1"/>
              </w:rPr>
            </w:pPr>
          </w:p>
        </w:tc>
      </w:tr>
      <w:tr w:rsidR="00EC66E2">
        <w:trPr>
          <w:trHeight w:val="125"/>
        </w:trPr>
        <w:tc>
          <w:tcPr>
            <w:tcW w:w="2093" w:type="dxa"/>
          </w:tcPr>
          <w:p w:rsidR="00EC66E2" w:rsidRDefault="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组织及其环境;</w:t>
            </w:r>
          </w:p>
          <w:p w:rsidR="00EC66E2" w:rsidRDefault="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相关方需求与期望;</w:t>
            </w:r>
          </w:p>
          <w:p w:rsidR="00EC66E2" w:rsidRDefault="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确定体系范围;</w:t>
            </w:r>
          </w:p>
          <w:p w:rsidR="00EC66E2" w:rsidRDefault="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体系及其过程;</w:t>
            </w:r>
          </w:p>
          <w:p w:rsidR="00EC66E2" w:rsidRDefault="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总要求</w:t>
            </w:r>
          </w:p>
          <w:p w:rsidR="00EC66E2" w:rsidRDefault="00EC66E2">
            <w:pPr>
              <w:rPr>
                <w:rFonts w:asciiTheme="minorEastAsia" w:eastAsiaTheme="minorEastAsia" w:hAnsiTheme="minorEastAsia"/>
                <w:color w:val="000000" w:themeColor="text1"/>
                <w:szCs w:val="21"/>
              </w:rPr>
            </w:pPr>
          </w:p>
        </w:tc>
        <w:tc>
          <w:tcPr>
            <w:tcW w:w="1027" w:type="dxa"/>
          </w:tcPr>
          <w:p w:rsidR="00EC66E2" w:rsidRDefault="0051207B">
            <w:pPr>
              <w:adjustRightInd w:val="0"/>
              <w:snapToGrid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ES:</w:t>
            </w:r>
          </w:p>
          <w:p w:rsidR="00EC66E2" w:rsidRDefault="0051207B">
            <w:pPr>
              <w:adjustRightInd w:val="0"/>
              <w:snapToGrid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4.1;</w:t>
            </w:r>
          </w:p>
          <w:p w:rsidR="00EC66E2" w:rsidRDefault="0051207B">
            <w:pPr>
              <w:adjustRightInd w:val="0"/>
              <w:snapToGrid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4.2;</w:t>
            </w:r>
          </w:p>
          <w:p w:rsidR="00EC66E2" w:rsidRDefault="0051207B">
            <w:pPr>
              <w:adjustRightInd w:val="0"/>
              <w:snapToGrid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4.3;</w:t>
            </w:r>
          </w:p>
          <w:p w:rsidR="00EC66E2" w:rsidRDefault="0051207B">
            <w:pPr>
              <w:adjustRightInd w:val="0"/>
              <w:snapToGrid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4.4</w:t>
            </w:r>
          </w:p>
          <w:p w:rsidR="00EC66E2" w:rsidRDefault="00EC66E2">
            <w:pPr>
              <w:adjustRightInd w:val="0"/>
              <w:snapToGrid w:val="0"/>
              <w:rPr>
                <w:rFonts w:asciiTheme="minorEastAsia" w:eastAsiaTheme="minorEastAsia" w:hAnsiTheme="minorEastAsia"/>
                <w:color w:val="000000" w:themeColor="text1"/>
                <w:szCs w:val="21"/>
              </w:rPr>
            </w:pPr>
          </w:p>
        </w:tc>
        <w:tc>
          <w:tcPr>
            <w:tcW w:w="10585" w:type="dxa"/>
          </w:tcPr>
          <w:p w:rsidR="00EC66E2" w:rsidRDefault="0051207B">
            <w:pPr>
              <w:ind w:firstLineChars="200" w:firstLine="420"/>
              <w:rPr>
                <w:rFonts w:ascii="宋体" w:hAnsi="宋体" w:cs="宋体"/>
                <w:szCs w:val="21"/>
              </w:rPr>
            </w:pPr>
            <w:r>
              <w:rPr>
                <w:rFonts w:ascii="宋体" w:hAnsi="宋体" w:cs="宋体" w:hint="eastAsia"/>
                <w:szCs w:val="21"/>
              </w:rPr>
              <w:t>公司明确风险和机遇事件的识别方法/途径、风险和机遇事件的评估方式、制定主要风险和机遇事件的应对措施的要求：公司全体员工的服务意识比较强，服务质量在同行业中比较领先。公司的设备和服务的技术水平比较先进。</w:t>
            </w:r>
          </w:p>
          <w:p w:rsidR="00EC66E2" w:rsidRDefault="0051207B">
            <w:pPr>
              <w:rPr>
                <w:rFonts w:ascii="宋体" w:hAnsi="宋体" w:cs="宋体"/>
                <w:szCs w:val="21"/>
              </w:rPr>
            </w:pPr>
            <w:r>
              <w:rPr>
                <w:rFonts w:ascii="宋体" w:hAnsi="宋体" w:cs="宋体" w:hint="eastAsia"/>
                <w:szCs w:val="21"/>
              </w:rPr>
              <w:t>对公司不利的内、外部因素有：市场竞争非常激烈，用工成本增加幅度较大。</w:t>
            </w:r>
          </w:p>
          <w:p w:rsidR="00EC66E2" w:rsidRDefault="0051207B">
            <w:pPr>
              <w:rPr>
                <w:rFonts w:ascii="宋体" w:hAnsi="宋体" w:cs="宋体"/>
                <w:szCs w:val="21"/>
              </w:rPr>
            </w:pPr>
            <w:r>
              <w:rPr>
                <w:rFonts w:ascii="宋体" w:hAnsi="宋体" w:cs="宋体" w:hint="eastAsia"/>
                <w:szCs w:val="21"/>
              </w:rPr>
              <w:t>公司通过业内展会、同行交流、会议、工作例会、QQ、微信等进行内外部沟通，并定期进行评审，形成会议记录。</w:t>
            </w:r>
          </w:p>
          <w:p w:rsidR="00EC66E2" w:rsidRDefault="0051207B">
            <w:pPr>
              <w:rPr>
                <w:rFonts w:ascii="宋体" w:hAnsi="宋体" w:cs="宋体"/>
                <w:szCs w:val="21"/>
              </w:rPr>
            </w:pPr>
            <w:r>
              <w:rPr>
                <w:rFonts w:ascii="宋体" w:hAnsi="宋体" w:cs="宋体" w:hint="eastAsia"/>
                <w:szCs w:val="21"/>
              </w:rPr>
              <w:t>抽查关于内、外部环境评审记录，记录清晰。</w:t>
            </w:r>
          </w:p>
          <w:p w:rsidR="00EC66E2" w:rsidRDefault="00EC66E2">
            <w:pPr>
              <w:rPr>
                <w:rFonts w:ascii="宋体" w:hAnsi="宋体" w:cs="宋体"/>
                <w:szCs w:val="21"/>
              </w:rPr>
            </w:pPr>
          </w:p>
          <w:p w:rsidR="00EC66E2" w:rsidRDefault="0051207B">
            <w:pPr>
              <w:rPr>
                <w:rFonts w:ascii="宋体" w:hAnsi="宋体" w:cs="宋体"/>
                <w:szCs w:val="21"/>
              </w:rPr>
            </w:pPr>
            <w:r>
              <w:rPr>
                <w:rFonts w:ascii="宋体" w:hAnsi="宋体" w:cs="宋体" w:hint="eastAsia"/>
                <w:szCs w:val="21"/>
              </w:rPr>
              <w:t>公司确定的相关方有员工、股东、银行、职能部门、供应商、业主等。</w:t>
            </w:r>
          </w:p>
          <w:p w:rsidR="00EC66E2" w:rsidRDefault="0051207B">
            <w:pPr>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EC66E2" w:rsidRDefault="0051207B">
            <w:pPr>
              <w:rPr>
                <w:rFonts w:ascii="宋体" w:hAnsi="宋体" w:cs="宋体"/>
                <w:szCs w:val="21"/>
              </w:rPr>
            </w:pPr>
            <w:r>
              <w:rPr>
                <w:rFonts w:ascii="宋体" w:hAnsi="宋体" w:cs="宋体" w:hint="eastAsia"/>
                <w:szCs w:val="21"/>
              </w:rPr>
              <w:t>员工关注的主要问题有工资、待遇、工作环境、福利等，供业主关注的主要问题是服务质量符合业主要求；保洁及时；服务周到、价格合理等。</w:t>
            </w:r>
          </w:p>
          <w:p w:rsidR="00EC66E2" w:rsidRDefault="0051207B">
            <w:pPr>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EC66E2" w:rsidRDefault="00EC66E2">
            <w:pPr>
              <w:rPr>
                <w:rFonts w:ascii="宋体" w:hAnsi="宋体" w:cs="宋体"/>
                <w:szCs w:val="21"/>
              </w:rPr>
            </w:pPr>
          </w:p>
          <w:p w:rsidR="00EC66E2" w:rsidRDefault="0051207B">
            <w:pPr>
              <w:rPr>
                <w:rFonts w:ascii="宋体" w:hAnsi="宋体" w:cs="宋体"/>
                <w:szCs w:val="21"/>
              </w:rPr>
            </w:pPr>
            <w:r>
              <w:rPr>
                <w:rFonts w:ascii="宋体" w:hAnsi="宋体" w:cs="宋体" w:hint="eastAsia"/>
                <w:szCs w:val="21"/>
              </w:rPr>
              <w:t xml:space="preserve">公司管理体系的范围是：E物业管理服务及相关环境管理活动、S物业管理服务及相关职业健康安全管理活动 </w:t>
            </w:r>
          </w:p>
          <w:p w:rsidR="00EC66E2" w:rsidRDefault="0051207B">
            <w:pPr>
              <w:rPr>
                <w:rFonts w:ascii="宋体" w:hAnsi="宋体" w:cs="宋体"/>
                <w:szCs w:val="21"/>
              </w:rPr>
            </w:pPr>
            <w:r>
              <w:rPr>
                <w:rFonts w:ascii="宋体" w:hAnsi="宋体" w:cs="宋体" w:hint="eastAsia"/>
                <w:szCs w:val="21"/>
              </w:rPr>
              <w:t>经识别，组织依据标准的要求建立、实施、维护管理体系，符合标准要求。</w:t>
            </w:r>
          </w:p>
          <w:p w:rsidR="00EC66E2" w:rsidRDefault="0051207B">
            <w:pPr>
              <w:ind w:firstLineChars="200" w:firstLine="420"/>
              <w:rPr>
                <w:rFonts w:ascii="宋体" w:eastAsiaTheme="minorEastAsia" w:hAnsi="宋体" w:cs="宋体"/>
                <w:szCs w:val="21"/>
              </w:rPr>
            </w:pPr>
            <w:r>
              <w:rPr>
                <w:rFonts w:ascii="宋体" w:hAnsi="宋体" w:cs="宋体" w:hint="eastAsia"/>
                <w:szCs w:val="21"/>
              </w:rPr>
              <w:t>公司通过请咨询专家到公司来宣传、培训、结合原已经形成的质量、环境和职业健康安全管理体系文件，修</w:t>
            </w:r>
            <w:r>
              <w:rPr>
                <w:rFonts w:ascii="宋体" w:hAnsi="宋体" w:cs="宋体" w:hint="eastAsia"/>
                <w:szCs w:val="21"/>
              </w:rPr>
              <w:lastRenderedPageBreak/>
              <w:t>订整合建立了质量、环境和职业健康安全管理一体化的管理体系，以GB/T19001-2016标准为主线，以“过程方法”为基础，融入了GB/T24001-2016及IS045001：2018标准要求，并明确了过程顺序和相互作用以及过程有效运作和控制所需的准则和方法。组织确定产生非预期的输出或过程失效对产品和顾客满意带来的风险，以及应对措施。组织制定管理评审控制程序，定期进行评审，必要时变更过程，以确保过程持续产生公司期望的结果。体系运行至今，</w:t>
            </w:r>
            <w:r>
              <w:rPr>
                <w:rFonts w:asciiTheme="minorEastAsia" w:eastAsiaTheme="minorEastAsia" w:hAnsiTheme="minorEastAsia" w:cs="宋体" w:hint="eastAsia"/>
                <w:color w:val="000000" w:themeColor="text1"/>
                <w:szCs w:val="21"/>
              </w:rPr>
              <w:t>建立的管理体系实施有效，符合标准要求。</w:t>
            </w:r>
          </w:p>
        </w:tc>
        <w:tc>
          <w:tcPr>
            <w:tcW w:w="1004" w:type="dxa"/>
          </w:tcPr>
          <w:p w:rsidR="00EC66E2" w:rsidRDefault="0051207B">
            <w:pPr>
              <w:rPr>
                <w:color w:val="000000" w:themeColor="text1"/>
              </w:rPr>
            </w:pPr>
            <w:r>
              <w:rPr>
                <w:rFonts w:hint="eastAsia"/>
                <w:color w:val="000000" w:themeColor="text1"/>
              </w:rPr>
              <w:lastRenderedPageBreak/>
              <w:t>符合</w:t>
            </w:r>
          </w:p>
        </w:tc>
      </w:tr>
      <w:tr w:rsidR="00EC66E2">
        <w:trPr>
          <w:trHeight w:val="1002"/>
        </w:trPr>
        <w:tc>
          <w:tcPr>
            <w:tcW w:w="2093" w:type="dxa"/>
          </w:tcPr>
          <w:p w:rsidR="00EC66E2" w:rsidRDefault="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领导作用与承诺</w:t>
            </w:r>
          </w:p>
          <w:p w:rsidR="00EC66E2" w:rsidRDefault="00EC66E2">
            <w:pPr>
              <w:rPr>
                <w:rFonts w:asciiTheme="minorEastAsia" w:eastAsiaTheme="minorEastAsia" w:hAnsiTheme="minorEastAsia"/>
                <w:color w:val="000000" w:themeColor="text1"/>
                <w:szCs w:val="21"/>
              </w:rPr>
            </w:pPr>
          </w:p>
        </w:tc>
        <w:tc>
          <w:tcPr>
            <w:tcW w:w="1027" w:type="dxa"/>
          </w:tcPr>
          <w:p w:rsidR="00EC66E2" w:rsidRDefault="0051207B">
            <w:pPr>
              <w:jc w:val="left"/>
              <w:rPr>
                <w:rFonts w:asciiTheme="minorEastAsia" w:eastAsiaTheme="minorEastAsia" w:hAnsiTheme="minorEastAsia"/>
                <w:b/>
                <w:color w:val="000000" w:themeColor="text1"/>
                <w:szCs w:val="21"/>
              </w:rPr>
            </w:pPr>
            <w:r>
              <w:rPr>
                <w:rFonts w:asciiTheme="minorEastAsia" w:eastAsiaTheme="minorEastAsia" w:hAnsiTheme="minorEastAsia" w:cs="宋体" w:hint="eastAsia"/>
                <w:color w:val="000000" w:themeColor="text1"/>
                <w:szCs w:val="21"/>
              </w:rPr>
              <w:t>ES5.1</w:t>
            </w:r>
          </w:p>
        </w:tc>
        <w:tc>
          <w:tcPr>
            <w:tcW w:w="10585" w:type="dxa"/>
          </w:tcPr>
          <w:p w:rsidR="00EC66E2" w:rsidRDefault="0051207B">
            <w:pPr>
              <w:spacing w:line="400" w:lineRule="exact"/>
              <w:ind w:firstLineChars="500" w:firstLine="1050"/>
              <w:jc w:val="left"/>
              <w:rPr>
                <w:rFonts w:ascii="宋体" w:hAnsi="宋体" w:cs="宋体"/>
                <w:szCs w:val="21"/>
              </w:rPr>
            </w:pPr>
            <w:r>
              <w:rPr>
                <w:rFonts w:ascii="宋体" w:hAnsi="宋体" w:cs="宋体" w:hint="eastAsia"/>
                <w:szCs w:val="21"/>
              </w:rPr>
              <w:t>总经理：</w:t>
            </w:r>
            <w:r>
              <w:rPr>
                <w:rFonts w:hint="eastAsia"/>
                <w:szCs w:val="21"/>
              </w:rPr>
              <w:t>缪清良</w:t>
            </w:r>
            <w:r>
              <w:rPr>
                <w:rFonts w:ascii="宋体" w:hAnsi="宋体" w:cs="宋体" w:hint="eastAsia"/>
                <w:szCs w:val="21"/>
              </w:rPr>
              <w:t>；    管代：</w:t>
            </w:r>
            <w:r>
              <w:rPr>
                <w:rFonts w:hint="eastAsia"/>
                <w:szCs w:val="21"/>
              </w:rPr>
              <w:t>陈永兴</w:t>
            </w:r>
          </w:p>
          <w:p w:rsidR="00EC66E2" w:rsidRDefault="0051207B">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EC66E2" w:rsidRDefault="0051207B">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C66E2" w:rsidRDefault="0051207B">
            <w:pPr>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EC66E2" w:rsidRDefault="0051207B">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EC66E2" w:rsidRDefault="0051207B">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EC66E2" w:rsidRDefault="0051207B">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004" w:type="dxa"/>
          </w:tcPr>
          <w:p w:rsidR="00EC66E2" w:rsidRDefault="0051207B">
            <w:pPr>
              <w:rPr>
                <w:color w:val="000000" w:themeColor="text1"/>
              </w:rPr>
            </w:pPr>
            <w:r>
              <w:rPr>
                <w:rFonts w:hint="eastAsia"/>
                <w:color w:val="000000" w:themeColor="text1"/>
              </w:rPr>
              <w:t>符合</w:t>
            </w:r>
          </w:p>
        </w:tc>
      </w:tr>
      <w:tr w:rsidR="00EC66E2">
        <w:trPr>
          <w:trHeight w:val="885"/>
        </w:trPr>
        <w:tc>
          <w:tcPr>
            <w:tcW w:w="2093" w:type="dxa"/>
          </w:tcPr>
          <w:p w:rsidR="00EC66E2" w:rsidRDefault="0051207B">
            <w:pPr>
              <w:rPr>
                <w:rFonts w:asciiTheme="minorEastAsia" w:eastAsiaTheme="minorEastAsia" w:hAnsiTheme="minorEastAsia"/>
                <w:b/>
                <w:color w:val="000000" w:themeColor="text1"/>
                <w:szCs w:val="21"/>
              </w:rPr>
            </w:pPr>
            <w:r>
              <w:rPr>
                <w:rFonts w:asciiTheme="minorEastAsia" w:eastAsiaTheme="minorEastAsia" w:hAnsiTheme="minorEastAsia" w:cs="宋体" w:hint="eastAsia"/>
                <w:color w:val="000000" w:themeColor="text1"/>
                <w:szCs w:val="21"/>
              </w:rPr>
              <w:t>方针</w:t>
            </w:r>
          </w:p>
        </w:tc>
        <w:tc>
          <w:tcPr>
            <w:tcW w:w="1027" w:type="dxa"/>
          </w:tcPr>
          <w:p w:rsidR="00EC66E2" w:rsidRDefault="0051207B">
            <w:pPr>
              <w:rPr>
                <w:rFonts w:asciiTheme="minorEastAsia" w:eastAsiaTheme="minorEastAsia" w:hAnsiTheme="minorEastAsia"/>
                <w:b/>
                <w:color w:val="000000" w:themeColor="text1"/>
                <w:szCs w:val="21"/>
              </w:rPr>
            </w:pPr>
            <w:r>
              <w:rPr>
                <w:rFonts w:asciiTheme="minorEastAsia" w:eastAsiaTheme="minorEastAsia" w:hAnsiTheme="minorEastAsia" w:cs="宋体" w:hint="eastAsia"/>
                <w:color w:val="000000" w:themeColor="text1"/>
                <w:szCs w:val="21"/>
              </w:rPr>
              <w:t xml:space="preserve">ES5.2 </w:t>
            </w:r>
          </w:p>
        </w:tc>
        <w:tc>
          <w:tcPr>
            <w:tcW w:w="10585" w:type="dxa"/>
          </w:tcPr>
          <w:p w:rsidR="00EC66E2" w:rsidRDefault="0051207B">
            <w:pPr>
              <w:spacing w:line="400" w:lineRule="exact"/>
              <w:jc w:val="left"/>
              <w:rPr>
                <w:rFonts w:ascii="宋体" w:hAnsi="宋体"/>
                <w:szCs w:val="21"/>
              </w:rPr>
            </w:pPr>
            <w:r>
              <w:rPr>
                <w:rFonts w:ascii="宋体" w:hAnsi="宋体" w:cs="宋体" w:hint="eastAsia"/>
                <w:szCs w:val="21"/>
              </w:rPr>
              <w:t xml:space="preserve"> 公司管理方针:</w:t>
            </w:r>
            <w:r>
              <w:rPr>
                <w:rFonts w:ascii="宋体" w:hAnsi="宋体" w:hint="eastAsia"/>
                <w:szCs w:val="21"/>
              </w:rPr>
              <w:t xml:space="preserve"> </w:t>
            </w:r>
          </w:p>
          <w:p w:rsidR="00EC66E2" w:rsidRDefault="0051207B">
            <w:pPr>
              <w:rPr>
                <w:rFonts w:ascii="宋体" w:hAnsi="宋体"/>
                <w:szCs w:val="21"/>
              </w:rPr>
            </w:pPr>
            <w:r>
              <w:rPr>
                <w:rFonts w:ascii="宋体" w:hAnsi="宋体" w:hint="eastAsia"/>
                <w:szCs w:val="21"/>
              </w:rPr>
              <w:t xml:space="preserve">环境方针： </w:t>
            </w:r>
          </w:p>
          <w:p w:rsidR="00EC66E2" w:rsidRDefault="0051207B">
            <w:pPr>
              <w:rPr>
                <w:rFonts w:ascii="宋体" w:hAnsi="宋体"/>
                <w:szCs w:val="21"/>
              </w:rPr>
            </w:pPr>
            <w:r>
              <w:rPr>
                <w:rFonts w:ascii="宋体" w:hAnsi="宋体" w:hint="eastAsia"/>
                <w:szCs w:val="21"/>
              </w:rPr>
              <w:t>“遵规守法，预防污染；高效低耗，环保营业”。</w:t>
            </w:r>
          </w:p>
          <w:p w:rsidR="00EC66E2" w:rsidRDefault="0051207B">
            <w:pPr>
              <w:rPr>
                <w:rFonts w:ascii="宋体" w:hAnsi="宋体"/>
                <w:szCs w:val="21"/>
              </w:rPr>
            </w:pPr>
            <w:r>
              <w:rPr>
                <w:rFonts w:ascii="宋体" w:hAnsi="宋体" w:hint="eastAsia"/>
                <w:szCs w:val="21"/>
              </w:rPr>
              <w:t>职业健康安全方针：</w:t>
            </w:r>
          </w:p>
          <w:p w:rsidR="00EC66E2" w:rsidRDefault="0051207B">
            <w:r>
              <w:rPr>
                <w:rFonts w:ascii="宋体" w:hAnsi="宋体" w:hint="eastAsia"/>
                <w:szCs w:val="21"/>
              </w:rPr>
              <w:t>“安全第一，预防为主；健康向上，共建和谐”。</w:t>
            </w:r>
          </w:p>
          <w:p w:rsidR="00EC66E2" w:rsidRDefault="0051207B">
            <w:pPr>
              <w:spacing w:line="400" w:lineRule="exact"/>
              <w:jc w:val="left"/>
              <w:rPr>
                <w:rFonts w:ascii="宋体" w:hAnsi="宋体" w:cs="宋体"/>
                <w:szCs w:val="21"/>
              </w:rPr>
            </w:pPr>
            <w:r>
              <w:rPr>
                <w:rFonts w:ascii="宋体" w:hAnsi="宋体" w:cs="宋体" w:hint="eastAsia"/>
                <w:szCs w:val="21"/>
              </w:rPr>
              <w:t>其内涵包含了：</w:t>
            </w:r>
          </w:p>
          <w:p w:rsidR="00EC66E2" w:rsidRDefault="0051207B">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w:t>
            </w:r>
            <w:r>
              <w:rPr>
                <w:rFonts w:ascii="宋体" w:hAnsi="宋体" w:cs="宋体" w:hint="eastAsia"/>
                <w:szCs w:val="21"/>
              </w:rPr>
              <w:lastRenderedPageBreak/>
              <w:t>提高员工的环保意识、体现企业的社会责任；</w:t>
            </w:r>
          </w:p>
          <w:p w:rsidR="00EC66E2" w:rsidRDefault="0051207B">
            <w:pPr>
              <w:spacing w:line="400" w:lineRule="exact"/>
              <w:jc w:val="left"/>
            </w:pPr>
            <w:r>
              <w:rPr>
                <w:rFonts w:ascii="宋体" w:hAnsi="宋体" w:cs="宋体" w:hint="eastAsia"/>
                <w:szCs w:val="21"/>
              </w:rPr>
              <w:t>员工是企业的重要资源，关爱员工是企业义不容辞的义务；</w:t>
            </w:r>
          </w:p>
          <w:p w:rsidR="00EC66E2" w:rsidRDefault="0051207B">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EC66E2" w:rsidRDefault="0051207B">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公司管理方针所体现的几个方面的内涵做出了诠释，方针与公司的总体经营理念相适应、协调，符合企业目前现状，体现了预防污染、安全健康、遵纪守法、持续改进的承诺。</w:t>
            </w:r>
          </w:p>
          <w:p w:rsidR="00EC66E2" w:rsidRDefault="0051207B">
            <w:pPr>
              <w:spacing w:line="400" w:lineRule="exact"/>
              <w:jc w:val="left"/>
              <w:rPr>
                <w:rFonts w:ascii="宋体" w:hAnsi="宋体" w:cs="宋体"/>
                <w:szCs w:val="21"/>
              </w:rPr>
            </w:pPr>
            <w:r>
              <w:rPr>
                <w:rFonts w:ascii="宋体" w:hAnsi="宋体" w:cs="宋体" w:hint="eastAsia"/>
                <w:szCs w:val="21"/>
              </w:rPr>
              <w:t>QES管理方针在手册上进行了确定和发布，并通过文件发放的形式发放至各部门、给员工进行了宣传培训。</w:t>
            </w:r>
          </w:p>
          <w:p w:rsidR="00EC66E2" w:rsidRDefault="0051207B">
            <w:pPr>
              <w:spacing w:line="400" w:lineRule="exact"/>
              <w:jc w:val="left"/>
              <w:rPr>
                <w:rFonts w:ascii="宋体" w:hAnsi="宋体" w:cs="宋体"/>
                <w:szCs w:val="21"/>
              </w:rPr>
            </w:pPr>
            <w:r>
              <w:rPr>
                <w:rFonts w:ascii="宋体" w:hAnsi="宋体" w:cs="宋体" w:hint="eastAsia"/>
                <w:szCs w:val="21"/>
              </w:rPr>
              <w:t xml:space="preserve">     QES方针对外进行了发布。</w:t>
            </w:r>
          </w:p>
          <w:p w:rsidR="00EC66E2" w:rsidRDefault="0051207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EC66E2" w:rsidRDefault="0051207B">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004" w:type="dxa"/>
          </w:tcPr>
          <w:p w:rsidR="00EC66E2" w:rsidRDefault="0051207B">
            <w:pPr>
              <w:rPr>
                <w:color w:val="000000" w:themeColor="text1"/>
              </w:rPr>
            </w:pPr>
            <w:r>
              <w:rPr>
                <w:rFonts w:hint="eastAsia"/>
                <w:color w:val="000000" w:themeColor="text1"/>
              </w:rPr>
              <w:lastRenderedPageBreak/>
              <w:t>符合</w:t>
            </w:r>
          </w:p>
        </w:tc>
      </w:tr>
      <w:tr w:rsidR="00EC66E2">
        <w:trPr>
          <w:trHeight w:val="1098"/>
        </w:trPr>
        <w:tc>
          <w:tcPr>
            <w:tcW w:w="2093" w:type="dxa"/>
          </w:tcPr>
          <w:p w:rsidR="00EC66E2" w:rsidRDefault="0051207B">
            <w:pPr>
              <w:adjustRightInd w:val="0"/>
              <w:snapToGrid w:val="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组织的角色、职责和权限；</w:t>
            </w:r>
          </w:p>
          <w:p w:rsidR="00EC66E2" w:rsidRDefault="0051207B">
            <w:pPr>
              <w:rPr>
                <w:rFonts w:asciiTheme="minorEastAsia" w:eastAsiaTheme="minorEastAsia" w:hAnsiTheme="minorEastAsia"/>
                <w:b/>
                <w:color w:val="000000" w:themeColor="text1"/>
                <w:szCs w:val="21"/>
              </w:rPr>
            </w:pPr>
            <w:r>
              <w:rPr>
                <w:rFonts w:asciiTheme="minorEastAsia" w:eastAsiaTheme="minorEastAsia" w:hAnsiTheme="minorEastAsia" w:cs="宋体" w:hint="eastAsia"/>
                <w:color w:val="000000" w:themeColor="text1"/>
                <w:szCs w:val="21"/>
              </w:rPr>
              <w:t>资源、角色、职责、责任与权限</w:t>
            </w:r>
          </w:p>
        </w:tc>
        <w:tc>
          <w:tcPr>
            <w:tcW w:w="1027" w:type="dxa"/>
          </w:tcPr>
          <w:p w:rsidR="00EC66E2" w:rsidRDefault="0051207B">
            <w:pPr>
              <w:spacing w:line="400" w:lineRule="exact"/>
              <w:jc w:val="left"/>
              <w:rPr>
                <w:rFonts w:ascii="宋体" w:hAnsi="宋体" w:cs="宋体"/>
                <w:szCs w:val="21"/>
              </w:rPr>
            </w:pPr>
            <w:r>
              <w:rPr>
                <w:rFonts w:ascii="宋体" w:hAnsi="宋体" w:cs="宋体" w:hint="eastAsia"/>
                <w:szCs w:val="21"/>
              </w:rPr>
              <w:t xml:space="preserve">ES5.3 </w:t>
            </w:r>
          </w:p>
        </w:tc>
        <w:tc>
          <w:tcPr>
            <w:tcW w:w="10585" w:type="dxa"/>
          </w:tcPr>
          <w:p w:rsidR="00EC66E2" w:rsidRDefault="0051207B">
            <w:pPr>
              <w:spacing w:line="400" w:lineRule="exac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务说明书》对总经理、管理者代表、各部门的岗位职责和权限进行了规定，内容全面合理。各部门、岗位之间通过会议、文件传阅、培训等方式相互了解职责与权限。</w:t>
            </w:r>
          </w:p>
        </w:tc>
        <w:tc>
          <w:tcPr>
            <w:tcW w:w="1004" w:type="dxa"/>
          </w:tcPr>
          <w:p w:rsidR="00EC66E2" w:rsidRDefault="0051207B">
            <w:pPr>
              <w:rPr>
                <w:color w:val="000000" w:themeColor="text1"/>
              </w:rPr>
            </w:pPr>
            <w:r>
              <w:rPr>
                <w:rFonts w:hint="eastAsia"/>
                <w:color w:val="000000" w:themeColor="text1"/>
              </w:rPr>
              <w:t>符合</w:t>
            </w:r>
          </w:p>
        </w:tc>
      </w:tr>
      <w:tr w:rsidR="00EC66E2">
        <w:trPr>
          <w:trHeight w:val="380"/>
        </w:trPr>
        <w:tc>
          <w:tcPr>
            <w:tcW w:w="2093" w:type="dxa"/>
          </w:tcPr>
          <w:p w:rsidR="00EC66E2" w:rsidRDefault="0051207B">
            <w:pPr>
              <w:adjustRightInd w:val="0"/>
              <w:snapToGrid w:val="0"/>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应对风险和机遇的措施；</w:t>
            </w:r>
          </w:p>
        </w:tc>
        <w:tc>
          <w:tcPr>
            <w:tcW w:w="1027" w:type="dxa"/>
          </w:tcPr>
          <w:p w:rsidR="00EC66E2" w:rsidRDefault="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ES6.1 </w:t>
            </w:r>
          </w:p>
          <w:p w:rsidR="00EC66E2" w:rsidRDefault="00EC66E2">
            <w:pPr>
              <w:rPr>
                <w:rFonts w:asciiTheme="minorEastAsia" w:eastAsiaTheme="minorEastAsia" w:hAnsiTheme="minorEastAsia"/>
                <w:b/>
                <w:color w:val="000000" w:themeColor="text1"/>
                <w:szCs w:val="21"/>
              </w:rPr>
            </w:pPr>
          </w:p>
        </w:tc>
        <w:tc>
          <w:tcPr>
            <w:tcW w:w="10585" w:type="dxa"/>
          </w:tcPr>
          <w:p w:rsidR="00EC66E2" w:rsidRDefault="0051207B">
            <w:pPr>
              <w:tabs>
                <w:tab w:val="left" w:pos="1800"/>
              </w:tabs>
              <w:spacing w:line="360" w:lineRule="exact"/>
              <w:ind w:rightChars="-95" w:right="-199"/>
              <w:jc w:val="left"/>
              <w:rPr>
                <w:rFonts w:ascii="宋体" w:hAnsi="宋体" w:cs="宋体"/>
                <w:szCs w:val="21"/>
              </w:rPr>
            </w:pPr>
            <w:r>
              <w:rPr>
                <w:rFonts w:ascii="宋体" w:hAnsi="宋体" w:cs="宋体" w:hint="eastAsia"/>
                <w:szCs w:val="21"/>
              </w:rPr>
              <w:t>提供有《环境因素识别与评价程序》，内容包括环境因素的识别、确认、汇总、评价和重要环境因素的确定、登记、清单发放及更新控制。</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公司重要环境因素有以下3项：</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1、潜在火灾：管理措施：1）购置灭火器等消防设施；制定火灾应急预案，并实施应急演练；2）组织人员进行培训。</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2、固废排放：公司内部废弃物排放和服务过程中。产生的环境影响为水土污染。管理措施：1）设立封闭生活垃圾站储存生活垃圾；2）购买垃圾桶（可回收和不可回收），并及时清运；3）按要求进行管理；4）加强日常检查。</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 xml:space="preserve">3、扬尘的排放：主要为服务过程造成。产生的环境影响为大气污染。管理措施：1）组织相关人员进行培训；2）喷洒降尘。  </w:t>
            </w:r>
          </w:p>
          <w:p w:rsidR="00EC66E2" w:rsidRDefault="00EC66E2">
            <w:pPr>
              <w:pStyle w:val="a0"/>
            </w:pP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公司不可接受风险有以下三项：</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1）触电；2）潜在火灾；3）高空坠落、摔伤。</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抽查以下二项重要危险源的方法控制措施：</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1、高空坠落、摔伤：</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1）组织相关人员进行培训增强安全意识；</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2）安全防护用品日常的检查；</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3）制定相关管理制度；</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4）加强高处作业的防护措施；</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2、触电：</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1）张贴触电标识；</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2）用电设施要按规定安装配置；</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3）更换所有老化的电线；</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4）组织相关人员进行培训；</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5）日常的检查；</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 xml:space="preserve">6）制定触电应急预案；                     </w:t>
            </w:r>
          </w:p>
          <w:p w:rsidR="00EC66E2" w:rsidRDefault="0051207B">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004" w:type="dxa"/>
          </w:tcPr>
          <w:p w:rsidR="00EC66E2" w:rsidRDefault="0051207B">
            <w:pPr>
              <w:rPr>
                <w:color w:val="000000" w:themeColor="text1"/>
              </w:rPr>
            </w:pPr>
            <w:r>
              <w:rPr>
                <w:rFonts w:hint="eastAsia"/>
                <w:color w:val="000000" w:themeColor="text1"/>
              </w:rPr>
              <w:lastRenderedPageBreak/>
              <w:t>符合</w:t>
            </w:r>
          </w:p>
        </w:tc>
      </w:tr>
      <w:tr w:rsidR="00EC66E2">
        <w:trPr>
          <w:trHeight w:val="90"/>
        </w:trPr>
        <w:tc>
          <w:tcPr>
            <w:tcW w:w="2093" w:type="dxa"/>
          </w:tcPr>
          <w:p w:rsidR="00EC66E2" w:rsidRDefault="0051207B">
            <w:pPr>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21"/>
              </w:rPr>
              <w:lastRenderedPageBreak/>
              <w:t>目标及其实现的策划</w:t>
            </w:r>
          </w:p>
        </w:tc>
        <w:tc>
          <w:tcPr>
            <w:tcW w:w="1027" w:type="dxa"/>
          </w:tcPr>
          <w:p w:rsidR="00EC66E2" w:rsidRDefault="0051207B">
            <w:pPr>
              <w:rPr>
                <w:rFonts w:asciiTheme="minorEastAsia" w:eastAsiaTheme="minorEastAsia" w:hAnsiTheme="minorEastAsia"/>
                <w:b/>
                <w:color w:val="000000" w:themeColor="text1"/>
                <w:szCs w:val="21"/>
              </w:rPr>
            </w:pPr>
            <w:r>
              <w:rPr>
                <w:rFonts w:asciiTheme="minorEastAsia" w:eastAsiaTheme="minorEastAsia" w:hAnsiTheme="minorEastAsia" w:cs="宋体" w:hint="eastAsia"/>
                <w:color w:val="000000" w:themeColor="text1"/>
                <w:szCs w:val="21"/>
              </w:rPr>
              <w:t xml:space="preserve">ES6.2 </w:t>
            </w:r>
          </w:p>
        </w:tc>
        <w:tc>
          <w:tcPr>
            <w:tcW w:w="10585" w:type="dxa"/>
          </w:tcPr>
          <w:p w:rsidR="00EC66E2" w:rsidRDefault="0051207B">
            <w:pPr>
              <w:rPr>
                <w:rFonts w:ascii="宋体" w:hAnsi="宋体"/>
                <w:szCs w:val="21"/>
              </w:rPr>
            </w:pPr>
            <w:r>
              <w:rPr>
                <w:rFonts w:ascii="宋体" w:hAnsi="宋体" w:hint="eastAsia"/>
                <w:szCs w:val="21"/>
              </w:rPr>
              <w:t>环境、职业健康安全目标：</w:t>
            </w:r>
          </w:p>
          <w:p w:rsidR="00EC66E2" w:rsidRDefault="0051207B">
            <w:pPr>
              <w:rPr>
                <w:rFonts w:ascii="宋体" w:hAnsi="宋体"/>
                <w:szCs w:val="21"/>
              </w:rPr>
            </w:pPr>
            <w:r>
              <w:rPr>
                <w:rFonts w:ascii="宋体" w:hAnsi="宋体" w:hint="eastAsia"/>
                <w:szCs w:val="21"/>
              </w:rPr>
              <w:t>1）、固体废弃物分类处理率100%；  实测：100%</w:t>
            </w:r>
          </w:p>
          <w:p w:rsidR="00EC66E2" w:rsidRDefault="0051207B">
            <w:pPr>
              <w:rPr>
                <w:rFonts w:ascii="宋体" w:hAnsi="宋体"/>
                <w:szCs w:val="21"/>
              </w:rPr>
            </w:pPr>
            <w:r>
              <w:rPr>
                <w:rFonts w:ascii="宋体" w:hAnsi="宋体" w:hint="eastAsia"/>
                <w:szCs w:val="21"/>
              </w:rPr>
              <w:t>2）、扬尘减少到最低；             符合要求</w:t>
            </w:r>
          </w:p>
          <w:p w:rsidR="00EC66E2" w:rsidRDefault="0051207B">
            <w:pPr>
              <w:rPr>
                <w:rFonts w:ascii="宋体" w:hAnsi="宋体"/>
                <w:szCs w:val="21"/>
              </w:rPr>
            </w:pPr>
            <w:r>
              <w:rPr>
                <w:rFonts w:ascii="宋体" w:hAnsi="宋体" w:hint="eastAsia"/>
                <w:szCs w:val="21"/>
              </w:rPr>
              <w:t>3）、火灾事故为零。               实测：0</w:t>
            </w:r>
          </w:p>
          <w:p w:rsidR="00EC66E2" w:rsidRDefault="0051207B">
            <w:pPr>
              <w:pStyle w:val="a0"/>
            </w:pPr>
            <w:r>
              <w:rPr>
                <w:rFonts w:ascii="宋体" w:hAnsi="宋体" w:hint="eastAsia"/>
                <w:szCs w:val="21"/>
              </w:rPr>
              <w:t>4）、人身伤亡为零             实测：0</w:t>
            </w:r>
          </w:p>
          <w:p w:rsidR="00EC66E2" w:rsidRDefault="0051207B">
            <w:pPr>
              <w:rPr>
                <w:rFonts w:ascii="宋体" w:hAnsi="宋体" w:cs="宋体"/>
                <w:szCs w:val="21"/>
              </w:rPr>
            </w:pPr>
            <w:r>
              <w:rPr>
                <w:rFonts w:ascii="宋体" w:hAnsi="宋体" w:cs="宋体" w:hint="eastAsia"/>
                <w:szCs w:val="21"/>
              </w:rPr>
              <w:t>查《目标考核表》2020年04月-2020年09月对目标进行考核，均达到目标，并将指标进行了分解。</w:t>
            </w:r>
          </w:p>
        </w:tc>
        <w:tc>
          <w:tcPr>
            <w:tcW w:w="1004" w:type="dxa"/>
          </w:tcPr>
          <w:p w:rsidR="00EC66E2" w:rsidRDefault="0051207B">
            <w:pPr>
              <w:rPr>
                <w:color w:val="000000" w:themeColor="text1"/>
              </w:rPr>
            </w:pPr>
            <w:r>
              <w:rPr>
                <w:rFonts w:hint="eastAsia"/>
                <w:color w:val="000000" w:themeColor="text1"/>
              </w:rPr>
              <w:t>符合</w:t>
            </w:r>
          </w:p>
        </w:tc>
      </w:tr>
      <w:tr w:rsidR="00EC66E2">
        <w:trPr>
          <w:trHeight w:val="1256"/>
        </w:trPr>
        <w:tc>
          <w:tcPr>
            <w:tcW w:w="2093" w:type="dxa"/>
          </w:tcPr>
          <w:p w:rsidR="00EC66E2" w:rsidRDefault="0051207B">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资源</w:t>
            </w:r>
          </w:p>
        </w:tc>
        <w:tc>
          <w:tcPr>
            <w:tcW w:w="1027" w:type="dxa"/>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ES7.1</w:t>
            </w:r>
          </w:p>
        </w:tc>
        <w:tc>
          <w:tcPr>
            <w:tcW w:w="10585" w:type="dxa"/>
          </w:tcPr>
          <w:p w:rsidR="00EC66E2" w:rsidRDefault="0051207B">
            <w:pPr>
              <w:ind w:firstLineChars="200" w:firstLine="420"/>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EC66E2" w:rsidRDefault="0051207B">
            <w:pPr>
              <w:widowControl/>
              <w:jc w:val="left"/>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物业管理服务</w:t>
            </w:r>
            <w:r>
              <w:rPr>
                <w:rFonts w:ascii="宋体" w:hAnsi="宋体" w:cs="宋体" w:hint="eastAsia"/>
                <w:szCs w:val="21"/>
              </w:rPr>
              <w:t>服务需要。</w:t>
            </w:r>
          </w:p>
        </w:tc>
        <w:tc>
          <w:tcPr>
            <w:tcW w:w="1004" w:type="dxa"/>
          </w:tcPr>
          <w:p w:rsidR="00EC66E2" w:rsidRDefault="0051207B">
            <w:pPr>
              <w:rPr>
                <w:color w:val="000000" w:themeColor="text1"/>
              </w:rPr>
            </w:pPr>
            <w:r>
              <w:rPr>
                <w:rFonts w:hint="eastAsia"/>
                <w:color w:val="000000" w:themeColor="text1"/>
              </w:rPr>
              <w:t>符合</w:t>
            </w:r>
          </w:p>
        </w:tc>
      </w:tr>
      <w:tr w:rsidR="00EC66E2">
        <w:trPr>
          <w:trHeight w:val="928"/>
        </w:trPr>
        <w:tc>
          <w:tcPr>
            <w:tcW w:w="2093" w:type="dxa"/>
          </w:tcPr>
          <w:p w:rsidR="00EC66E2" w:rsidRDefault="0051207B">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沟通</w:t>
            </w:r>
          </w:p>
        </w:tc>
        <w:tc>
          <w:tcPr>
            <w:tcW w:w="1027" w:type="dxa"/>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 xml:space="preserve">ES7.4 </w:t>
            </w:r>
          </w:p>
        </w:tc>
        <w:tc>
          <w:tcPr>
            <w:tcW w:w="10585" w:type="dxa"/>
          </w:tcPr>
          <w:p w:rsidR="00EC66E2" w:rsidRDefault="0051207B">
            <w:pPr>
              <w:ind w:firstLineChars="200" w:firstLine="420"/>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部门负责人清楚公司及各部门与QES相关的内部沟通和外部信息交流的项目、内容等。如：公布、公开质量、环境、职业健康安全方针和质量、环境、职业健康安全目标、与客户、外部供方等相关服务的沟通等。</w:t>
            </w:r>
          </w:p>
          <w:p w:rsidR="00EC66E2" w:rsidRDefault="0051207B">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EC66E2" w:rsidRDefault="0051207B">
            <w:pPr>
              <w:rPr>
                <w:rFonts w:ascii="宋体" w:hAnsi="宋体" w:cs="宋体"/>
                <w:szCs w:val="21"/>
              </w:rPr>
            </w:pPr>
            <w:r>
              <w:rPr>
                <w:rFonts w:ascii="宋体" w:hAnsi="宋体" w:cs="宋体" w:hint="eastAsia"/>
                <w:szCs w:val="21"/>
              </w:rPr>
              <w:t>--通常的沟通方式包括但不限于：会议、文件、提案、通告、联络书、网络、培训、拜访、交谈、报告等。</w:t>
            </w:r>
          </w:p>
          <w:p w:rsidR="00EC66E2" w:rsidRDefault="0051207B">
            <w:pPr>
              <w:rPr>
                <w:rFonts w:ascii="宋体" w:hAnsi="宋体" w:cs="宋体"/>
                <w:szCs w:val="21"/>
              </w:rPr>
            </w:pPr>
            <w:r>
              <w:rPr>
                <w:rFonts w:ascii="宋体" w:hAnsi="宋体" w:cs="宋体" w:hint="eastAsia"/>
                <w:szCs w:val="21"/>
              </w:rPr>
              <w:t>--现场查看记录并口头交流确认：公司及行政部负责的相关内、外沟通效果基本满足要求。</w:t>
            </w:r>
          </w:p>
        </w:tc>
        <w:tc>
          <w:tcPr>
            <w:tcW w:w="1004" w:type="dxa"/>
          </w:tcPr>
          <w:p w:rsidR="00EC66E2" w:rsidRDefault="0051207B">
            <w:pPr>
              <w:rPr>
                <w:color w:val="000000" w:themeColor="text1"/>
              </w:rPr>
            </w:pPr>
            <w:r>
              <w:rPr>
                <w:rFonts w:hint="eastAsia"/>
                <w:color w:val="000000" w:themeColor="text1"/>
              </w:rPr>
              <w:t>符合</w:t>
            </w:r>
          </w:p>
        </w:tc>
      </w:tr>
      <w:tr w:rsidR="00EC66E2">
        <w:trPr>
          <w:trHeight w:val="620"/>
        </w:trPr>
        <w:tc>
          <w:tcPr>
            <w:tcW w:w="2093" w:type="dxa"/>
          </w:tcPr>
          <w:p w:rsidR="00EC66E2" w:rsidRDefault="0051207B">
            <w:pPr>
              <w:rPr>
                <w:rFonts w:asciiTheme="minorEastAsia" w:eastAsiaTheme="minorEastAsia" w:hAnsiTheme="minorEastAsia" w:cs="宋体"/>
                <w:color w:val="000000" w:themeColor="text1"/>
                <w:spacing w:val="-4"/>
                <w:szCs w:val="21"/>
              </w:rPr>
            </w:pPr>
            <w:r>
              <w:rPr>
                <w:rFonts w:asciiTheme="minorEastAsia" w:eastAsiaTheme="minorEastAsia" w:hAnsiTheme="minorEastAsia" w:hint="eastAsia"/>
                <w:color w:val="000000" w:themeColor="text1"/>
                <w:szCs w:val="21"/>
              </w:rPr>
              <w:t>监测、分析和评价总则；</w:t>
            </w:r>
          </w:p>
        </w:tc>
        <w:tc>
          <w:tcPr>
            <w:tcW w:w="1027" w:type="dxa"/>
          </w:tcPr>
          <w:p w:rsidR="00EC66E2" w:rsidRDefault="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ES9.1.1 </w:t>
            </w:r>
          </w:p>
          <w:p w:rsidR="00EC66E2" w:rsidRDefault="00EC66E2">
            <w:pPr>
              <w:rPr>
                <w:rFonts w:asciiTheme="minorEastAsia" w:eastAsiaTheme="minorEastAsia" w:hAnsiTheme="minorEastAsia" w:cs="宋体"/>
                <w:color w:val="000000" w:themeColor="text1"/>
                <w:szCs w:val="21"/>
              </w:rPr>
            </w:pPr>
          </w:p>
        </w:tc>
        <w:tc>
          <w:tcPr>
            <w:tcW w:w="10585" w:type="dxa"/>
          </w:tcPr>
          <w:p w:rsidR="00EC66E2" w:rsidRDefault="0051207B">
            <w:pPr>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环境、职业健康安全的绩效和有效性的评价方法的采用及有关监视和测量记录的保留等要求予以较清楚的策划和确定，详见相关程序文件及监视、测量、分析和评价的实施计划。</w:t>
            </w:r>
          </w:p>
          <w:p w:rsidR="00EC66E2" w:rsidRDefault="0051207B">
            <w:pPr>
              <w:rPr>
                <w:rFonts w:ascii="宋体" w:hAnsi="宋体" w:cs="宋体"/>
                <w:szCs w:val="21"/>
              </w:rPr>
            </w:pPr>
            <w:r>
              <w:rPr>
                <w:rFonts w:ascii="宋体" w:hAnsi="宋体" w:cs="宋体" w:hint="eastAsia"/>
                <w:szCs w:val="21"/>
              </w:rPr>
              <w:t>如：</w:t>
            </w:r>
          </w:p>
          <w:p w:rsidR="00EC66E2" w:rsidRDefault="0051207B">
            <w:pPr>
              <w:rPr>
                <w:rFonts w:ascii="宋体" w:hAnsi="宋体" w:cs="宋体"/>
                <w:szCs w:val="21"/>
              </w:rPr>
            </w:pPr>
            <w:r>
              <w:rPr>
                <w:rFonts w:ascii="宋体" w:hAnsi="宋体" w:cs="宋体" w:hint="eastAsia"/>
                <w:szCs w:val="21"/>
              </w:rPr>
              <w:t>（1）《生产和服务提供的管理程序》</w:t>
            </w:r>
          </w:p>
          <w:p w:rsidR="00EC66E2" w:rsidRDefault="0051207B">
            <w:pPr>
              <w:rPr>
                <w:rFonts w:ascii="宋体" w:hAnsi="宋体" w:cs="宋体"/>
                <w:szCs w:val="21"/>
              </w:rPr>
            </w:pPr>
            <w:r>
              <w:rPr>
                <w:rFonts w:ascii="宋体" w:hAnsi="宋体" w:cs="宋体" w:hint="eastAsia"/>
                <w:szCs w:val="21"/>
              </w:rPr>
              <w:t>（2）《内部审核程序》</w:t>
            </w:r>
          </w:p>
          <w:p w:rsidR="00EC66E2" w:rsidRDefault="0051207B">
            <w:pPr>
              <w:rPr>
                <w:rFonts w:ascii="宋体" w:hAnsi="宋体" w:cs="宋体"/>
                <w:szCs w:val="21"/>
              </w:rPr>
            </w:pPr>
            <w:r>
              <w:rPr>
                <w:rFonts w:ascii="宋体" w:hAnsi="宋体" w:cs="宋体" w:hint="eastAsia"/>
                <w:szCs w:val="21"/>
              </w:rPr>
              <w:t>（3）《管理评审程序》</w:t>
            </w:r>
          </w:p>
          <w:p w:rsidR="00EC66E2" w:rsidRDefault="0051207B">
            <w:pPr>
              <w:rPr>
                <w:rFonts w:ascii="宋体" w:hAnsi="宋体" w:cs="宋体"/>
                <w:szCs w:val="21"/>
              </w:rPr>
            </w:pPr>
            <w:r>
              <w:rPr>
                <w:rFonts w:ascii="宋体" w:hAnsi="宋体" w:cs="宋体" w:hint="eastAsia"/>
                <w:szCs w:val="21"/>
              </w:rPr>
              <w:t>（4）《应急准备和响应程序》</w:t>
            </w:r>
          </w:p>
          <w:p w:rsidR="00EC66E2" w:rsidRDefault="0051207B">
            <w:pPr>
              <w:rPr>
                <w:rFonts w:ascii="宋体" w:hAnsi="宋体" w:cs="宋体"/>
                <w:szCs w:val="21"/>
              </w:rPr>
            </w:pPr>
            <w:r>
              <w:rPr>
                <w:rFonts w:ascii="宋体" w:hAnsi="宋体" w:cs="宋体" w:hint="eastAsia"/>
                <w:szCs w:val="21"/>
              </w:rPr>
              <w:t>（5）《法律法规和其他要求获取识别程序》</w:t>
            </w:r>
          </w:p>
        </w:tc>
        <w:tc>
          <w:tcPr>
            <w:tcW w:w="1004" w:type="dxa"/>
          </w:tcPr>
          <w:p w:rsidR="00EC66E2" w:rsidRDefault="0051207B">
            <w:pPr>
              <w:rPr>
                <w:color w:val="000000" w:themeColor="text1"/>
              </w:rPr>
            </w:pPr>
            <w:r>
              <w:rPr>
                <w:rFonts w:hint="eastAsia"/>
                <w:color w:val="000000" w:themeColor="text1"/>
              </w:rPr>
              <w:t>符合</w:t>
            </w:r>
          </w:p>
        </w:tc>
      </w:tr>
      <w:tr w:rsidR="00EC66E2">
        <w:trPr>
          <w:trHeight w:val="634"/>
        </w:trPr>
        <w:tc>
          <w:tcPr>
            <w:tcW w:w="2093" w:type="dxa"/>
          </w:tcPr>
          <w:p w:rsidR="00EC66E2" w:rsidRDefault="0051207B">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内部审核</w:t>
            </w:r>
          </w:p>
        </w:tc>
        <w:tc>
          <w:tcPr>
            <w:tcW w:w="1027" w:type="dxa"/>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 xml:space="preserve">ES9.2 </w:t>
            </w:r>
          </w:p>
        </w:tc>
        <w:tc>
          <w:tcPr>
            <w:tcW w:w="10585" w:type="dxa"/>
          </w:tcPr>
          <w:p w:rsidR="00EC66E2" w:rsidRDefault="0051207B">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查管理手册，公司按标准要求编制了《内部审核程序》，规定了内部审核的目的、范围、职责、要求、方法频次等，规定每两次内审的时间不得超过12个月。</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查，2020年《年度内审计划》</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审核时间：</w:t>
            </w:r>
            <w:r>
              <w:rPr>
                <w:rFonts w:asciiTheme="minorEastAsia" w:eastAsiaTheme="minorEastAsia" w:hAnsiTheme="minorEastAsia" w:hint="eastAsia"/>
                <w:color w:val="000000" w:themeColor="text1"/>
                <w:szCs w:val="21"/>
              </w:rPr>
              <w:t>2020年8月10日进行了质量、环境、职业健康安全三体系的结</w:t>
            </w:r>
            <w:r>
              <w:rPr>
                <w:rFonts w:asciiTheme="minorEastAsia" w:eastAsiaTheme="minorEastAsia" w:hAnsiTheme="minorEastAsia" w:cs="宋体" w:hint="eastAsia"/>
                <w:color w:val="000000" w:themeColor="text1"/>
                <w:szCs w:val="21"/>
              </w:rPr>
              <w:t>合审核</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目的：评价公司建立的管理体系与标准的符合性及运行的有效性，管理目标的实现情况及管理体系的运行绩效，以及能否正式申请管理体系第三方认证审核。</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审核范围：</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Q：物业管理服务</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O：物业管理服务及相关职业健康安全管理活动</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E：物业管理服务及相关环境管理活动</w:t>
            </w:r>
          </w:p>
          <w:p w:rsidR="00EC66E2" w:rsidRDefault="0051207B">
            <w:pPr>
              <w:tabs>
                <w:tab w:val="center" w:pos="3169"/>
              </w:tabs>
              <w:spacing w:line="400" w:lineRule="exact"/>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 xml:space="preserve">审核组长：陈永兴    </w:t>
            </w:r>
            <w:r>
              <w:rPr>
                <w:rFonts w:asciiTheme="minorEastAsia" w:eastAsiaTheme="minorEastAsia" w:hAnsiTheme="minorEastAsia" w:hint="eastAsia"/>
                <w:color w:val="000000" w:themeColor="text1"/>
                <w:szCs w:val="21"/>
              </w:rPr>
              <w:t>审核员:雷露</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抽查《管理层内审检查表》、《行政部内审检查表》、《财务部内审检查表》、《营销部内审检查表》、《项目部内审检查表》等审核记录，审核过程及条款基本齐全，不存在审核自己部门的情况。</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查，审核结论：公司质量、环境和职业健康安全管理体系的建立符合标准要求、实施有效。查本次内审共发现不合格项1个，属一般不符合。涉及管理层QES5.2条款“ 2020年8月发现公司员工对管理方针不熟悉。”已经对不合格原因进行了分析，制订了纠正措施，并对结果进行了验证。</w:t>
            </w:r>
          </w:p>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通过内部审核，公司质量、环境和职业健康安全管理体系的建立实施是有效的，符合标准要求。</w:t>
            </w:r>
          </w:p>
        </w:tc>
        <w:tc>
          <w:tcPr>
            <w:tcW w:w="1004" w:type="dxa"/>
          </w:tcPr>
          <w:p w:rsidR="00EC66E2" w:rsidRDefault="0051207B">
            <w:pPr>
              <w:rPr>
                <w:color w:val="000000" w:themeColor="text1"/>
              </w:rPr>
            </w:pPr>
            <w:r>
              <w:rPr>
                <w:rFonts w:hint="eastAsia"/>
                <w:color w:val="000000" w:themeColor="text1"/>
              </w:rPr>
              <w:lastRenderedPageBreak/>
              <w:t>符合</w:t>
            </w:r>
          </w:p>
        </w:tc>
      </w:tr>
      <w:tr w:rsidR="00EC66E2">
        <w:trPr>
          <w:trHeight w:val="411"/>
        </w:trPr>
        <w:tc>
          <w:tcPr>
            <w:tcW w:w="2093" w:type="dxa"/>
          </w:tcPr>
          <w:p w:rsidR="00EC66E2" w:rsidRDefault="0051207B">
            <w:pPr>
              <w:adjustRightInd w:val="0"/>
              <w:snapToGrid w:val="0"/>
              <w:jc w:val="lef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lastRenderedPageBreak/>
              <w:t>管理评审</w:t>
            </w:r>
          </w:p>
        </w:tc>
        <w:tc>
          <w:tcPr>
            <w:tcW w:w="1027" w:type="dxa"/>
          </w:tcPr>
          <w:p w:rsidR="00EC66E2" w:rsidRDefault="0051207B">
            <w:pPr>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 xml:space="preserve">ES9.3 </w:t>
            </w:r>
          </w:p>
        </w:tc>
        <w:tc>
          <w:tcPr>
            <w:tcW w:w="10585" w:type="dxa"/>
          </w:tcPr>
          <w:p w:rsidR="00EC66E2" w:rsidRDefault="0051207B">
            <w:pPr>
              <w:tabs>
                <w:tab w:val="center" w:pos="3169"/>
              </w:tabs>
              <w:spacing w:line="400" w:lineRule="exact"/>
              <w:ind w:firstLineChars="200" w:firstLine="42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公司管理手册及《管理评审程序》，规定了管理评审的要求：管理评审的主持人、时间频率、管理评审的输入、输出等。公司制定了“管理评审程序”,规定每年至少进行一次管理评审，每次时间间隔不超过12个月</w:t>
            </w:r>
          </w:p>
          <w:p w:rsidR="00EC66E2" w:rsidRDefault="0051207B">
            <w:pPr>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时间：2020.8.30</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主持人：总经理</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参加人员：体系涉及到的各部门所有有人员</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评审输入内容：</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质量环境安全目标和指标的实现程度。</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质量环境安全管理体系运行情况以及环境安全绩效。</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内审、合规性评价结果。</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预防措施和纠正措施的状况。</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来自外部相关方的信息交流，包括抱怨。</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过程业绩、产品符合性。</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组织结构、职责权限合理性、有效性。；</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顾客反馈、满意度调查结果等信息。</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上一次管理评审的跟踪措施</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改进的建议：因公司受到疫情的影响管理能力松懈，继续加强对标准的熟悉和培训。</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评审输出内容：</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质量环境安全管理体系运行有效，符合标准要求，得到了正确的实施和保持。</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质量、环境、安全方针的评审：方针合理、适宜符合要求，</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体系策划情况的评审（包括法律法规、目标指标）；</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预防措施和纠正措施的状况。</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上一次管理评审的验证情况。</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实施与运行情况的评审（包括资源提供、文件控制）；</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体系绩效测量和监视（包括目标达成情况、内审审核）：通过考核目标达成良好，内审基本符合要求；</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近一年来未收到相关法及顾客投诉抱怨；</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管理评审结论：质量、环境、安全方针、目标适宜，体系符合企业现状，公司建立的管理体系适宜、充分、有效。</w:t>
            </w:r>
          </w:p>
        </w:tc>
        <w:tc>
          <w:tcPr>
            <w:tcW w:w="1004" w:type="dxa"/>
          </w:tcPr>
          <w:p w:rsidR="00EC66E2" w:rsidRDefault="0051207B">
            <w:pPr>
              <w:rPr>
                <w:color w:val="000000" w:themeColor="text1"/>
              </w:rPr>
            </w:pPr>
            <w:r>
              <w:rPr>
                <w:rFonts w:hint="eastAsia"/>
                <w:color w:val="000000" w:themeColor="text1"/>
              </w:rPr>
              <w:lastRenderedPageBreak/>
              <w:t>符合</w:t>
            </w:r>
          </w:p>
        </w:tc>
      </w:tr>
      <w:tr w:rsidR="00EC66E2">
        <w:trPr>
          <w:trHeight w:val="430"/>
        </w:trPr>
        <w:tc>
          <w:tcPr>
            <w:tcW w:w="2093" w:type="dxa"/>
          </w:tcPr>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改进 总则</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不符合和纠正措施</w:t>
            </w:r>
          </w:p>
          <w:p w:rsidR="00EC66E2" w:rsidRDefault="0051207B">
            <w:pPr>
              <w:adjustRightInd w:val="0"/>
              <w:snapToGrid w:val="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持续改进</w:t>
            </w:r>
          </w:p>
        </w:tc>
        <w:tc>
          <w:tcPr>
            <w:tcW w:w="1027" w:type="dxa"/>
          </w:tcPr>
          <w:p w:rsidR="00EC66E2" w:rsidRDefault="0051207B">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ES：</w:t>
            </w:r>
          </w:p>
          <w:p w:rsidR="00EC66E2" w:rsidRDefault="0051207B">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10.1;</w:t>
            </w:r>
          </w:p>
          <w:p w:rsidR="00EC66E2" w:rsidRDefault="0051207B">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10.2;</w:t>
            </w:r>
          </w:p>
          <w:p w:rsidR="00EC66E2" w:rsidRDefault="0051207B">
            <w:pPr>
              <w:tabs>
                <w:tab w:val="center" w:pos="3169"/>
              </w:tabs>
              <w:spacing w:line="400" w:lineRule="exac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10.3；</w:t>
            </w:r>
          </w:p>
          <w:p w:rsidR="00EC66E2" w:rsidRDefault="0051207B">
            <w:pPr>
              <w:tabs>
                <w:tab w:val="center" w:pos="3169"/>
              </w:tabs>
              <w:spacing w:line="400" w:lineRule="exact"/>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 xml:space="preserve">10.3 </w:t>
            </w:r>
          </w:p>
        </w:tc>
        <w:tc>
          <w:tcPr>
            <w:tcW w:w="10585" w:type="dxa"/>
          </w:tcPr>
          <w:p w:rsidR="00EC66E2" w:rsidRDefault="0051207B">
            <w:pPr>
              <w:tabs>
                <w:tab w:val="center" w:pos="3169"/>
              </w:tabs>
              <w:spacing w:line="400" w:lineRule="exact"/>
              <w:ind w:firstLineChars="100" w:firstLine="210"/>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制定系列程序文件《管理评审程序》、《顾客满意率评价程序》、《绩效监测和测量程序》、《事件、不符合控制程序》及《内部审核程序》，对持续改进的过程予以规定，以实现环境和职业健康安全管理体系及服务符合性的持续改进。持续改进的过程包含持续改进的提出、立项、不合格的原因的分析、纠正措施的确定、跟踪和评价及负责部门和人员职责等。</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公司通过环境和职业健康安全管理方针、目标的达成分析、内部质量审核结果、数据资料统计分析、纠正和预防</w:t>
            </w:r>
            <w:r>
              <w:rPr>
                <w:rFonts w:asciiTheme="minorEastAsia" w:eastAsiaTheme="minorEastAsia" w:hAnsiTheme="minorEastAsia" w:cs="宋体" w:hint="eastAsia"/>
                <w:color w:val="000000" w:themeColor="text1"/>
                <w:szCs w:val="21"/>
              </w:rPr>
              <w:lastRenderedPageBreak/>
              <w:t>措施和管理评审等方式，以推动环境和职业健康安全管理体系的持续改进。</w:t>
            </w:r>
          </w:p>
          <w:p w:rsidR="00EC66E2" w:rsidRDefault="0051207B">
            <w:pPr>
              <w:spacing w:line="440" w:lineRule="exact"/>
              <w:ind w:firstLine="480"/>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公司制定《顾客满意率评价程序》和《绩效监测和测量程序》实施纠正措施，消除客户投诉的原因，以防止其再发生。在客户投诉处理管理制度文件中规定了对客户投诉的处理要求，具体处理流程为：（1）接受客户投诉由行政部负责；（2）被投诉部门调查处理由部门经理调查客户投诉的具体</w:t>
            </w:r>
            <w:r>
              <w:rPr>
                <w:rFonts w:asciiTheme="minorEastAsia" w:eastAsiaTheme="minorEastAsia" w:hAnsiTheme="minorEastAsia" w:hint="eastAsia"/>
                <w:color w:val="000000" w:themeColor="text1"/>
                <w:szCs w:val="21"/>
              </w:rPr>
              <w:t>时间及造成客户投诉的具体责任人，部门经理拟定解决投诉的具体方案，与客户取得联系，提出投诉解决方案，取得客户谅解，投诉客户对处理结果满意后，被投诉部门经理应填写《客户投诉记录表》通过邮件形式发送给行政部客户服务专员，及时反馈投诉处理结果;</w:t>
            </w:r>
            <w:r>
              <w:rPr>
                <w:rFonts w:asciiTheme="minorEastAsia" w:eastAsiaTheme="minorEastAsia" w:hAnsiTheme="minorEastAsia" w:cs="宋体" w:hint="eastAsia"/>
                <w:color w:val="000000" w:themeColor="text1"/>
                <w:szCs w:val="21"/>
              </w:rPr>
              <w:t>（3）</w:t>
            </w:r>
            <w:r>
              <w:rPr>
                <w:rFonts w:asciiTheme="minorEastAsia" w:eastAsiaTheme="minorEastAsia" w:hAnsiTheme="minorEastAsia" w:hint="eastAsia"/>
                <w:color w:val="000000" w:themeColor="text1"/>
                <w:szCs w:val="21"/>
              </w:rPr>
              <w:t>客户回访由客户服务专员对投诉客户进行回访，收集客户的反馈意见。</w:t>
            </w:r>
          </w:p>
          <w:p w:rsidR="00EC66E2" w:rsidRDefault="0051207B">
            <w:pPr>
              <w:tabs>
                <w:tab w:val="center" w:pos="3169"/>
              </w:tabs>
              <w:spacing w:line="400" w:lineRule="exact"/>
              <w:jc w:val="left"/>
              <w:rPr>
                <w:rFonts w:eastAsiaTheme="minorEastAsia"/>
                <w:color w:val="000000" w:themeColor="text1"/>
              </w:rPr>
            </w:pPr>
            <w:r>
              <w:rPr>
                <w:rFonts w:asciiTheme="minorEastAsia" w:eastAsiaTheme="minorEastAsia" w:hAnsiTheme="minorEastAsia" w:cs="宋体" w:hint="eastAsia"/>
                <w:color w:val="000000" w:themeColor="text1"/>
                <w:szCs w:val="21"/>
              </w:rPr>
              <w:t>相关责任部门要分析产生客户投诉的原因，按《纠正与预防措施程序》实施纠正措施。</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不符合处理程序和机制健全。</w:t>
            </w:r>
          </w:p>
          <w:p w:rsidR="00EC66E2" w:rsidRDefault="0051207B">
            <w:pPr>
              <w:tabs>
                <w:tab w:val="center" w:pos="3169"/>
              </w:tabs>
              <w:spacing w:line="40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主要按策划的管理手册、程序文件等实施运行，主要采用内审、管理评审、数据分析、纠正和预防措施、环境和职业健康安全管理方针和目标等来实现对环境和职业健康安全管理体系的改进，另外主要通过日常工作中发现的问题及时予以调整解决来实现。</w:t>
            </w:r>
          </w:p>
        </w:tc>
        <w:tc>
          <w:tcPr>
            <w:tcW w:w="1004" w:type="dxa"/>
          </w:tcPr>
          <w:p w:rsidR="00EC66E2" w:rsidRDefault="0051207B">
            <w:pPr>
              <w:rPr>
                <w:color w:val="000000" w:themeColor="text1"/>
              </w:rPr>
            </w:pPr>
            <w:r>
              <w:rPr>
                <w:rFonts w:hint="eastAsia"/>
                <w:color w:val="000000" w:themeColor="text1"/>
              </w:rPr>
              <w:lastRenderedPageBreak/>
              <w:t>符合</w:t>
            </w:r>
          </w:p>
        </w:tc>
      </w:tr>
    </w:tbl>
    <w:p w:rsidR="00EC66E2" w:rsidRDefault="0051207B">
      <w:pPr>
        <w:pStyle w:val="a9"/>
        <w:rPr>
          <w:color w:val="000000" w:themeColor="text1"/>
        </w:rPr>
      </w:pPr>
      <w:r>
        <w:rPr>
          <w:rFonts w:hint="eastAsia"/>
          <w:color w:val="000000" w:themeColor="text1"/>
        </w:rPr>
        <w:lastRenderedPageBreak/>
        <w:t>说明：不符合标注</w:t>
      </w:r>
      <w:r>
        <w:rPr>
          <w:rFonts w:hint="eastAsia"/>
          <w:color w:val="000000" w:themeColor="text1"/>
        </w:rPr>
        <w:t xml:space="preserve">N  </w:t>
      </w:r>
    </w:p>
    <w:p w:rsidR="00EC66E2" w:rsidRDefault="00EC66E2">
      <w:pPr>
        <w:spacing w:line="480" w:lineRule="exact"/>
        <w:jc w:val="center"/>
        <w:rPr>
          <w:rFonts w:ascii="隶书" w:eastAsia="隶书" w:hAnsi="宋体"/>
          <w:bCs/>
          <w:color w:val="000000" w:themeColor="text1"/>
          <w:sz w:val="36"/>
          <w:szCs w:val="36"/>
          <w:highlight w:val="magenta"/>
        </w:rPr>
      </w:pPr>
    </w:p>
    <w:p w:rsidR="00EC66E2" w:rsidRDefault="00EC66E2">
      <w:pPr>
        <w:pStyle w:val="a0"/>
        <w:rPr>
          <w:highlight w:val="magenta"/>
        </w:rPr>
      </w:pPr>
    </w:p>
    <w:p w:rsidR="00EC66E2" w:rsidRDefault="00EC66E2">
      <w:pPr>
        <w:pStyle w:val="a0"/>
        <w:rPr>
          <w:highlight w:val="magenta"/>
        </w:rPr>
      </w:pPr>
    </w:p>
    <w:p w:rsidR="00EC66E2" w:rsidRDefault="00EC66E2">
      <w:pPr>
        <w:pStyle w:val="a0"/>
        <w:rPr>
          <w:highlight w:val="magenta"/>
        </w:rPr>
      </w:pPr>
    </w:p>
    <w:p w:rsidR="00EC66E2" w:rsidRDefault="00EC66E2">
      <w:pPr>
        <w:pStyle w:val="a0"/>
        <w:rPr>
          <w:highlight w:val="magenta"/>
        </w:rPr>
      </w:pPr>
    </w:p>
    <w:p w:rsidR="00EC66E2" w:rsidRDefault="00EC66E2">
      <w:pPr>
        <w:pStyle w:val="a0"/>
        <w:rPr>
          <w:highlight w:val="magenta"/>
        </w:rPr>
      </w:pPr>
    </w:p>
    <w:p w:rsidR="00EC66E2" w:rsidRDefault="00EC66E2">
      <w:pPr>
        <w:pStyle w:val="a0"/>
        <w:rPr>
          <w:highlight w:val="magenta"/>
        </w:rPr>
      </w:pPr>
    </w:p>
    <w:p w:rsidR="00EC66E2" w:rsidRDefault="00EC66E2">
      <w:pPr>
        <w:pStyle w:val="a0"/>
        <w:rPr>
          <w:highlight w:val="magenta"/>
        </w:rPr>
      </w:pPr>
    </w:p>
    <w:p w:rsidR="00EC66E2" w:rsidRDefault="0051207B">
      <w:pPr>
        <w:spacing w:line="480" w:lineRule="exact"/>
        <w:jc w:val="center"/>
        <w:rPr>
          <w:rFonts w:ascii="隶书" w:eastAsia="隶书" w:hAnsi="宋体"/>
          <w:bCs/>
          <w:color w:val="000000" w:themeColor="text1"/>
          <w:sz w:val="36"/>
          <w:szCs w:val="36"/>
        </w:rPr>
      </w:pPr>
      <w:r>
        <w:rPr>
          <w:rFonts w:ascii="隶书" w:eastAsia="隶书" w:hAnsi="宋体" w:hint="eastAsia"/>
          <w:bCs/>
          <w:color w:val="000000" w:themeColor="text1"/>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EC66E2">
        <w:trPr>
          <w:trHeight w:val="515"/>
        </w:trPr>
        <w:tc>
          <w:tcPr>
            <w:tcW w:w="2160" w:type="dxa"/>
            <w:vMerge w:val="restart"/>
            <w:vAlign w:val="center"/>
          </w:tcPr>
          <w:p w:rsidR="00EC66E2" w:rsidRDefault="0051207B">
            <w:pPr>
              <w:spacing w:line="400" w:lineRule="exact"/>
              <w:rPr>
                <w:rFonts w:ascii="宋体" w:hAnsi="宋体" w:cs="Arial"/>
                <w:color w:val="000000" w:themeColor="text1"/>
                <w:szCs w:val="21"/>
              </w:rPr>
            </w:pPr>
            <w:r>
              <w:rPr>
                <w:rFonts w:ascii="宋体" w:hAnsi="宋体" w:cs="Arial" w:hint="eastAsia"/>
                <w:color w:val="000000" w:themeColor="text1"/>
                <w:szCs w:val="21"/>
              </w:rPr>
              <w:lastRenderedPageBreak/>
              <w:t>过程与活动、</w:t>
            </w:r>
          </w:p>
          <w:p w:rsidR="00EC66E2" w:rsidRDefault="0051207B">
            <w:pPr>
              <w:spacing w:line="400" w:lineRule="exact"/>
              <w:rPr>
                <w:rFonts w:ascii="宋体" w:hAnsi="宋体" w:cs="Arial"/>
                <w:color w:val="000000" w:themeColor="text1"/>
                <w:szCs w:val="21"/>
              </w:rPr>
            </w:pPr>
            <w:r>
              <w:rPr>
                <w:rFonts w:ascii="宋体" w:hAnsi="宋体" w:cs="Arial" w:hint="eastAsia"/>
                <w:color w:val="000000" w:themeColor="text1"/>
                <w:szCs w:val="21"/>
              </w:rPr>
              <w:t>抽样计划</w:t>
            </w:r>
          </w:p>
        </w:tc>
        <w:tc>
          <w:tcPr>
            <w:tcW w:w="960" w:type="dxa"/>
            <w:vMerge w:val="restart"/>
            <w:vAlign w:val="center"/>
          </w:tcPr>
          <w:p w:rsidR="00EC66E2" w:rsidRDefault="0051207B">
            <w:pPr>
              <w:spacing w:line="400" w:lineRule="exact"/>
              <w:rPr>
                <w:rFonts w:ascii="宋体" w:hAnsi="宋体" w:cs="Arial"/>
                <w:color w:val="000000" w:themeColor="text1"/>
                <w:szCs w:val="21"/>
              </w:rPr>
            </w:pPr>
            <w:r>
              <w:rPr>
                <w:rFonts w:ascii="宋体" w:hAnsi="宋体" w:cs="Arial" w:hint="eastAsia"/>
                <w:color w:val="000000" w:themeColor="text1"/>
                <w:szCs w:val="21"/>
              </w:rPr>
              <w:t>涉及</w:t>
            </w:r>
          </w:p>
          <w:p w:rsidR="00EC66E2" w:rsidRDefault="0051207B">
            <w:pPr>
              <w:spacing w:line="400" w:lineRule="exact"/>
              <w:rPr>
                <w:rFonts w:ascii="宋体" w:hAnsi="宋体" w:cs="Arial"/>
                <w:color w:val="000000" w:themeColor="text1"/>
                <w:szCs w:val="21"/>
              </w:rPr>
            </w:pPr>
            <w:r>
              <w:rPr>
                <w:rFonts w:ascii="宋体" w:hAnsi="宋体" w:cs="Arial" w:hint="eastAsia"/>
                <w:color w:val="000000" w:themeColor="text1"/>
                <w:szCs w:val="21"/>
              </w:rPr>
              <w:t>条款</w:t>
            </w:r>
          </w:p>
        </w:tc>
        <w:tc>
          <w:tcPr>
            <w:tcW w:w="10596" w:type="dxa"/>
            <w:vAlign w:val="center"/>
          </w:tcPr>
          <w:p w:rsidR="00EC66E2" w:rsidRDefault="0051207B">
            <w:pPr>
              <w:spacing w:line="400" w:lineRule="exact"/>
              <w:rPr>
                <w:rFonts w:ascii="宋体" w:hAnsi="宋体" w:cs="Arial"/>
                <w:color w:val="000000" w:themeColor="text1"/>
                <w:szCs w:val="21"/>
              </w:rPr>
            </w:pPr>
            <w:r>
              <w:rPr>
                <w:rFonts w:ascii="宋体" w:hAnsi="宋体" w:cs="Arial" w:hint="eastAsia"/>
                <w:color w:val="000000" w:themeColor="text1"/>
                <w:szCs w:val="21"/>
              </w:rPr>
              <w:t>受审核部门：行政部（含财务），  主管领导：梁靓    陪同人员：陈永兴</w:t>
            </w:r>
          </w:p>
        </w:tc>
        <w:tc>
          <w:tcPr>
            <w:tcW w:w="993" w:type="dxa"/>
            <w:vMerge w:val="restart"/>
            <w:vAlign w:val="center"/>
          </w:tcPr>
          <w:p w:rsidR="00EC66E2" w:rsidRDefault="0051207B">
            <w:pPr>
              <w:spacing w:line="400" w:lineRule="exact"/>
              <w:rPr>
                <w:rFonts w:ascii="宋体" w:hAnsi="宋体" w:cs="Arial"/>
                <w:color w:val="000000" w:themeColor="text1"/>
                <w:szCs w:val="21"/>
              </w:rPr>
            </w:pPr>
            <w:r>
              <w:rPr>
                <w:rFonts w:ascii="宋体" w:hAnsi="宋体" w:cs="Arial" w:hint="eastAsia"/>
                <w:color w:val="000000" w:themeColor="text1"/>
                <w:szCs w:val="21"/>
              </w:rPr>
              <w:t>判定</w:t>
            </w:r>
          </w:p>
        </w:tc>
      </w:tr>
      <w:tr w:rsidR="00EC66E2">
        <w:trPr>
          <w:trHeight w:val="403"/>
        </w:trPr>
        <w:tc>
          <w:tcPr>
            <w:tcW w:w="2160" w:type="dxa"/>
            <w:vMerge/>
            <w:vAlign w:val="center"/>
          </w:tcPr>
          <w:p w:rsidR="00EC66E2" w:rsidRDefault="00EC66E2">
            <w:pPr>
              <w:rPr>
                <w:color w:val="000000" w:themeColor="text1"/>
              </w:rPr>
            </w:pPr>
          </w:p>
        </w:tc>
        <w:tc>
          <w:tcPr>
            <w:tcW w:w="960" w:type="dxa"/>
            <w:vMerge/>
            <w:vAlign w:val="center"/>
          </w:tcPr>
          <w:p w:rsidR="00EC66E2" w:rsidRDefault="00EC66E2">
            <w:pPr>
              <w:rPr>
                <w:color w:val="000000" w:themeColor="text1"/>
              </w:rPr>
            </w:pPr>
          </w:p>
        </w:tc>
        <w:tc>
          <w:tcPr>
            <w:tcW w:w="10596" w:type="dxa"/>
            <w:vAlign w:val="center"/>
          </w:tcPr>
          <w:p w:rsidR="00EC66E2" w:rsidRDefault="0051207B">
            <w:pPr>
              <w:spacing w:line="400" w:lineRule="exact"/>
              <w:rPr>
                <w:rFonts w:ascii="宋体" w:hAnsi="宋体" w:cs="Arial"/>
                <w:color w:val="000000" w:themeColor="text1"/>
                <w:szCs w:val="21"/>
              </w:rPr>
            </w:pPr>
            <w:r>
              <w:rPr>
                <w:rFonts w:ascii="宋体" w:hAnsi="宋体" w:cs="Arial" w:hint="eastAsia"/>
                <w:color w:val="000000" w:themeColor="text1"/>
                <w:szCs w:val="21"/>
              </w:rPr>
              <w:t>审核员：文平，审核时间：2020.11.21</w:t>
            </w:r>
          </w:p>
        </w:tc>
        <w:tc>
          <w:tcPr>
            <w:tcW w:w="993" w:type="dxa"/>
            <w:vMerge/>
          </w:tcPr>
          <w:p w:rsidR="00EC66E2" w:rsidRDefault="00EC66E2">
            <w:pPr>
              <w:rPr>
                <w:color w:val="000000" w:themeColor="text1"/>
              </w:rPr>
            </w:pPr>
          </w:p>
        </w:tc>
      </w:tr>
      <w:tr w:rsidR="00EC66E2">
        <w:trPr>
          <w:trHeight w:val="516"/>
        </w:trPr>
        <w:tc>
          <w:tcPr>
            <w:tcW w:w="2160" w:type="dxa"/>
            <w:vMerge/>
            <w:vAlign w:val="center"/>
          </w:tcPr>
          <w:p w:rsidR="00EC66E2" w:rsidRDefault="00EC66E2">
            <w:pPr>
              <w:rPr>
                <w:color w:val="000000" w:themeColor="text1"/>
              </w:rPr>
            </w:pPr>
          </w:p>
        </w:tc>
        <w:tc>
          <w:tcPr>
            <w:tcW w:w="960" w:type="dxa"/>
            <w:vMerge/>
            <w:vAlign w:val="center"/>
          </w:tcPr>
          <w:p w:rsidR="00EC66E2" w:rsidRDefault="00EC66E2">
            <w:pPr>
              <w:rPr>
                <w:color w:val="000000" w:themeColor="text1"/>
              </w:rPr>
            </w:pPr>
          </w:p>
        </w:tc>
        <w:tc>
          <w:tcPr>
            <w:tcW w:w="10596" w:type="dxa"/>
            <w:vAlign w:val="center"/>
          </w:tcPr>
          <w:p w:rsidR="00EC66E2" w:rsidRDefault="0051207B">
            <w:pPr>
              <w:spacing w:line="400" w:lineRule="exact"/>
              <w:rPr>
                <w:rFonts w:ascii="宋体" w:hAnsi="宋体" w:cs="Arial"/>
                <w:color w:val="000000" w:themeColor="text1"/>
                <w:szCs w:val="21"/>
              </w:rPr>
            </w:pPr>
            <w:r>
              <w:rPr>
                <w:rFonts w:ascii="宋体" w:hAnsi="宋体" w:cs="Arial" w:hint="eastAsia"/>
                <w:color w:val="000000" w:themeColor="text1"/>
                <w:szCs w:val="21"/>
              </w:rPr>
              <w:t>审核条款：</w:t>
            </w:r>
          </w:p>
        </w:tc>
        <w:tc>
          <w:tcPr>
            <w:tcW w:w="993" w:type="dxa"/>
            <w:vMerge/>
          </w:tcPr>
          <w:p w:rsidR="00EC66E2" w:rsidRDefault="00EC66E2">
            <w:pPr>
              <w:rPr>
                <w:color w:val="000000" w:themeColor="text1"/>
              </w:rPr>
            </w:pPr>
          </w:p>
        </w:tc>
      </w:tr>
      <w:tr w:rsidR="00EC66E2">
        <w:trPr>
          <w:trHeight w:val="1255"/>
        </w:trPr>
        <w:tc>
          <w:tcPr>
            <w:tcW w:w="2160" w:type="dxa"/>
          </w:tcPr>
          <w:p w:rsidR="00EC66E2" w:rsidRDefault="005120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组织的角色、职责和权限</w:t>
            </w:r>
          </w:p>
          <w:p w:rsidR="00EC66E2" w:rsidRDefault="00EC66E2">
            <w:pPr>
              <w:adjustRightInd w:val="0"/>
              <w:snapToGrid w:val="0"/>
              <w:jc w:val="center"/>
              <w:rPr>
                <w:rFonts w:ascii="宋体" w:hAnsi="宋体" w:cs="新宋体"/>
                <w:color w:val="000000" w:themeColor="text1"/>
                <w:szCs w:val="21"/>
              </w:rPr>
            </w:pPr>
          </w:p>
        </w:tc>
        <w:tc>
          <w:tcPr>
            <w:tcW w:w="960" w:type="dxa"/>
          </w:tcPr>
          <w:p w:rsidR="00EC66E2" w:rsidRDefault="0051207B">
            <w:pPr>
              <w:rPr>
                <w:rFonts w:ascii="宋体" w:hAnsi="宋体" w:cs="新宋体"/>
                <w:color w:val="000000" w:themeColor="text1"/>
                <w:szCs w:val="21"/>
              </w:rPr>
            </w:pPr>
            <w:r>
              <w:rPr>
                <w:rFonts w:ascii="宋体" w:hAnsi="宋体" w:cs="新宋体" w:hint="eastAsia"/>
                <w:color w:val="000000" w:themeColor="text1"/>
                <w:szCs w:val="21"/>
              </w:rPr>
              <w:t>QES5.3</w:t>
            </w:r>
          </w:p>
        </w:tc>
        <w:tc>
          <w:tcPr>
            <w:tcW w:w="10596" w:type="dxa"/>
          </w:tcPr>
          <w:p w:rsidR="00EC66E2" w:rsidRDefault="0051207B">
            <w:pPr>
              <w:spacing w:line="400" w:lineRule="exact"/>
              <w:rPr>
                <w:rFonts w:ascii="宋体" w:hAnsi="宋体" w:cs="Arial"/>
                <w:color w:val="000000" w:themeColor="text1"/>
                <w:szCs w:val="21"/>
              </w:rPr>
            </w:pPr>
            <w:r>
              <w:rPr>
                <w:rFonts w:ascii="宋体" w:hAnsi="宋体" w:cs="Arial" w:hint="eastAsia"/>
                <w:color w:val="000000" w:themeColor="text1"/>
                <w:szCs w:val="21"/>
              </w:rPr>
              <w:t>在《管理手册》中规定了行政部和财务部的安全职责和权限，以确保部门工作的展开和实施：</w:t>
            </w:r>
          </w:p>
          <w:p w:rsidR="00EC66E2" w:rsidRDefault="0051207B">
            <w:pPr>
              <w:spacing w:line="400" w:lineRule="exact"/>
              <w:ind w:leftChars="142" w:left="299" w:hanging="1"/>
              <w:rPr>
                <w:rFonts w:ascii="宋体" w:hAnsi="宋体"/>
                <w:color w:val="000000" w:themeColor="text1"/>
                <w:szCs w:val="21"/>
              </w:rPr>
            </w:pPr>
            <w:r>
              <w:rPr>
                <w:rFonts w:ascii="宋体" w:hAnsi="宋体" w:hint="eastAsia"/>
                <w:color w:val="000000" w:themeColor="text1"/>
                <w:szCs w:val="21"/>
              </w:rPr>
              <w:t>1)负责公司人员的招聘、选择、试用、聘用及处理。</w:t>
            </w:r>
          </w:p>
          <w:p w:rsidR="00EC66E2" w:rsidRDefault="0051207B">
            <w:pPr>
              <w:spacing w:line="400" w:lineRule="exact"/>
              <w:ind w:leftChars="136" w:left="1279" w:hangingChars="473" w:hanging="993"/>
              <w:rPr>
                <w:rFonts w:ascii="宋体" w:hAnsi="宋体"/>
                <w:color w:val="000000" w:themeColor="text1"/>
                <w:szCs w:val="21"/>
              </w:rPr>
            </w:pPr>
            <w:r>
              <w:rPr>
                <w:rFonts w:ascii="宋体" w:hAnsi="宋体" w:hint="eastAsia"/>
                <w:color w:val="000000" w:themeColor="text1"/>
                <w:szCs w:val="21"/>
              </w:rPr>
              <w:t>2)负责组织公司各项教育培训工作。</w:t>
            </w:r>
          </w:p>
          <w:p w:rsidR="00EC66E2" w:rsidRDefault="0051207B">
            <w:pPr>
              <w:spacing w:line="400" w:lineRule="exact"/>
              <w:ind w:leftChars="136" w:left="1279" w:hangingChars="473" w:hanging="993"/>
              <w:rPr>
                <w:rFonts w:ascii="宋体" w:hAnsi="宋体"/>
                <w:color w:val="000000" w:themeColor="text1"/>
                <w:szCs w:val="21"/>
              </w:rPr>
            </w:pPr>
            <w:r>
              <w:rPr>
                <w:rFonts w:ascii="宋体" w:hAnsi="宋体" w:hint="eastAsia"/>
                <w:color w:val="000000" w:themeColor="text1"/>
                <w:szCs w:val="21"/>
              </w:rPr>
              <w:t>3)负责员工档案管理。</w:t>
            </w:r>
          </w:p>
          <w:p w:rsidR="00EC66E2" w:rsidRDefault="0051207B">
            <w:pPr>
              <w:spacing w:line="400" w:lineRule="exact"/>
              <w:ind w:leftChars="136" w:left="1279" w:hangingChars="473" w:hanging="993"/>
              <w:rPr>
                <w:rFonts w:ascii="宋体" w:hAnsi="宋体"/>
                <w:color w:val="000000" w:themeColor="text1"/>
                <w:szCs w:val="21"/>
              </w:rPr>
            </w:pPr>
            <w:r>
              <w:rPr>
                <w:rFonts w:ascii="宋体" w:hAnsi="宋体" w:hint="eastAsia"/>
                <w:color w:val="000000" w:themeColor="text1"/>
                <w:szCs w:val="21"/>
              </w:rPr>
              <w:t>4)负责企业安全和环境卫生管理。</w:t>
            </w:r>
          </w:p>
          <w:p w:rsidR="00EC66E2" w:rsidRDefault="0051207B">
            <w:pPr>
              <w:spacing w:line="400" w:lineRule="exact"/>
              <w:ind w:leftChars="142" w:left="299" w:hanging="1"/>
              <w:rPr>
                <w:rFonts w:ascii="宋体" w:hAnsi="宋体"/>
                <w:color w:val="000000" w:themeColor="text1"/>
                <w:szCs w:val="21"/>
              </w:rPr>
            </w:pPr>
            <w:r>
              <w:rPr>
                <w:rFonts w:ascii="宋体" w:hAnsi="宋体" w:hint="eastAsia"/>
                <w:color w:val="000000" w:themeColor="text1"/>
                <w:szCs w:val="21"/>
              </w:rPr>
              <w:t>5)负责职业健康安全法律法规的收集、整理与评价。</w:t>
            </w:r>
          </w:p>
          <w:p w:rsidR="00EC66E2" w:rsidRDefault="0051207B">
            <w:pPr>
              <w:spacing w:line="400" w:lineRule="exact"/>
              <w:ind w:leftChars="142" w:left="299" w:hanging="1"/>
              <w:rPr>
                <w:rFonts w:ascii="宋体" w:hAnsi="宋体"/>
                <w:color w:val="000000" w:themeColor="text1"/>
                <w:szCs w:val="21"/>
              </w:rPr>
            </w:pPr>
            <w:r>
              <w:rPr>
                <w:rFonts w:ascii="宋体" w:hAnsi="宋体" w:hint="eastAsia"/>
                <w:color w:val="000000" w:themeColor="text1"/>
                <w:szCs w:val="21"/>
              </w:rPr>
              <w:t>6)负责组织危险源识别与评价。</w:t>
            </w:r>
          </w:p>
          <w:p w:rsidR="00EC66E2" w:rsidRDefault="0051207B">
            <w:pPr>
              <w:spacing w:line="400" w:lineRule="exact"/>
              <w:ind w:leftChars="136" w:left="1279" w:hangingChars="473" w:hanging="993"/>
              <w:rPr>
                <w:rFonts w:ascii="宋体" w:hAnsi="宋体"/>
                <w:color w:val="000000" w:themeColor="text1"/>
                <w:szCs w:val="21"/>
              </w:rPr>
            </w:pPr>
            <w:r>
              <w:rPr>
                <w:rFonts w:ascii="宋体" w:hAnsi="宋体" w:hint="eastAsia"/>
                <w:color w:val="000000" w:themeColor="text1"/>
                <w:szCs w:val="21"/>
              </w:rPr>
              <w:t>7负责重大危险源管理方案的制定与验证。</w:t>
            </w:r>
          </w:p>
          <w:p w:rsidR="00EC66E2" w:rsidRDefault="0051207B">
            <w:pPr>
              <w:spacing w:line="400" w:lineRule="exact"/>
              <w:ind w:leftChars="136" w:left="1279" w:hangingChars="473" w:hanging="993"/>
              <w:rPr>
                <w:rFonts w:ascii="宋体" w:hAnsi="宋体"/>
                <w:color w:val="000000" w:themeColor="text1"/>
                <w:szCs w:val="21"/>
              </w:rPr>
            </w:pPr>
            <w:r>
              <w:rPr>
                <w:rFonts w:ascii="宋体" w:hAnsi="宋体" w:hint="eastAsia"/>
                <w:color w:val="000000" w:themeColor="text1"/>
                <w:szCs w:val="21"/>
              </w:rPr>
              <w:t>8)负责水和电的统计。</w:t>
            </w:r>
          </w:p>
          <w:p w:rsidR="00EC66E2" w:rsidRDefault="0051207B">
            <w:pPr>
              <w:spacing w:line="400" w:lineRule="exact"/>
              <w:ind w:leftChars="136" w:left="1279" w:hangingChars="473" w:hanging="993"/>
              <w:rPr>
                <w:rFonts w:ascii="宋体" w:hAnsi="宋体"/>
                <w:color w:val="000000" w:themeColor="text1"/>
                <w:szCs w:val="21"/>
              </w:rPr>
            </w:pPr>
            <w:r>
              <w:rPr>
                <w:rFonts w:ascii="宋体" w:hAnsi="宋体" w:hint="eastAsia"/>
                <w:color w:val="000000" w:themeColor="text1"/>
                <w:szCs w:val="21"/>
              </w:rPr>
              <w:t xml:space="preserve">9)负责组织应急演练预案编写、演习、评价。 </w:t>
            </w:r>
          </w:p>
          <w:p w:rsidR="00EC66E2" w:rsidRDefault="0051207B">
            <w:pPr>
              <w:spacing w:line="400" w:lineRule="exact"/>
              <w:ind w:leftChars="136" w:left="1279" w:hangingChars="473" w:hanging="993"/>
              <w:rPr>
                <w:rFonts w:ascii="宋体" w:hAnsi="宋体"/>
                <w:color w:val="000000" w:themeColor="text1"/>
                <w:szCs w:val="21"/>
              </w:rPr>
            </w:pPr>
            <w:r>
              <w:rPr>
                <w:rFonts w:ascii="宋体" w:hAnsi="宋体" w:hint="eastAsia"/>
                <w:color w:val="000000" w:themeColor="text1"/>
                <w:szCs w:val="21"/>
              </w:rPr>
              <w:t>10)确保质量、环保、安全资金支付。</w:t>
            </w:r>
          </w:p>
          <w:p w:rsidR="00EC66E2" w:rsidRDefault="0051207B">
            <w:pPr>
              <w:spacing w:line="400" w:lineRule="exact"/>
              <w:ind w:firstLineChars="350" w:firstLine="735"/>
              <w:rPr>
                <w:rFonts w:ascii="宋体" w:hAnsi="宋体"/>
                <w:color w:val="000000" w:themeColor="text1"/>
                <w:szCs w:val="21"/>
              </w:rPr>
            </w:pPr>
            <w:r>
              <w:rPr>
                <w:rFonts w:ascii="宋体" w:hAnsi="宋体" w:hint="eastAsia"/>
                <w:color w:val="000000" w:themeColor="text1"/>
                <w:szCs w:val="21"/>
              </w:rPr>
              <w:t>……</w:t>
            </w:r>
          </w:p>
          <w:p w:rsidR="00EC66E2" w:rsidRDefault="0051207B">
            <w:pPr>
              <w:spacing w:line="400" w:lineRule="exact"/>
              <w:ind w:firstLineChars="150" w:firstLine="315"/>
              <w:rPr>
                <w:rFonts w:ascii="宋体" w:hAnsi="宋体"/>
                <w:color w:val="000000" w:themeColor="text1"/>
                <w:szCs w:val="21"/>
              </w:rPr>
            </w:pPr>
            <w:r>
              <w:rPr>
                <w:rFonts w:ascii="宋体" w:hAnsi="宋体" w:hint="eastAsia"/>
                <w:color w:val="000000" w:themeColor="text1"/>
                <w:szCs w:val="21"/>
              </w:rPr>
              <w:t>部门职责清晰、明确。</w:t>
            </w:r>
          </w:p>
          <w:p w:rsidR="00EC66E2" w:rsidRDefault="0051207B">
            <w:pPr>
              <w:rPr>
                <w:rFonts w:ascii="宋体" w:hAnsi="宋体"/>
                <w:color w:val="000000" w:themeColor="text1"/>
                <w:szCs w:val="21"/>
              </w:rPr>
            </w:pPr>
            <w:r>
              <w:rPr>
                <w:rFonts w:ascii="宋体" w:hAnsi="宋体" w:hint="eastAsia"/>
                <w:color w:val="000000" w:themeColor="text1"/>
                <w:szCs w:val="21"/>
              </w:rPr>
              <w:t>行政部负责人能基本阐述本部门的主要职责。</w:t>
            </w:r>
          </w:p>
        </w:tc>
        <w:tc>
          <w:tcPr>
            <w:tcW w:w="993" w:type="dxa"/>
          </w:tcPr>
          <w:p w:rsidR="00EC66E2" w:rsidRDefault="0051207B">
            <w:pPr>
              <w:rPr>
                <w:color w:val="000000" w:themeColor="text1"/>
              </w:rPr>
            </w:pPr>
            <w:r>
              <w:rPr>
                <w:rFonts w:hint="eastAsia"/>
                <w:color w:val="000000" w:themeColor="text1"/>
              </w:rPr>
              <w:t>符合</w:t>
            </w:r>
          </w:p>
        </w:tc>
      </w:tr>
      <w:tr w:rsidR="00EC66E2">
        <w:trPr>
          <w:trHeight w:val="1255"/>
        </w:trPr>
        <w:tc>
          <w:tcPr>
            <w:tcW w:w="2160" w:type="dxa"/>
            <w:vAlign w:val="center"/>
          </w:tcPr>
          <w:p w:rsidR="00EC66E2" w:rsidRDefault="0051207B">
            <w:pPr>
              <w:rPr>
                <w:rFonts w:ascii="宋体" w:hAnsi="宋体"/>
                <w:b/>
                <w:color w:val="000000" w:themeColor="text1"/>
                <w:szCs w:val="21"/>
              </w:rPr>
            </w:pPr>
            <w:r>
              <w:rPr>
                <w:rFonts w:ascii="宋体" w:hAnsi="宋体" w:cs="宋体" w:hint="eastAsia"/>
                <w:color w:val="000000" w:themeColor="text1"/>
                <w:szCs w:val="21"/>
              </w:rPr>
              <w:t>目标及其实现的策划</w:t>
            </w:r>
          </w:p>
        </w:tc>
        <w:tc>
          <w:tcPr>
            <w:tcW w:w="960" w:type="dxa"/>
          </w:tcPr>
          <w:p w:rsidR="00EC66E2" w:rsidRDefault="0051207B">
            <w:pPr>
              <w:rPr>
                <w:rFonts w:ascii="宋体" w:hAnsi="宋体" w:cs="新宋体"/>
                <w:color w:val="000000" w:themeColor="text1"/>
                <w:szCs w:val="21"/>
              </w:rPr>
            </w:pPr>
            <w:r>
              <w:rPr>
                <w:rFonts w:ascii="宋体" w:hAnsi="宋体" w:cs="新宋体" w:hint="eastAsia"/>
                <w:color w:val="000000" w:themeColor="text1"/>
                <w:szCs w:val="21"/>
              </w:rPr>
              <w:t>QES6.2</w:t>
            </w:r>
          </w:p>
        </w:tc>
        <w:tc>
          <w:tcPr>
            <w:tcW w:w="10596" w:type="dxa"/>
          </w:tcPr>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查见：公司有将质量、环境、职业健康安全目标分解到各个部门，行政部的目标是</w:t>
            </w:r>
          </w:p>
          <w:p w:rsidR="00EC66E2" w:rsidRDefault="0051207B">
            <w:pPr>
              <w:adjustRightInd w:val="0"/>
              <w:snapToGrid w:val="0"/>
              <w:spacing w:line="440" w:lineRule="exact"/>
              <w:ind w:left="120" w:right="-23"/>
              <w:rPr>
                <w:rFonts w:ascii="宋体" w:hAnsi="宋体" w:cs="宋体"/>
                <w:color w:val="000000" w:themeColor="text1"/>
                <w:szCs w:val="21"/>
              </w:rPr>
            </w:pPr>
            <w:r>
              <w:rPr>
                <w:rFonts w:ascii="宋体" w:hAnsi="宋体" w:cs="宋体" w:hint="eastAsia"/>
                <w:color w:val="000000" w:themeColor="text1"/>
                <w:szCs w:val="21"/>
              </w:rPr>
              <w:t>1）培训计划及时完成率100%；</w:t>
            </w:r>
          </w:p>
          <w:p w:rsidR="00EC66E2" w:rsidRDefault="0051207B">
            <w:pPr>
              <w:adjustRightInd w:val="0"/>
              <w:snapToGrid w:val="0"/>
              <w:spacing w:line="440" w:lineRule="exact"/>
              <w:ind w:left="120" w:right="-23"/>
              <w:rPr>
                <w:rFonts w:ascii="宋体" w:hAnsi="宋体" w:cs="宋体"/>
                <w:color w:val="000000" w:themeColor="text1"/>
                <w:szCs w:val="21"/>
              </w:rPr>
            </w:pPr>
            <w:r>
              <w:rPr>
                <w:rFonts w:ascii="宋体" w:hAnsi="宋体" w:cs="宋体" w:hint="eastAsia"/>
                <w:color w:val="000000" w:themeColor="text1"/>
                <w:szCs w:val="21"/>
              </w:rPr>
              <w:t>2）固体废弃物分类处理率100%；</w:t>
            </w:r>
            <w:r>
              <w:rPr>
                <w:rFonts w:ascii="宋体" w:hAnsi="宋体" w:cs="宋体" w:hint="eastAsia"/>
                <w:color w:val="000000" w:themeColor="text1"/>
                <w:szCs w:val="21"/>
              </w:rPr>
              <w:br/>
              <w:t>3）火灾触电事故为0 ；</w:t>
            </w:r>
            <w:r>
              <w:rPr>
                <w:rFonts w:ascii="宋体" w:hAnsi="宋体" w:cs="宋体" w:hint="eastAsia"/>
                <w:color w:val="000000" w:themeColor="text1"/>
                <w:szCs w:val="21"/>
              </w:rPr>
              <w:br/>
            </w:r>
            <w:r>
              <w:rPr>
                <w:rFonts w:ascii="宋体" w:hAnsi="宋体" w:cs="宋体" w:hint="eastAsia"/>
                <w:color w:val="000000" w:themeColor="text1"/>
                <w:szCs w:val="21"/>
              </w:rPr>
              <w:lastRenderedPageBreak/>
              <w:t>4）环境安全资金投入及时率100%。</w:t>
            </w:r>
          </w:p>
          <w:p w:rsidR="00EC66E2" w:rsidRDefault="0051207B">
            <w:pPr>
              <w:spacing w:line="400" w:lineRule="exact"/>
              <w:ind w:firstLineChars="150" w:firstLine="315"/>
              <w:rPr>
                <w:rFonts w:ascii="宋体" w:hAnsi="宋体" w:cs="宋体"/>
                <w:color w:val="000000" w:themeColor="text1"/>
                <w:szCs w:val="21"/>
              </w:rPr>
            </w:pPr>
            <w:r>
              <w:rPr>
                <w:rFonts w:ascii="宋体" w:hAnsi="宋体" w:cs="宋体" w:hint="eastAsia"/>
                <w:color w:val="000000" w:themeColor="text1"/>
                <w:szCs w:val="21"/>
              </w:rPr>
              <w:t>抽查2020年4月-2020年9月的《部门目标考核统计表》和考核记录，经考核均完成目标任务，但不能提供数据的实证性材料，需改进。</w:t>
            </w: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查见公司制定的环境管理方案有：1）潜在火灾；2）固废排放；3）扬尘3个管理方案。管理方案内容涉及：目标/指标、管理措施、资金预算、完成日期、责任部门。</w:t>
            </w: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抽查：固废排放确定的管理方案：</w:t>
            </w: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固废排放确定管理方案；环境目标/指标：固体废弃物回收处置率100%；实现目标/指标的措施：1）设立封闭生活垃圾站储存生活垃圾；2）购买垃圾桶（可回收和不可回收），并及时清运；3）按要求进行管理；4）加强日常检查。责任部门：行政部、项目部；投入资金2000元；完成日期2020年12月30日；检查部门：行政部。</w:t>
            </w: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w:t>
            </w: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目标指标管理方案基本适宜，能够完成。</w:t>
            </w:r>
          </w:p>
          <w:p w:rsidR="00EC66E2" w:rsidRDefault="00EC66E2">
            <w:pPr>
              <w:spacing w:line="360" w:lineRule="exact"/>
              <w:rPr>
                <w:rFonts w:ascii="宋体" w:hAnsi="宋体"/>
                <w:color w:val="000000" w:themeColor="text1"/>
                <w:szCs w:val="21"/>
              </w:rPr>
            </w:pP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查见公司制定的职业健康安全重大风险源有：1）火灾；2）触电；3）高空坠落、摔伤3个。</w:t>
            </w: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抽查：触电管理方案：</w:t>
            </w: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目标：杜绝触电事故、指标：办公区火灾事故为零；管理措施：1）张贴触电标识；2）用电设施要按规定安装配置；3）更换所有老化的电线；4）组织相关人员进行培训；5）日常的检查；6）制定触电应急预案。</w:t>
            </w: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责任部门：公司各部门；投入资金2000元；完成日期；长期持续进行，检查部门：行政部。</w:t>
            </w: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目标指标管理方案基本适宜，能够完成。</w:t>
            </w: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w:t>
            </w:r>
          </w:p>
          <w:p w:rsidR="00EC66E2" w:rsidRDefault="0051207B">
            <w:pPr>
              <w:spacing w:line="360" w:lineRule="exact"/>
              <w:rPr>
                <w:rFonts w:ascii="宋体" w:hAnsi="宋体"/>
                <w:color w:val="000000" w:themeColor="text1"/>
                <w:szCs w:val="21"/>
              </w:rPr>
            </w:pPr>
            <w:r>
              <w:rPr>
                <w:rFonts w:ascii="宋体" w:hAnsi="宋体" w:hint="eastAsia"/>
                <w:color w:val="000000" w:themeColor="text1"/>
                <w:szCs w:val="21"/>
              </w:rPr>
              <w:t>制定的指标和管理方案基本可行。</w:t>
            </w:r>
          </w:p>
        </w:tc>
        <w:tc>
          <w:tcPr>
            <w:tcW w:w="993" w:type="dxa"/>
          </w:tcPr>
          <w:p w:rsidR="00EC66E2" w:rsidRDefault="0051207B">
            <w:pPr>
              <w:rPr>
                <w:color w:val="000000" w:themeColor="text1"/>
              </w:rPr>
            </w:pPr>
            <w:r>
              <w:rPr>
                <w:rFonts w:hint="eastAsia"/>
                <w:color w:val="000000" w:themeColor="text1"/>
              </w:rPr>
              <w:lastRenderedPageBreak/>
              <w:t>符合</w:t>
            </w:r>
          </w:p>
        </w:tc>
      </w:tr>
      <w:tr w:rsidR="00EC66E2">
        <w:trPr>
          <w:trHeight w:val="1255"/>
        </w:trPr>
        <w:tc>
          <w:tcPr>
            <w:tcW w:w="2160" w:type="dxa"/>
          </w:tcPr>
          <w:p w:rsidR="00EC66E2" w:rsidRDefault="0051207B">
            <w:pPr>
              <w:rPr>
                <w:rFonts w:ascii="宋体" w:hAnsi="宋体"/>
                <w:color w:val="000000" w:themeColor="text1"/>
                <w:szCs w:val="21"/>
              </w:rPr>
            </w:pPr>
            <w:r>
              <w:rPr>
                <w:rFonts w:ascii="宋体" w:hAnsi="宋体" w:cs="新宋体" w:hint="eastAsia"/>
                <w:color w:val="000000" w:themeColor="text1"/>
                <w:szCs w:val="21"/>
              </w:rPr>
              <w:lastRenderedPageBreak/>
              <w:t>环境因素</w:t>
            </w:r>
          </w:p>
        </w:tc>
        <w:tc>
          <w:tcPr>
            <w:tcW w:w="960" w:type="dxa"/>
          </w:tcPr>
          <w:p w:rsidR="00EC66E2" w:rsidRDefault="0051207B">
            <w:pPr>
              <w:rPr>
                <w:rFonts w:ascii="宋体" w:hAnsi="宋体" w:cs="新宋体"/>
                <w:color w:val="000000" w:themeColor="text1"/>
                <w:szCs w:val="21"/>
              </w:rPr>
            </w:pPr>
            <w:r>
              <w:rPr>
                <w:rFonts w:ascii="宋体" w:hAnsi="宋体" w:cs="新宋体" w:hint="eastAsia"/>
                <w:color w:val="000000" w:themeColor="text1"/>
                <w:szCs w:val="21"/>
              </w:rPr>
              <w:t>E6.1.2</w:t>
            </w:r>
          </w:p>
        </w:tc>
        <w:tc>
          <w:tcPr>
            <w:tcW w:w="10596" w:type="dxa"/>
          </w:tcPr>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查见：《环境因素识别与评价程序》，上述文件对识别和评价方法、程序、职责、记录作了规定。</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行政部组织了各个部门开展了环境因素的识别工作。</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查见：《环境因素识别评价表》和《重要环境因素清单》，按照部门和经营过程进行识别并评价出公司重要环境因</w:t>
            </w:r>
            <w:r>
              <w:rPr>
                <w:rFonts w:ascii="宋体" w:hAnsi="宋体" w:cs="宋体" w:hint="eastAsia"/>
                <w:color w:val="000000" w:themeColor="text1"/>
                <w:szCs w:val="21"/>
              </w:rPr>
              <w:lastRenderedPageBreak/>
              <w:t>素有潜在火灾、固废的排放、扬尘的排放等3项，识别清楚、准确，评价合理。</w:t>
            </w:r>
          </w:p>
          <w:p w:rsidR="00EC66E2" w:rsidRDefault="0051207B">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查：公司《环境因素清单》</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a.废弃纸杯、日光灯管、墨盒等办公用品固废排放等；</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b.服务现场扬尘排放；</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c.服务现场固废排放； </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共计识别42项。识别基本清楚、全面。</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查：公司的重要环境因素清单，3项：</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潜在火灾、固废的排放、扬尘的排放</w:t>
            </w:r>
            <w:r>
              <w:rPr>
                <w:rFonts w:hint="eastAsia"/>
                <w:color w:val="000000" w:themeColor="text1"/>
                <w:szCs w:val="21"/>
              </w:rPr>
              <w:t>。</w:t>
            </w:r>
          </w:p>
          <w:p w:rsidR="00EC66E2" w:rsidRDefault="0051207B">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查：行政部《环境因素识别评价表》</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a.废弃纸杯、日光灯管、墨盒等办公用品固废排放等；</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b.水、电、纸张等资源和能源消耗等；</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c.生活垃圾的排放； </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d.电气短路和违规用电用火造成的火灾</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e．生活污水排放等；</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共计识别27项。识别基本清楚、全面。</w:t>
            </w:r>
          </w:p>
        </w:tc>
        <w:tc>
          <w:tcPr>
            <w:tcW w:w="993" w:type="dxa"/>
          </w:tcPr>
          <w:p w:rsidR="00EC66E2" w:rsidRDefault="0051207B">
            <w:pPr>
              <w:rPr>
                <w:color w:val="000000" w:themeColor="text1"/>
              </w:rPr>
            </w:pPr>
            <w:r>
              <w:rPr>
                <w:rFonts w:hint="eastAsia"/>
                <w:color w:val="000000" w:themeColor="text1"/>
              </w:rPr>
              <w:lastRenderedPageBreak/>
              <w:t>符合</w:t>
            </w:r>
          </w:p>
        </w:tc>
      </w:tr>
      <w:tr w:rsidR="00EC66E2">
        <w:trPr>
          <w:trHeight w:val="1853"/>
        </w:trPr>
        <w:tc>
          <w:tcPr>
            <w:tcW w:w="2160" w:type="dxa"/>
          </w:tcPr>
          <w:p w:rsidR="00EC66E2" w:rsidRDefault="005120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lastRenderedPageBreak/>
              <w:t>危险源识别、评价与控制措施</w:t>
            </w:r>
          </w:p>
        </w:tc>
        <w:tc>
          <w:tcPr>
            <w:tcW w:w="960" w:type="dxa"/>
          </w:tcPr>
          <w:p w:rsidR="00EC66E2" w:rsidRDefault="0051207B">
            <w:pPr>
              <w:rPr>
                <w:rFonts w:ascii="宋体" w:hAnsi="宋体" w:cs="新宋体"/>
                <w:color w:val="000000" w:themeColor="text1"/>
                <w:szCs w:val="21"/>
              </w:rPr>
            </w:pPr>
            <w:r>
              <w:rPr>
                <w:rFonts w:ascii="宋体" w:hAnsi="宋体" w:cs="新宋体" w:hint="eastAsia"/>
                <w:color w:val="000000" w:themeColor="text1"/>
                <w:szCs w:val="21"/>
              </w:rPr>
              <w:t xml:space="preserve">S6.1.2 </w:t>
            </w:r>
          </w:p>
        </w:tc>
        <w:tc>
          <w:tcPr>
            <w:tcW w:w="10596" w:type="dxa"/>
          </w:tcPr>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查见：《危险源识别与评价程序》</w:t>
            </w:r>
          </w:p>
          <w:p w:rsidR="00EC66E2" w:rsidRDefault="0051207B">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查见：2020年《危险源识别与评价程序》，危险源过打分和小组评议共评价出公司不可接受风险：5项，分别是：：1）触电；2）火灾；3）高空坠落、摔伤。</w:t>
            </w:r>
          </w:p>
          <w:p w:rsidR="00EC66E2" w:rsidRDefault="0051207B">
            <w:pPr>
              <w:rPr>
                <w:rFonts w:ascii="宋体" w:hAnsi="宋体" w:cs="宋体"/>
                <w:color w:val="000000" w:themeColor="text1"/>
                <w:szCs w:val="21"/>
              </w:rPr>
            </w:pPr>
            <w:r>
              <w:rPr>
                <w:rFonts w:ascii="宋体" w:hAnsi="宋体" w:cs="宋体" w:hint="eastAsia"/>
                <w:color w:val="000000" w:themeColor="text1"/>
                <w:szCs w:val="21"/>
              </w:rPr>
              <w:t>辨识清楚、准确，评价充分合理。</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抽查见确定的高空坠落、摔伤控制措施的策划：</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3、高空坠落、摔伤：</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1）组织相关人员进行培训增强安全意识；</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lastRenderedPageBreak/>
              <w:t>2）安全防护用品日常的检查；</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3）制定相关管理制度；</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4）加强高处作业的防护措施。</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查见：行政部及办公区域《危险辨识评价表》</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2020年4月20日发布</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行政部及办公区域共识别出包括:</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办公设备发生故障，漏电导致的触电；线路老化漏电、人员吸烟引发火灾；发生交通事故伤人等危险源.</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采用的是经验判断法、过程分析法识别。</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查见，行政部及办公区域打分法确定了2项不可接受风险：（1）使用明火、电源线路或设备超负荷、短路引发火灾；（2）电源插头、插座漏电和湿手拔、插电源造成触电。</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危险源辨识基本充分、风险等级评价基本合理。</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查见确定的消防管理措施：</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组织员工安全教育、消防知识学习；</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加强检查考核，不少于三个月进行一次；</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制定安全用电使用管理规定；</w:t>
            </w:r>
          </w:p>
          <w:p w:rsidR="00EC66E2" w:rsidRDefault="0051207B">
            <w:pPr>
              <w:widowControl/>
              <w:jc w:val="left"/>
              <w:rPr>
                <w:rFonts w:ascii="宋体" w:hAnsi="宋体"/>
                <w:color w:val="000000" w:themeColor="text1"/>
                <w:szCs w:val="21"/>
              </w:rPr>
            </w:pPr>
            <w:r>
              <w:rPr>
                <w:rFonts w:ascii="宋体" w:hAnsi="宋体" w:hint="eastAsia"/>
                <w:color w:val="000000" w:themeColor="text1"/>
                <w:szCs w:val="21"/>
              </w:rPr>
              <w:t xml:space="preserve">每年参与公司组织的消防演练  </w:t>
            </w:r>
          </w:p>
        </w:tc>
        <w:tc>
          <w:tcPr>
            <w:tcW w:w="993" w:type="dxa"/>
          </w:tcPr>
          <w:p w:rsidR="00EC66E2" w:rsidRDefault="0051207B">
            <w:pPr>
              <w:pStyle w:val="a0"/>
              <w:rPr>
                <w:color w:val="000000" w:themeColor="text1"/>
              </w:rPr>
            </w:pPr>
            <w:r>
              <w:rPr>
                <w:rFonts w:hint="eastAsia"/>
                <w:color w:val="000000" w:themeColor="text1"/>
              </w:rPr>
              <w:lastRenderedPageBreak/>
              <w:t>符合</w:t>
            </w:r>
          </w:p>
          <w:p w:rsidR="00EC66E2" w:rsidRDefault="00EC66E2">
            <w:pPr>
              <w:pStyle w:val="a0"/>
              <w:rPr>
                <w:color w:val="000000" w:themeColor="text1"/>
              </w:rPr>
            </w:pPr>
          </w:p>
          <w:p w:rsidR="00EC66E2" w:rsidRDefault="00EC66E2">
            <w:pPr>
              <w:pStyle w:val="a0"/>
              <w:rPr>
                <w:b/>
                <w:bCs w:val="0"/>
                <w:color w:val="000000" w:themeColor="text1"/>
              </w:rPr>
            </w:pPr>
          </w:p>
          <w:p w:rsidR="00EC66E2" w:rsidRDefault="00EC66E2">
            <w:pPr>
              <w:pStyle w:val="a0"/>
              <w:rPr>
                <w:b/>
                <w:bCs w:val="0"/>
                <w:color w:val="000000" w:themeColor="text1"/>
              </w:rPr>
            </w:pPr>
          </w:p>
          <w:p w:rsidR="00EC66E2" w:rsidRDefault="00EC66E2">
            <w:pPr>
              <w:pStyle w:val="a0"/>
              <w:rPr>
                <w:color w:val="000000" w:themeColor="text1"/>
              </w:rPr>
            </w:pPr>
          </w:p>
        </w:tc>
      </w:tr>
      <w:tr w:rsidR="00EC66E2">
        <w:trPr>
          <w:trHeight w:val="1255"/>
        </w:trPr>
        <w:tc>
          <w:tcPr>
            <w:tcW w:w="2160" w:type="dxa"/>
          </w:tcPr>
          <w:p w:rsidR="00EC66E2" w:rsidRDefault="005120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lastRenderedPageBreak/>
              <w:t>法规与其他要求/合规性义务</w:t>
            </w:r>
          </w:p>
        </w:tc>
        <w:tc>
          <w:tcPr>
            <w:tcW w:w="960" w:type="dxa"/>
          </w:tcPr>
          <w:p w:rsidR="00EC66E2" w:rsidRDefault="0051207B">
            <w:pPr>
              <w:rPr>
                <w:rFonts w:ascii="宋体" w:hAnsi="宋体" w:cs="新宋体"/>
                <w:color w:val="000000" w:themeColor="text1"/>
                <w:szCs w:val="21"/>
              </w:rPr>
            </w:pPr>
            <w:r>
              <w:rPr>
                <w:rFonts w:ascii="宋体" w:hAnsi="宋体" w:cs="新宋体" w:hint="eastAsia"/>
                <w:color w:val="000000" w:themeColor="text1"/>
                <w:szCs w:val="21"/>
              </w:rPr>
              <w:t xml:space="preserve">ES6.1.3 </w:t>
            </w:r>
          </w:p>
        </w:tc>
        <w:tc>
          <w:tcPr>
            <w:tcW w:w="10596" w:type="dxa"/>
          </w:tcPr>
          <w:p w:rsidR="00EC66E2" w:rsidRDefault="0051207B">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有《法律法规和其他要求合规性评价控制程序》，查有《法律法规及其他要求清单》，对本公司环境和职业健康安全管理体系适用的法律法规和当地政府、行业要求进行了识别，包括环境质量标准、排放标准、职业健康安全卫生标准等。</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查见：2020年《法律法规及其他要求清单》</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1）国家相关法律法规等</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2）四川省等地方法规；</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3）与环境、职业健康安全管理相关的执行标准</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抽 ：中华人民共和国环境保护法</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 xml:space="preserve">     中华人民共和国物权法</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中华人民共和国职业病防治法</w:t>
            </w:r>
          </w:p>
          <w:p w:rsidR="00EC66E2" w:rsidRDefault="0051207B">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固体废弃物污染防治法等54份。</w:t>
            </w:r>
          </w:p>
          <w:p w:rsidR="00EC66E2" w:rsidRDefault="0051207B">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EC66E2" w:rsidRDefault="0051207B">
            <w:pPr>
              <w:spacing w:line="400" w:lineRule="exact"/>
              <w:rPr>
                <w:rFonts w:ascii="宋体" w:hAnsi="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993" w:type="dxa"/>
          </w:tcPr>
          <w:p w:rsidR="00EC66E2" w:rsidRDefault="0051207B">
            <w:pPr>
              <w:rPr>
                <w:color w:val="000000" w:themeColor="text1"/>
              </w:rPr>
            </w:pPr>
            <w:r>
              <w:rPr>
                <w:rFonts w:hint="eastAsia"/>
                <w:color w:val="000000" w:themeColor="text1"/>
              </w:rPr>
              <w:lastRenderedPageBreak/>
              <w:t>符合</w:t>
            </w:r>
          </w:p>
        </w:tc>
      </w:tr>
      <w:tr w:rsidR="00EC66E2">
        <w:trPr>
          <w:trHeight w:val="1255"/>
        </w:trPr>
        <w:tc>
          <w:tcPr>
            <w:tcW w:w="2160" w:type="dxa"/>
          </w:tcPr>
          <w:p w:rsidR="00EC66E2" w:rsidRDefault="0051207B">
            <w:pPr>
              <w:adjustRightInd w:val="0"/>
              <w:snapToGrid w:val="0"/>
              <w:jc w:val="left"/>
              <w:rPr>
                <w:rFonts w:ascii="宋体" w:hAnsi="宋体"/>
                <w:color w:val="000000" w:themeColor="text1"/>
                <w:szCs w:val="21"/>
              </w:rPr>
            </w:pPr>
            <w:r>
              <w:rPr>
                <w:rFonts w:ascii="宋体" w:hAnsi="宋体" w:hint="eastAsia"/>
                <w:color w:val="000000" w:themeColor="text1"/>
                <w:szCs w:val="21"/>
              </w:rPr>
              <w:lastRenderedPageBreak/>
              <w:t>运行的策划与控制</w:t>
            </w:r>
          </w:p>
          <w:p w:rsidR="00EC66E2" w:rsidRDefault="00EC66E2">
            <w:pPr>
              <w:adjustRightInd w:val="0"/>
              <w:snapToGrid w:val="0"/>
              <w:jc w:val="left"/>
              <w:rPr>
                <w:rFonts w:ascii="宋体" w:hAnsi="宋体" w:cs="新宋体"/>
                <w:color w:val="000000" w:themeColor="text1"/>
                <w:szCs w:val="21"/>
              </w:rPr>
            </w:pPr>
          </w:p>
        </w:tc>
        <w:tc>
          <w:tcPr>
            <w:tcW w:w="960" w:type="dxa"/>
          </w:tcPr>
          <w:p w:rsidR="00EC66E2" w:rsidRDefault="0051207B">
            <w:pPr>
              <w:adjustRightInd w:val="0"/>
              <w:snapToGrid w:val="0"/>
              <w:rPr>
                <w:rFonts w:ascii="宋体" w:hAnsi="宋体" w:cs="新宋体"/>
                <w:color w:val="000000" w:themeColor="text1"/>
                <w:szCs w:val="21"/>
              </w:rPr>
            </w:pPr>
            <w:r>
              <w:rPr>
                <w:rFonts w:ascii="宋体" w:hAnsi="宋体"/>
                <w:color w:val="000000" w:themeColor="text1"/>
                <w:szCs w:val="21"/>
              </w:rPr>
              <w:t>E</w:t>
            </w:r>
            <w:r>
              <w:rPr>
                <w:rFonts w:ascii="宋体" w:hAnsi="宋体" w:hint="eastAsia"/>
                <w:color w:val="000000" w:themeColor="text1"/>
                <w:szCs w:val="21"/>
              </w:rPr>
              <w:t>S</w:t>
            </w:r>
            <w:r>
              <w:rPr>
                <w:rFonts w:ascii="宋体" w:hAnsi="宋体"/>
                <w:color w:val="000000" w:themeColor="text1"/>
                <w:szCs w:val="21"/>
              </w:rPr>
              <w:t>:</w:t>
            </w:r>
            <w:r>
              <w:rPr>
                <w:rFonts w:ascii="宋体" w:hAnsi="宋体" w:hint="eastAsia"/>
                <w:color w:val="000000" w:themeColor="text1"/>
                <w:szCs w:val="21"/>
              </w:rPr>
              <w:t>8.1</w:t>
            </w:r>
          </w:p>
        </w:tc>
        <w:tc>
          <w:tcPr>
            <w:tcW w:w="10596" w:type="dxa"/>
          </w:tcPr>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组织制定了环境、职业健康安全运行相关的控制程序及相应的控制准则，如废弃物排放控制、相关方环境安全管理办法、劳保用品管理制度、消防管理制度、火灾预防应急准备和响应管理等过程的运行准则。</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根据过程的运行准则，组织实施资源能源的消耗控制火灾预防、职业健康安全事故防范等过程的控制，避免和减少了环境职业健康安全的损失。</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消防设施检查、节能降耗运行检查、火灾预防运行检查、安全环境检查等关键运行控制信息的证据都以记录或文件的方式保留。</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抽查环境运行的策划与控制实施</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1）固体废弃物排放的管控：</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制定并实施《运行控制程序》中固体废弃物控制要求。行政部负责废弃物的分类、收集、处置。现场分设：可回收一般废弃物、不可回收一般废弃物、危险废弃物收集容器，员工能按要求分类放置固体废弃物。</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2）资源、能源消耗管控：</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3）火灾预防</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制定并实施《应急准备和响应程序》。</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4）意外中暑防控</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认真抓好作业现场安全防护，加强现场巡查</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，合理安排作业人员中途适当休息，提醒工人们注意补水，适时使用药物，以防中暑，加大防暑降温和中暑急救知识宣传，提高全体职工夏季高温防护意识；</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由公司统一采购防暑降温药品，和部门负责人及时向作业人员派发防暑降温药品，要求在高温作业环境的工人都要随身携带防暑药物（人丹、霍香正气水，清凉油等）。</w:t>
            </w:r>
          </w:p>
          <w:p w:rsidR="00EC66E2" w:rsidRDefault="00EC66E2">
            <w:pPr>
              <w:spacing w:line="400" w:lineRule="exact"/>
              <w:rPr>
                <w:rFonts w:ascii="宋体" w:hAnsi="宋体" w:cs="宋体"/>
                <w:color w:val="000000" w:themeColor="text1"/>
                <w:szCs w:val="21"/>
              </w:rPr>
            </w:pP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查见组织的职业健康安全运行控制状况：</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1）意外火灾控制</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建立消防检查管理制度；确定消防小组人员职责；按规定每月进行消防检查；制定应急准备响应预案；进行消防演习。</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2）意外触电防控</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电气作业有专业的电工操作，并配有绝缘装置。</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3）急救应对</w:t>
            </w:r>
            <w:r>
              <w:rPr>
                <w:rFonts w:ascii="宋体" w:hAnsi="宋体" w:cs="宋体" w:hint="eastAsia"/>
                <w:color w:val="000000" w:themeColor="text1"/>
                <w:szCs w:val="21"/>
              </w:rPr>
              <w:tab/>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--公司现场配备有创口贴、消暑药品（人丹、风油精、霍香正气液）、止痛及纱布等急救用品，并对其数量、保质期等予以跟进管控。</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 xml:space="preserve">  4）对相关方施加影响</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993" w:type="dxa"/>
          </w:tcPr>
          <w:p w:rsidR="00EC66E2" w:rsidRDefault="0051207B">
            <w:pPr>
              <w:rPr>
                <w:color w:val="000000" w:themeColor="text1"/>
              </w:rPr>
            </w:pPr>
            <w:r>
              <w:rPr>
                <w:rFonts w:hint="eastAsia"/>
                <w:color w:val="000000" w:themeColor="text1"/>
              </w:rPr>
              <w:lastRenderedPageBreak/>
              <w:t>符合</w:t>
            </w:r>
          </w:p>
        </w:tc>
      </w:tr>
      <w:tr w:rsidR="00EC66E2">
        <w:trPr>
          <w:trHeight w:val="1255"/>
        </w:trPr>
        <w:tc>
          <w:tcPr>
            <w:tcW w:w="2160" w:type="dxa"/>
          </w:tcPr>
          <w:p w:rsidR="00EC66E2" w:rsidRDefault="005120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lastRenderedPageBreak/>
              <w:t>应急准备和响应</w:t>
            </w:r>
          </w:p>
        </w:tc>
        <w:tc>
          <w:tcPr>
            <w:tcW w:w="960" w:type="dxa"/>
          </w:tcPr>
          <w:p w:rsidR="00EC66E2" w:rsidRDefault="0051207B">
            <w:pPr>
              <w:rPr>
                <w:rFonts w:ascii="宋体" w:hAnsi="宋体" w:cs="新宋体"/>
                <w:color w:val="000000" w:themeColor="text1"/>
                <w:szCs w:val="21"/>
              </w:rPr>
            </w:pPr>
            <w:r>
              <w:rPr>
                <w:rFonts w:ascii="宋体" w:hAnsi="宋体" w:cs="新宋体" w:hint="eastAsia"/>
                <w:color w:val="000000" w:themeColor="text1"/>
                <w:szCs w:val="21"/>
              </w:rPr>
              <w:t>ES8.2</w:t>
            </w:r>
          </w:p>
        </w:tc>
        <w:tc>
          <w:tcPr>
            <w:tcW w:w="10596" w:type="dxa"/>
          </w:tcPr>
          <w:p w:rsidR="00EC66E2" w:rsidRDefault="0051207B">
            <w:pPr>
              <w:spacing w:line="400" w:lineRule="atLeast"/>
              <w:ind w:firstLineChars="200" w:firstLine="420"/>
              <w:rPr>
                <w:color w:val="000000" w:themeColor="text1"/>
                <w:szCs w:val="21"/>
              </w:rPr>
            </w:pPr>
            <w:r>
              <w:rPr>
                <w:rFonts w:cs="宋体" w:hint="eastAsia"/>
                <w:color w:val="000000" w:themeColor="text1"/>
                <w:szCs w:val="21"/>
              </w:rPr>
              <w:t>查见：《</w:t>
            </w:r>
            <w:r>
              <w:rPr>
                <w:rFonts w:ascii="宋体" w:hAnsi="宋体" w:cs="宋体" w:hint="eastAsia"/>
                <w:color w:val="000000" w:themeColor="text1"/>
                <w:szCs w:val="21"/>
              </w:rPr>
              <w:t>应急准备和响应程序</w:t>
            </w:r>
            <w:r>
              <w:rPr>
                <w:rFonts w:cs="宋体" w:hint="eastAsia"/>
                <w:color w:val="000000" w:themeColor="text1"/>
                <w:szCs w:val="21"/>
              </w:rPr>
              <w:t>》、《</w:t>
            </w:r>
            <w:r>
              <w:rPr>
                <w:rFonts w:ascii="宋体" w:hAnsi="宋体" w:cs="宋体" w:hint="eastAsia"/>
                <w:color w:val="000000" w:themeColor="text1"/>
                <w:szCs w:val="21"/>
              </w:rPr>
              <w:t>火灾应急预案</w:t>
            </w:r>
            <w:r>
              <w:rPr>
                <w:rFonts w:cs="宋体" w:hint="eastAsia"/>
                <w:color w:val="000000" w:themeColor="text1"/>
                <w:szCs w:val="21"/>
              </w:rPr>
              <w:t>》、《触电应急预案》等。</w:t>
            </w:r>
          </w:p>
          <w:p w:rsidR="00EC66E2" w:rsidRDefault="0051207B">
            <w:pPr>
              <w:spacing w:line="400" w:lineRule="atLeast"/>
              <w:jc w:val="left"/>
              <w:rPr>
                <w:rFonts w:ascii="宋体" w:hAnsi="宋体" w:cs="宋体"/>
                <w:color w:val="000000" w:themeColor="text1"/>
                <w:szCs w:val="21"/>
              </w:rPr>
            </w:pPr>
            <w:r>
              <w:rPr>
                <w:rFonts w:cs="宋体" w:hint="eastAsia"/>
                <w:color w:val="000000" w:themeColor="text1"/>
                <w:szCs w:val="21"/>
              </w:rPr>
              <w:t>查见：消防演练实况记录：相关人员</w:t>
            </w:r>
            <w:r>
              <w:rPr>
                <w:rFonts w:ascii="宋体" w:hAnsi="宋体" w:cs="宋体" w:hint="eastAsia"/>
                <w:color w:val="000000" w:themeColor="text1"/>
                <w:szCs w:val="21"/>
              </w:rPr>
              <w:t>参加了2020年7月15日在公司由行政部组织的火灾消防演练。</w:t>
            </w:r>
          </w:p>
          <w:p w:rsidR="00EC66E2" w:rsidRDefault="0051207B">
            <w:pPr>
              <w:spacing w:line="400" w:lineRule="atLeast"/>
              <w:ind w:firstLineChars="200" w:firstLine="420"/>
              <w:rPr>
                <w:rFonts w:ascii="宋体" w:cs="宋体"/>
                <w:color w:val="000000" w:themeColor="text1"/>
                <w:szCs w:val="21"/>
              </w:rPr>
            </w:pPr>
            <w:r>
              <w:rPr>
                <w:rFonts w:ascii="宋体" w:cs="宋体" w:hint="eastAsia"/>
                <w:color w:val="000000" w:themeColor="text1"/>
                <w:szCs w:val="21"/>
              </w:rPr>
              <w:t>查，现场能提供以上演练记录及演练效果评估报告。通过演练，公司员工的安全逃生意识有明显的改善和较大提高。使员工掌握了安全逃生的方式和路径，员工能按预案执行和获救等。</w:t>
            </w:r>
          </w:p>
          <w:p w:rsidR="00EC66E2" w:rsidRDefault="0051207B">
            <w:pPr>
              <w:spacing w:line="400" w:lineRule="atLeast"/>
              <w:ind w:firstLineChars="200" w:firstLine="420"/>
              <w:rPr>
                <w:rFonts w:ascii="宋体" w:cs="宋体"/>
                <w:color w:val="000000" w:themeColor="text1"/>
                <w:szCs w:val="21"/>
              </w:rPr>
            </w:pPr>
            <w:r>
              <w:rPr>
                <w:rFonts w:ascii="宋体" w:hAnsi="宋体"/>
                <w:color w:val="000000" w:themeColor="text1"/>
                <w:szCs w:val="21"/>
              </w:rPr>
              <w:t>应急准备</w:t>
            </w:r>
            <w:r>
              <w:rPr>
                <w:rFonts w:ascii="宋体" w:hAnsi="宋体" w:hint="eastAsia"/>
                <w:color w:val="000000" w:themeColor="text1"/>
                <w:szCs w:val="21"/>
              </w:rPr>
              <w:t>：</w:t>
            </w:r>
            <w:r>
              <w:rPr>
                <w:rFonts w:ascii="宋体" w:hAnsi="宋体" w:cs="宋体" w:hint="eastAsia"/>
                <w:color w:val="000000" w:themeColor="text1"/>
                <w:szCs w:val="21"/>
              </w:rPr>
              <w:t>在公司办公区域，配置灭火器、消防栓</w:t>
            </w:r>
            <w:r>
              <w:rPr>
                <w:rFonts w:ascii="宋体" w:hAnsi="宋体" w:hint="eastAsia"/>
                <w:color w:val="000000" w:themeColor="text1"/>
                <w:szCs w:val="21"/>
              </w:rPr>
              <w:t>。</w:t>
            </w:r>
          </w:p>
        </w:tc>
        <w:tc>
          <w:tcPr>
            <w:tcW w:w="993" w:type="dxa"/>
          </w:tcPr>
          <w:p w:rsidR="00EC66E2" w:rsidRDefault="0051207B">
            <w:pPr>
              <w:rPr>
                <w:color w:val="000000" w:themeColor="text1"/>
              </w:rPr>
            </w:pPr>
            <w:r>
              <w:rPr>
                <w:rFonts w:hint="eastAsia"/>
                <w:color w:val="000000" w:themeColor="text1"/>
              </w:rPr>
              <w:t>符合</w:t>
            </w:r>
          </w:p>
        </w:tc>
      </w:tr>
      <w:tr w:rsidR="00EC66E2">
        <w:trPr>
          <w:trHeight w:val="1255"/>
        </w:trPr>
        <w:tc>
          <w:tcPr>
            <w:tcW w:w="2160" w:type="dxa"/>
          </w:tcPr>
          <w:p w:rsidR="00EC66E2" w:rsidRDefault="005120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监视、测量、分析与评估</w:t>
            </w:r>
          </w:p>
        </w:tc>
        <w:tc>
          <w:tcPr>
            <w:tcW w:w="960" w:type="dxa"/>
          </w:tcPr>
          <w:p w:rsidR="00EC66E2" w:rsidRDefault="0051207B">
            <w:pPr>
              <w:rPr>
                <w:rFonts w:ascii="宋体" w:hAnsi="宋体" w:cs="新宋体"/>
                <w:color w:val="000000" w:themeColor="text1"/>
                <w:szCs w:val="21"/>
              </w:rPr>
            </w:pPr>
            <w:r>
              <w:rPr>
                <w:rFonts w:ascii="宋体" w:hAnsi="宋体" w:cs="新宋体" w:hint="eastAsia"/>
                <w:color w:val="000000" w:themeColor="text1"/>
                <w:szCs w:val="21"/>
              </w:rPr>
              <w:t xml:space="preserve">ES9.1 </w:t>
            </w:r>
          </w:p>
        </w:tc>
        <w:tc>
          <w:tcPr>
            <w:tcW w:w="10596" w:type="dxa"/>
          </w:tcPr>
          <w:p w:rsidR="00EC66E2" w:rsidRDefault="0051207B">
            <w:pPr>
              <w:spacing w:line="400" w:lineRule="exact"/>
              <w:rPr>
                <w:rFonts w:ascii="宋体" w:hAnsi="宋体" w:cs="宋体"/>
                <w:b/>
                <w:color w:val="000000" w:themeColor="text1"/>
                <w:szCs w:val="21"/>
              </w:rPr>
            </w:pPr>
            <w:r>
              <w:rPr>
                <w:rFonts w:ascii="宋体" w:hAnsi="宋体" w:cs="宋体" w:hint="eastAsia"/>
                <w:color w:val="000000" w:themeColor="text1"/>
                <w:szCs w:val="21"/>
              </w:rPr>
              <w:t>----有《运行控制程序》和管理文件。</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查公司环境安全运行检查记录表</w:t>
            </w:r>
          </w:p>
          <w:p w:rsidR="00EC66E2" w:rsidRDefault="0051207B">
            <w:pPr>
              <w:spacing w:line="400" w:lineRule="exact"/>
              <w:rPr>
                <w:rFonts w:ascii="宋体" w:hAnsi="宋体" w:cs="宋体"/>
                <w:b/>
                <w:bCs/>
                <w:color w:val="000000" w:themeColor="text1"/>
                <w:szCs w:val="21"/>
              </w:rPr>
            </w:pPr>
            <w:r>
              <w:rPr>
                <w:rFonts w:ascii="宋体" w:hAnsi="宋体" w:cs="宋体" w:hint="eastAsia"/>
                <w:b/>
                <w:bCs/>
                <w:color w:val="000000" w:themeColor="text1"/>
                <w:szCs w:val="21"/>
              </w:rPr>
              <w:t>由行政部每月初对公司水电管理、资源管理、消防安全管理、相关方管理等内容进行检查，不能提供10-11月安全管理体系运行检查记录，不符合。</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提供了从业人员预防性健康检查合格证明</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抽查，</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职工： 王学明</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体检条码号：5535167855568034642</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体检日期：2019-10-12</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检查机构：成都天府新区华阳社区卫生服务中心</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体检结果：正常。</w:t>
            </w:r>
          </w:p>
          <w:p w:rsidR="00EC66E2" w:rsidRDefault="0051207B">
            <w:pPr>
              <w:spacing w:line="400" w:lineRule="exact"/>
              <w:rPr>
                <w:rFonts w:ascii="宋体" w:hAnsi="宋体" w:cs="宋体"/>
                <w:color w:val="000000" w:themeColor="text1"/>
                <w:szCs w:val="21"/>
              </w:rPr>
            </w:pPr>
            <w:r>
              <w:rPr>
                <w:rFonts w:ascii="宋体" w:hAnsi="宋体" w:cs="宋体" w:hint="eastAsia"/>
                <w:color w:val="000000" w:themeColor="text1"/>
                <w:szCs w:val="21"/>
              </w:rPr>
              <w:t>........</w:t>
            </w:r>
          </w:p>
          <w:p w:rsidR="00EC66E2" w:rsidRDefault="0051207B">
            <w:pPr>
              <w:spacing w:line="400" w:lineRule="exact"/>
              <w:ind w:firstLineChars="100" w:firstLine="210"/>
              <w:rPr>
                <w:rFonts w:ascii="宋体" w:hAnsi="宋体" w:cs="宋体"/>
                <w:color w:val="000000" w:themeColor="text1"/>
                <w:szCs w:val="21"/>
              </w:rPr>
            </w:pPr>
            <w:r>
              <w:rPr>
                <w:rFonts w:ascii="宋体" w:hAnsi="宋体" w:cs="宋体" w:hint="eastAsia"/>
                <w:color w:val="000000" w:themeColor="text1"/>
                <w:szCs w:val="21"/>
              </w:rPr>
              <w:t>自体系建立以来没有发生过环境、安全事故。</w:t>
            </w:r>
          </w:p>
          <w:p w:rsidR="00EC66E2" w:rsidRDefault="0051207B">
            <w:pPr>
              <w:spacing w:line="400" w:lineRule="exact"/>
              <w:ind w:firstLineChars="100" w:firstLine="210"/>
              <w:rPr>
                <w:rFonts w:ascii="宋体" w:hAnsi="宋体"/>
                <w:color w:val="000000" w:themeColor="text1"/>
                <w:szCs w:val="21"/>
              </w:rPr>
            </w:pPr>
            <w:r>
              <w:rPr>
                <w:rFonts w:ascii="宋体" w:hAnsi="宋体" w:cs="宋体" w:hint="eastAsia"/>
                <w:color w:val="000000" w:themeColor="text1"/>
                <w:szCs w:val="21"/>
              </w:rPr>
              <w:lastRenderedPageBreak/>
              <w:t>监测设备：公司暂无环境、职业健康安全监测设备。</w:t>
            </w:r>
          </w:p>
        </w:tc>
        <w:tc>
          <w:tcPr>
            <w:tcW w:w="993" w:type="dxa"/>
          </w:tcPr>
          <w:p w:rsidR="00EC66E2" w:rsidRDefault="00EC66E2">
            <w:pPr>
              <w:rPr>
                <w:color w:val="000000" w:themeColor="text1"/>
              </w:rPr>
            </w:pPr>
          </w:p>
          <w:p w:rsidR="00EC66E2" w:rsidRDefault="00EC66E2">
            <w:pPr>
              <w:pStyle w:val="Default"/>
              <w:rPr>
                <w:color w:val="000000" w:themeColor="text1"/>
              </w:rPr>
            </w:pPr>
          </w:p>
          <w:p w:rsidR="00EC66E2" w:rsidRDefault="00EC66E2">
            <w:pPr>
              <w:pStyle w:val="Default"/>
              <w:rPr>
                <w:color w:val="000000" w:themeColor="text1"/>
              </w:rPr>
            </w:pPr>
          </w:p>
          <w:p w:rsidR="00EC66E2" w:rsidRDefault="0051207B">
            <w:pPr>
              <w:pStyle w:val="Default"/>
              <w:rPr>
                <w:color w:val="000000" w:themeColor="text1"/>
              </w:rPr>
            </w:pPr>
            <w:r>
              <w:rPr>
                <w:rFonts w:hint="eastAsia"/>
                <w:color w:val="000000" w:themeColor="text1"/>
              </w:rPr>
              <w:t>N</w:t>
            </w:r>
          </w:p>
        </w:tc>
      </w:tr>
      <w:tr w:rsidR="00EC66E2">
        <w:trPr>
          <w:trHeight w:val="945"/>
        </w:trPr>
        <w:tc>
          <w:tcPr>
            <w:tcW w:w="2160" w:type="dxa"/>
          </w:tcPr>
          <w:p w:rsidR="00EC66E2" w:rsidRDefault="005120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lastRenderedPageBreak/>
              <w:t>符合性评估</w:t>
            </w:r>
          </w:p>
        </w:tc>
        <w:tc>
          <w:tcPr>
            <w:tcW w:w="960" w:type="dxa"/>
          </w:tcPr>
          <w:p w:rsidR="00EC66E2" w:rsidRDefault="0051207B">
            <w:pPr>
              <w:rPr>
                <w:rFonts w:ascii="宋体" w:hAnsi="宋体" w:cs="新宋体"/>
                <w:color w:val="000000" w:themeColor="text1"/>
                <w:szCs w:val="21"/>
              </w:rPr>
            </w:pPr>
            <w:r>
              <w:rPr>
                <w:rFonts w:ascii="宋体" w:hAnsi="宋体" w:cs="新宋体" w:hint="eastAsia"/>
                <w:color w:val="000000" w:themeColor="text1"/>
                <w:szCs w:val="21"/>
              </w:rPr>
              <w:t xml:space="preserve">ES9.1.2 </w:t>
            </w:r>
          </w:p>
        </w:tc>
        <w:tc>
          <w:tcPr>
            <w:tcW w:w="10596" w:type="dxa"/>
          </w:tcPr>
          <w:p w:rsidR="00EC66E2" w:rsidRDefault="0051207B">
            <w:pPr>
              <w:widowControl/>
              <w:spacing w:line="400" w:lineRule="exact"/>
              <w:jc w:val="left"/>
              <w:rPr>
                <w:rFonts w:ascii="宋体" w:hAnsi="宋体"/>
                <w:color w:val="000000" w:themeColor="text1"/>
                <w:szCs w:val="21"/>
              </w:rPr>
            </w:pPr>
            <w:r>
              <w:rPr>
                <w:rFonts w:ascii="宋体" w:hAnsi="宋体" w:hint="eastAsia"/>
                <w:color w:val="000000" w:themeColor="text1"/>
                <w:szCs w:val="21"/>
              </w:rPr>
              <w:t>----有《法律法规和其他要求获取识别程序》，规定明确基本合理。行政部组织对公司环境安全健康管理活动，遵守相关法律法规和其他要求情况进行评价，评价结果符合相关法律法规和其他要求，无违法违规情况并保持有合规性评价记录。</w:t>
            </w:r>
          </w:p>
          <w:p w:rsidR="00EC66E2" w:rsidRDefault="0051207B">
            <w:pPr>
              <w:widowControl/>
              <w:autoSpaceDE w:val="0"/>
              <w:autoSpaceDN w:val="0"/>
              <w:spacing w:line="400" w:lineRule="exact"/>
              <w:ind w:firstLineChars="150" w:firstLine="315"/>
              <w:jc w:val="left"/>
              <w:textAlignment w:val="bottom"/>
              <w:rPr>
                <w:rFonts w:ascii="宋体" w:hAnsi="宋体"/>
                <w:color w:val="000000" w:themeColor="text1"/>
                <w:szCs w:val="21"/>
              </w:rPr>
            </w:pPr>
            <w:r>
              <w:rPr>
                <w:rFonts w:ascii="宋体" w:hAnsi="宋体" w:hint="eastAsia"/>
                <w:color w:val="000000" w:themeColor="text1"/>
                <w:szCs w:val="21"/>
              </w:rPr>
              <w:t>查由行政部组织各部门于2020年5月20日对公司管理和经营活动中涉及的重要环境因素、危险源、法律法规进行了评价。</w:t>
            </w:r>
          </w:p>
          <w:p w:rsidR="00EC66E2" w:rsidRDefault="0051207B">
            <w:pPr>
              <w:widowControl/>
              <w:spacing w:line="400" w:lineRule="exact"/>
              <w:jc w:val="left"/>
              <w:rPr>
                <w:rFonts w:ascii="宋体" w:hAnsi="宋体"/>
                <w:color w:val="000000" w:themeColor="text1"/>
                <w:szCs w:val="21"/>
              </w:rPr>
            </w:pPr>
            <w:r>
              <w:rPr>
                <w:rFonts w:ascii="宋体" w:hAnsi="宋体" w:hint="eastAsia"/>
                <w:color w:val="000000" w:themeColor="text1"/>
                <w:szCs w:val="21"/>
              </w:rPr>
              <w:t>评价结论：符合</w:t>
            </w:r>
          </w:p>
          <w:p w:rsidR="00EC66E2" w:rsidRDefault="0051207B">
            <w:pPr>
              <w:widowControl/>
              <w:spacing w:line="400" w:lineRule="exact"/>
              <w:jc w:val="left"/>
              <w:rPr>
                <w:rFonts w:ascii="宋体" w:hAnsi="宋体"/>
                <w:color w:val="000000" w:themeColor="text1"/>
                <w:szCs w:val="21"/>
              </w:rPr>
            </w:pPr>
            <w:r>
              <w:rPr>
                <w:rFonts w:ascii="宋体" w:hAnsi="宋体" w:hint="eastAsia"/>
                <w:color w:val="000000" w:themeColor="text1"/>
                <w:szCs w:val="21"/>
              </w:rPr>
              <w:t xml:space="preserve">评价人：陈永兴等。 </w:t>
            </w:r>
          </w:p>
          <w:p w:rsidR="00EC66E2" w:rsidRDefault="0051207B">
            <w:pPr>
              <w:widowControl/>
              <w:spacing w:line="400" w:lineRule="exact"/>
              <w:jc w:val="left"/>
              <w:rPr>
                <w:rFonts w:ascii="宋体" w:hAnsi="宋体"/>
                <w:color w:val="000000" w:themeColor="text1"/>
                <w:szCs w:val="21"/>
              </w:rPr>
            </w:pPr>
            <w:r>
              <w:rPr>
                <w:rFonts w:ascii="宋体" w:hAnsi="宋体" w:hint="eastAsia"/>
                <w:color w:val="000000" w:themeColor="text1"/>
                <w:szCs w:val="21"/>
              </w:rPr>
              <w:t>查：有《合规性评价报告》，有保持合规性评价的相关记录。</w:t>
            </w:r>
          </w:p>
        </w:tc>
        <w:tc>
          <w:tcPr>
            <w:tcW w:w="993" w:type="dxa"/>
          </w:tcPr>
          <w:p w:rsidR="00EC66E2" w:rsidRDefault="0051207B">
            <w:pPr>
              <w:rPr>
                <w:color w:val="000000" w:themeColor="text1"/>
              </w:rPr>
            </w:pPr>
            <w:r>
              <w:rPr>
                <w:rFonts w:hint="eastAsia"/>
                <w:color w:val="000000" w:themeColor="text1"/>
              </w:rPr>
              <w:t>符合</w:t>
            </w:r>
          </w:p>
        </w:tc>
      </w:tr>
      <w:tr w:rsidR="00EC66E2">
        <w:trPr>
          <w:trHeight w:val="1255"/>
        </w:trPr>
        <w:tc>
          <w:tcPr>
            <w:tcW w:w="2160" w:type="dxa"/>
          </w:tcPr>
          <w:p w:rsidR="00EC66E2" w:rsidRDefault="0051207B">
            <w:pPr>
              <w:rPr>
                <w:rFonts w:ascii="宋体" w:hAnsi="宋体"/>
                <w:color w:val="000000" w:themeColor="text1"/>
                <w:szCs w:val="21"/>
              </w:rPr>
            </w:pPr>
            <w:r>
              <w:rPr>
                <w:rFonts w:ascii="宋体" w:hAnsi="宋体" w:hint="eastAsia"/>
                <w:color w:val="000000" w:themeColor="text1"/>
                <w:szCs w:val="21"/>
              </w:rPr>
              <w:t>不符合和纠正措施</w:t>
            </w:r>
          </w:p>
          <w:p w:rsidR="00EC66E2" w:rsidRDefault="0051207B">
            <w:pPr>
              <w:adjustRightInd w:val="0"/>
              <w:snapToGrid w:val="0"/>
              <w:jc w:val="center"/>
              <w:rPr>
                <w:rFonts w:ascii="宋体" w:hAnsi="宋体" w:cs="新宋体"/>
                <w:color w:val="000000" w:themeColor="text1"/>
                <w:szCs w:val="21"/>
              </w:rPr>
            </w:pPr>
            <w:r>
              <w:rPr>
                <w:rFonts w:ascii="宋体" w:hAnsi="宋体" w:hint="eastAsia"/>
                <w:color w:val="000000" w:themeColor="text1"/>
                <w:szCs w:val="21"/>
              </w:rPr>
              <w:t>持续改进</w:t>
            </w:r>
          </w:p>
        </w:tc>
        <w:tc>
          <w:tcPr>
            <w:tcW w:w="960" w:type="dxa"/>
          </w:tcPr>
          <w:p w:rsidR="00EC66E2" w:rsidRDefault="0051207B">
            <w:pPr>
              <w:rPr>
                <w:rFonts w:ascii="宋体" w:hAnsi="宋体"/>
                <w:color w:val="000000" w:themeColor="text1"/>
                <w:szCs w:val="21"/>
              </w:rPr>
            </w:pPr>
            <w:r>
              <w:rPr>
                <w:rFonts w:ascii="宋体" w:hAnsi="宋体" w:hint="eastAsia"/>
                <w:color w:val="000000" w:themeColor="text1"/>
                <w:szCs w:val="21"/>
              </w:rPr>
              <w:t>QES10.2;10.3</w:t>
            </w:r>
          </w:p>
          <w:p w:rsidR="00EC66E2" w:rsidRDefault="00EC66E2">
            <w:pPr>
              <w:rPr>
                <w:rFonts w:ascii="宋体" w:hAnsi="宋体" w:cs="新宋体"/>
                <w:color w:val="000000" w:themeColor="text1"/>
                <w:szCs w:val="21"/>
              </w:rPr>
            </w:pPr>
          </w:p>
        </w:tc>
        <w:tc>
          <w:tcPr>
            <w:tcW w:w="10596" w:type="dxa"/>
          </w:tcPr>
          <w:p w:rsidR="00EC66E2" w:rsidRDefault="0051207B">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公司制定系列程序文件《管理评审程序》、《</w:t>
            </w:r>
            <w:r>
              <w:rPr>
                <w:rFonts w:ascii="宋体" w:hAnsi="宋体" w:cs="宋体" w:hint="eastAsia"/>
                <w:color w:val="000000" w:themeColor="text1"/>
                <w:szCs w:val="21"/>
              </w:rPr>
              <w:t>事件、不符合控制程序》</w:t>
            </w:r>
            <w:r>
              <w:rPr>
                <w:rFonts w:ascii="宋体" w:hAnsi="宋体" w:hint="eastAsia"/>
                <w:color w:val="000000" w:themeColor="text1"/>
                <w:szCs w:val="21"/>
              </w:rPr>
              <w:t>、《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EC66E2" w:rsidRDefault="0051207B">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公司通过方针、目标的达成分析、内部审核结果、数据资料统计分析、纠正和预防措施和管理评审等方式，以推动环境和职业健康安全管理体系的持续改进。</w:t>
            </w:r>
          </w:p>
          <w:p w:rsidR="00EC66E2" w:rsidRDefault="0051207B">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公司对服务过程发生的不符合事件、项，一般轻微不合格现场指出，及时整改。目前为止项目部未发生比较大的不合符合事件、项，一般的轻微不符合都在现场及时解决了，未发现有需要上报公司解决的不符合事件、项。</w:t>
            </w:r>
          </w:p>
          <w:p w:rsidR="00EC66E2" w:rsidRDefault="0051207B">
            <w:pPr>
              <w:spacing w:line="400" w:lineRule="atLeast"/>
              <w:ind w:firstLineChars="200" w:firstLine="420"/>
              <w:rPr>
                <w:rFonts w:ascii="宋体" w:hAnsi="宋体"/>
                <w:color w:val="000000" w:themeColor="text1"/>
                <w:szCs w:val="21"/>
              </w:rPr>
            </w:pPr>
            <w:r>
              <w:rPr>
                <w:rFonts w:ascii="宋体" w:hAnsi="宋体" w:hint="eastAsia"/>
                <w:color w:val="000000" w:themeColor="text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w:t>
            </w:r>
            <w:r>
              <w:rPr>
                <w:rFonts w:ascii="宋体" w:hAnsi="宋体" w:hint="eastAsia"/>
                <w:color w:val="000000" w:themeColor="text1"/>
                <w:szCs w:val="21"/>
              </w:rPr>
              <w:lastRenderedPageBreak/>
              <w:t>解决来实现。</w:t>
            </w:r>
          </w:p>
        </w:tc>
        <w:tc>
          <w:tcPr>
            <w:tcW w:w="993" w:type="dxa"/>
          </w:tcPr>
          <w:p w:rsidR="00EC66E2" w:rsidRDefault="0051207B">
            <w:pPr>
              <w:rPr>
                <w:color w:val="000000" w:themeColor="text1"/>
              </w:rPr>
            </w:pPr>
            <w:r>
              <w:rPr>
                <w:rFonts w:hint="eastAsia"/>
                <w:color w:val="000000" w:themeColor="text1"/>
              </w:rPr>
              <w:lastRenderedPageBreak/>
              <w:t>符合</w:t>
            </w:r>
          </w:p>
        </w:tc>
      </w:tr>
      <w:tr w:rsidR="00EC66E2">
        <w:trPr>
          <w:trHeight w:val="996"/>
        </w:trPr>
        <w:tc>
          <w:tcPr>
            <w:tcW w:w="2160" w:type="dxa"/>
          </w:tcPr>
          <w:p w:rsidR="00EC66E2" w:rsidRDefault="005120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lastRenderedPageBreak/>
              <w:t>EMS/OHSMS运行控制相关财务支出证据</w:t>
            </w:r>
          </w:p>
        </w:tc>
        <w:tc>
          <w:tcPr>
            <w:tcW w:w="960" w:type="dxa"/>
          </w:tcPr>
          <w:p w:rsidR="00EC66E2" w:rsidRDefault="00EC66E2">
            <w:pPr>
              <w:adjustRightInd w:val="0"/>
              <w:snapToGrid w:val="0"/>
              <w:rPr>
                <w:rFonts w:ascii="宋体" w:hAnsi="宋体" w:cs="新宋体"/>
                <w:color w:val="000000" w:themeColor="text1"/>
                <w:szCs w:val="21"/>
              </w:rPr>
            </w:pPr>
          </w:p>
        </w:tc>
        <w:tc>
          <w:tcPr>
            <w:tcW w:w="10596" w:type="dxa"/>
          </w:tcPr>
          <w:p w:rsidR="00EC66E2" w:rsidRDefault="0051207B">
            <w:pPr>
              <w:widowControl/>
              <w:spacing w:line="400" w:lineRule="exact"/>
              <w:jc w:val="left"/>
              <w:rPr>
                <w:rFonts w:ascii="宋体" w:hAnsi="宋体"/>
                <w:color w:val="000000" w:themeColor="text1"/>
                <w:szCs w:val="21"/>
              </w:rPr>
            </w:pPr>
            <w:r>
              <w:rPr>
                <w:rFonts w:ascii="宋体" w:hAnsi="宋体" w:hint="eastAsia"/>
                <w:color w:val="000000" w:themeColor="text1"/>
                <w:szCs w:val="21"/>
              </w:rPr>
              <w:t>提供有2020年度4-9月安全环保投入清单：支出项目有员工社保、劳保用品、灭火器等消防器材、员工体检、环境安全培训费等共计6.25万元。</w:t>
            </w:r>
          </w:p>
        </w:tc>
        <w:tc>
          <w:tcPr>
            <w:tcW w:w="993" w:type="dxa"/>
          </w:tcPr>
          <w:p w:rsidR="00EC66E2" w:rsidRDefault="00EC66E2">
            <w:pPr>
              <w:rPr>
                <w:color w:val="000000" w:themeColor="text1"/>
              </w:rPr>
            </w:pPr>
          </w:p>
        </w:tc>
      </w:tr>
    </w:tbl>
    <w:p w:rsidR="00EC66E2" w:rsidRDefault="0051207B">
      <w:pPr>
        <w:rPr>
          <w:color w:val="000000" w:themeColor="text1"/>
        </w:rPr>
      </w:pPr>
      <w:r>
        <w:rPr>
          <w:rFonts w:hint="eastAsia"/>
          <w:color w:val="000000" w:themeColor="text1"/>
        </w:rPr>
        <w:t>说明：不符合标注</w:t>
      </w:r>
      <w:r>
        <w:rPr>
          <w:rFonts w:hint="eastAsia"/>
          <w:color w:val="000000" w:themeColor="text1"/>
        </w:rPr>
        <w:t>N</w:t>
      </w:r>
    </w:p>
    <w:p w:rsidR="00EC66E2" w:rsidRDefault="00EC66E2"/>
    <w:p w:rsidR="0051207B" w:rsidRDefault="0051207B" w:rsidP="0051207B">
      <w:pPr>
        <w:spacing w:line="480" w:lineRule="exact"/>
        <w:jc w:val="center"/>
        <w:rPr>
          <w:rFonts w:ascii="隶书" w:eastAsia="隶书" w:hAnsi="宋体"/>
          <w:bCs/>
          <w:color w:val="000000" w:themeColor="text1"/>
          <w:sz w:val="36"/>
          <w:szCs w:val="36"/>
        </w:rPr>
      </w:pPr>
      <w:r>
        <w:rPr>
          <w:rFonts w:ascii="隶书" w:eastAsia="隶书" w:hAnsi="宋体" w:hint="eastAsia"/>
          <w:bCs/>
          <w:color w:val="000000" w:themeColor="text1"/>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5"/>
        <w:gridCol w:w="1004"/>
      </w:tblGrid>
      <w:tr w:rsidR="0051207B" w:rsidTr="0051207B">
        <w:trPr>
          <w:trHeight w:val="515"/>
        </w:trPr>
        <w:tc>
          <w:tcPr>
            <w:tcW w:w="2160" w:type="dxa"/>
            <w:vMerge w:val="restart"/>
            <w:vAlign w:val="center"/>
          </w:tcPr>
          <w:p w:rsidR="0051207B" w:rsidRDefault="0051207B" w:rsidP="0051207B">
            <w:pPr>
              <w:spacing w:before="120"/>
              <w:jc w:val="center"/>
              <w:rPr>
                <w:sz w:val="24"/>
                <w:szCs w:val="24"/>
              </w:rPr>
            </w:pPr>
            <w:r>
              <w:rPr>
                <w:rFonts w:hint="eastAsia"/>
                <w:sz w:val="24"/>
                <w:szCs w:val="24"/>
              </w:rPr>
              <w:t>过程与活动、</w:t>
            </w:r>
          </w:p>
          <w:p w:rsidR="0051207B" w:rsidRDefault="0051207B" w:rsidP="0051207B">
            <w:pPr>
              <w:jc w:val="center"/>
            </w:pPr>
            <w:r>
              <w:rPr>
                <w:rFonts w:hint="eastAsia"/>
                <w:sz w:val="24"/>
                <w:szCs w:val="24"/>
              </w:rPr>
              <w:t>抽样计划</w:t>
            </w:r>
          </w:p>
        </w:tc>
        <w:tc>
          <w:tcPr>
            <w:tcW w:w="960" w:type="dxa"/>
            <w:vMerge w:val="restart"/>
            <w:vAlign w:val="center"/>
          </w:tcPr>
          <w:p w:rsidR="0051207B" w:rsidRDefault="0051207B" w:rsidP="0051207B">
            <w:pPr>
              <w:rPr>
                <w:sz w:val="24"/>
                <w:szCs w:val="24"/>
              </w:rPr>
            </w:pPr>
            <w:r>
              <w:rPr>
                <w:rFonts w:hint="eastAsia"/>
                <w:sz w:val="24"/>
                <w:szCs w:val="24"/>
              </w:rPr>
              <w:t>涉及</w:t>
            </w:r>
          </w:p>
          <w:p w:rsidR="0051207B" w:rsidRDefault="0051207B" w:rsidP="0051207B">
            <w:r>
              <w:rPr>
                <w:rFonts w:hint="eastAsia"/>
                <w:sz w:val="24"/>
                <w:szCs w:val="24"/>
              </w:rPr>
              <w:t>条款</w:t>
            </w:r>
          </w:p>
        </w:tc>
        <w:tc>
          <w:tcPr>
            <w:tcW w:w="10585" w:type="dxa"/>
            <w:vAlign w:val="center"/>
          </w:tcPr>
          <w:p w:rsidR="0051207B" w:rsidRDefault="0051207B" w:rsidP="0051207B">
            <w:pPr>
              <w:rPr>
                <w:rFonts w:asciiTheme="minorEastAsia" w:eastAsiaTheme="minorEastAsia" w:hAnsiTheme="minorEastAsia"/>
                <w:szCs w:val="21"/>
              </w:rPr>
            </w:pPr>
            <w:r>
              <w:rPr>
                <w:rFonts w:asciiTheme="minorEastAsia" w:eastAsiaTheme="minorEastAsia" w:hAnsiTheme="minorEastAsia" w:hint="eastAsia"/>
                <w:szCs w:val="21"/>
              </w:rPr>
              <w:t>受审核部门：营销部   主管领导： 刘鑫      陪同人员：陈永兴</w:t>
            </w:r>
          </w:p>
        </w:tc>
        <w:tc>
          <w:tcPr>
            <w:tcW w:w="1004" w:type="dxa"/>
            <w:vMerge w:val="restart"/>
            <w:vAlign w:val="center"/>
          </w:tcPr>
          <w:p w:rsidR="0051207B" w:rsidRDefault="0051207B" w:rsidP="0051207B">
            <w:pPr>
              <w:rPr>
                <w:sz w:val="24"/>
                <w:szCs w:val="24"/>
              </w:rPr>
            </w:pPr>
            <w:r>
              <w:rPr>
                <w:rFonts w:hint="eastAsia"/>
                <w:sz w:val="24"/>
                <w:szCs w:val="24"/>
              </w:rPr>
              <w:t>判定</w:t>
            </w:r>
          </w:p>
        </w:tc>
      </w:tr>
      <w:tr w:rsidR="0051207B" w:rsidTr="0051207B">
        <w:trPr>
          <w:trHeight w:val="403"/>
        </w:trPr>
        <w:tc>
          <w:tcPr>
            <w:tcW w:w="2160" w:type="dxa"/>
            <w:vMerge/>
            <w:vAlign w:val="center"/>
          </w:tcPr>
          <w:p w:rsidR="0051207B" w:rsidRDefault="0051207B" w:rsidP="0051207B"/>
        </w:tc>
        <w:tc>
          <w:tcPr>
            <w:tcW w:w="960" w:type="dxa"/>
            <w:vMerge/>
            <w:vAlign w:val="center"/>
          </w:tcPr>
          <w:p w:rsidR="0051207B" w:rsidRDefault="0051207B" w:rsidP="0051207B"/>
        </w:tc>
        <w:tc>
          <w:tcPr>
            <w:tcW w:w="10585" w:type="dxa"/>
            <w:vAlign w:val="center"/>
          </w:tcPr>
          <w:p w:rsidR="0051207B" w:rsidRDefault="0051207B" w:rsidP="0051207B">
            <w:pPr>
              <w:spacing w:before="120"/>
              <w:rPr>
                <w:rFonts w:asciiTheme="minorEastAsia" w:eastAsiaTheme="minorEastAsia" w:hAnsiTheme="minorEastAsia"/>
                <w:szCs w:val="21"/>
              </w:rPr>
            </w:pPr>
            <w:r>
              <w:rPr>
                <w:rFonts w:asciiTheme="minorEastAsia" w:eastAsiaTheme="minorEastAsia" w:hAnsiTheme="minorEastAsia" w:hint="eastAsia"/>
                <w:szCs w:val="21"/>
              </w:rPr>
              <w:t>审核员：张心        审核时间：2020.11.21</w:t>
            </w:r>
          </w:p>
        </w:tc>
        <w:tc>
          <w:tcPr>
            <w:tcW w:w="1004" w:type="dxa"/>
            <w:vMerge/>
          </w:tcPr>
          <w:p w:rsidR="0051207B" w:rsidRDefault="0051207B" w:rsidP="0051207B"/>
        </w:tc>
      </w:tr>
      <w:tr w:rsidR="0051207B" w:rsidTr="0051207B">
        <w:trPr>
          <w:trHeight w:val="516"/>
        </w:trPr>
        <w:tc>
          <w:tcPr>
            <w:tcW w:w="2160" w:type="dxa"/>
            <w:vMerge/>
            <w:vAlign w:val="center"/>
          </w:tcPr>
          <w:p w:rsidR="0051207B" w:rsidRDefault="0051207B" w:rsidP="0051207B"/>
        </w:tc>
        <w:tc>
          <w:tcPr>
            <w:tcW w:w="960" w:type="dxa"/>
            <w:vMerge/>
            <w:vAlign w:val="center"/>
          </w:tcPr>
          <w:p w:rsidR="0051207B" w:rsidRDefault="0051207B" w:rsidP="0051207B"/>
        </w:tc>
        <w:tc>
          <w:tcPr>
            <w:tcW w:w="10585" w:type="dxa"/>
            <w:vAlign w:val="center"/>
          </w:tcPr>
          <w:p w:rsidR="0051207B" w:rsidRDefault="0051207B" w:rsidP="0051207B">
            <w:pPr>
              <w:rPr>
                <w:sz w:val="24"/>
                <w:szCs w:val="24"/>
              </w:rPr>
            </w:pPr>
            <w:r>
              <w:rPr>
                <w:rFonts w:hint="eastAsia"/>
                <w:sz w:val="24"/>
                <w:szCs w:val="24"/>
              </w:rPr>
              <w:t>审核条款：</w:t>
            </w:r>
          </w:p>
        </w:tc>
        <w:tc>
          <w:tcPr>
            <w:tcW w:w="1004" w:type="dxa"/>
            <w:vMerge/>
          </w:tcPr>
          <w:p w:rsidR="0051207B" w:rsidRDefault="0051207B" w:rsidP="0051207B"/>
        </w:tc>
      </w:tr>
      <w:tr w:rsidR="0051207B" w:rsidTr="0051207B">
        <w:trPr>
          <w:trHeight w:val="1255"/>
        </w:trPr>
        <w:tc>
          <w:tcPr>
            <w:tcW w:w="2160" w:type="dxa"/>
          </w:tcPr>
          <w:p w:rsidR="0051207B" w:rsidRDefault="0051207B" w:rsidP="0051207B">
            <w:pPr>
              <w:rPr>
                <w:rFonts w:ascii="宋体" w:hAnsi="宋体" w:cs="新宋体"/>
                <w:color w:val="000000" w:themeColor="text1"/>
                <w:szCs w:val="21"/>
              </w:rPr>
            </w:pPr>
            <w:r>
              <w:rPr>
                <w:rFonts w:ascii="宋体" w:hAnsi="宋体" w:cs="新宋体" w:hint="eastAsia"/>
                <w:color w:val="000000" w:themeColor="text1"/>
                <w:szCs w:val="21"/>
              </w:rPr>
              <w:t>产品和服务的要求</w:t>
            </w:r>
          </w:p>
        </w:tc>
        <w:tc>
          <w:tcPr>
            <w:tcW w:w="960" w:type="dxa"/>
          </w:tcPr>
          <w:p w:rsidR="0051207B" w:rsidRDefault="0051207B" w:rsidP="005120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Q8.2</w:t>
            </w:r>
          </w:p>
        </w:tc>
        <w:tc>
          <w:tcPr>
            <w:tcW w:w="10585" w:type="dxa"/>
          </w:tcPr>
          <w:p w:rsidR="0051207B" w:rsidRDefault="0051207B" w:rsidP="0051207B">
            <w:pPr>
              <w:ind w:firstLineChars="300" w:firstLine="630"/>
              <w:rPr>
                <w:color w:val="000000" w:themeColor="text1"/>
                <w:szCs w:val="21"/>
              </w:rPr>
            </w:pPr>
            <w:r>
              <w:rPr>
                <w:rFonts w:hint="eastAsia"/>
                <w:color w:val="000000" w:themeColor="text1"/>
                <w:szCs w:val="21"/>
              </w:rPr>
              <w:t>公司制定并实施《</w:t>
            </w:r>
            <w:r>
              <w:rPr>
                <w:rFonts w:ascii="宋体" w:hAnsi="宋体" w:cs="宋体" w:hint="eastAsia"/>
                <w:color w:val="000000" w:themeColor="text1"/>
                <w:szCs w:val="21"/>
              </w:rPr>
              <w:t>合同订单评审管理制度</w:t>
            </w:r>
            <w:r>
              <w:rPr>
                <w:rFonts w:hint="eastAsia"/>
                <w:color w:val="000000" w:themeColor="text1"/>
                <w:szCs w:val="21"/>
              </w:rPr>
              <w:t>》，营销部采用上门拜访、会议、报告、函电、计算机网络等方式与顾客进行沟通。了解客户要求的相关信息；问询、合同或订单的处理，包括对其修改；顾客反馈，包括顾客抱怨；处置或控制顾客财产；当有重大异常时，制定有关的应急措施及客户特定的要求；</w:t>
            </w:r>
          </w:p>
          <w:p w:rsidR="0051207B" w:rsidRDefault="0051207B" w:rsidP="0051207B">
            <w:pPr>
              <w:rPr>
                <w:color w:val="000000" w:themeColor="text1"/>
                <w:szCs w:val="21"/>
              </w:rPr>
            </w:pPr>
          </w:p>
          <w:p w:rsidR="0051207B" w:rsidRDefault="0051207B" w:rsidP="0051207B">
            <w:pPr>
              <w:rPr>
                <w:color w:val="000000" w:themeColor="text1"/>
                <w:szCs w:val="21"/>
              </w:rPr>
            </w:pPr>
            <w:r>
              <w:rPr>
                <w:rFonts w:ascii="宋体" w:hAnsi="宋体" w:cs="宋体" w:hint="eastAsia"/>
                <w:color w:val="000000" w:themeColor="text1"/>
                <w:szCs w:val="21"/>
              </w:rPr>
              <w:t>组织编制的质量手册规定，</w:t>
            </w:r>
            <w:r>
              <w:rPr>
                <w:rFonts w:hint="eastAsia"/>
                <w:color w:val="000000" w:themeColor="text1"/>
                <w:szCs w:val="21"/>
              </w:rPr>
              <w:t>对市场进行调研，定向顾客提供的产品和服务的要求，从以下几个方面来确定与服务有关的要求：</w:t>
            </w:r>
          </w:p>
          <w:p w:rsidR="0051207B" w:rsidRDefault="0051207B" w:rsidP="0051207B">
            <w:pPr>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）顾客对服务规定的要求</w:t>
            </w:r>
            <w:r>
              <w:rPr>
                <w:rFonts w:hint="eastAsia"/>
                <w:color w:val="000000" w:themeColor="text1"/>
                <w:szCs w:val="21"/>
              </w:rPr>
              <w:t>,</w:t>
            </w:r>
            <w:r>
              <w:rPr>
                <w:rFonts w:hint="eastAsia"/>
                <w:color w:val="000000" w:themeColor="text1"/>
                <w:szCs w:val="21"/>
              </w:rPr>
              <w:t>包括服务内容、质量要求、服务响应时间和费用要求以及策划后期服务要求；</w:t>
            </w:r>
            <w:r>
              <w:rPr>
                <w:rFonts w:hint="eastAsia"/>
                <w:color w:val="000000" w:themeColor="text1"/>
                <w:szCs w:val="21"/>
              </w:rPr>
              <w:t xml:space="preserve">      </w:t>
            </w:r>
          </w:p>
          <w:p w:rsidR="0051207B" w:rsidRDefault="0051207B" w:rsidP="0051207B">
            <w:pPr>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）与服务有关的法律、法规要求；</w:t>
            </w:r>
          </w:p>
          <w:p w:rsidR="0051207B" w:rsidRDefault="0051207B" w:rsidP="0051207B">
            <w:pPr>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）公司确定的其他附加要求，</w:t>
            </w:r>
            <w:r>
              <w:rPr>
                <w:rFonts w:ascii="宋体" w:hAnsi="宋体" w:cs="宋体" w:hint="eastAsia"/>
                <w:color w:val="000000" w:themeColor="text1"/>
                <w:szCs w:val="21"/>
              </w:rPr>
              <w:t>如保密、特殊资历</w:t>
            </w:r>
            <w:r>
              <w:rPr>
                <w:rFonts w:hint="eastAsia"/>
                <w:color w:val="000000" w:themeColor="text1"/>
                <w:szCs w:val="21"/>
              </w:rPr>
              <w:t>等；</w:t>
            </w:r>
          </w:p>
          <w:p w:rsidR="0051207B" w:rsidRDefault="0051207B" w:rsidP="0051207B">
            <w:pPr>
              <w:rPr>
                <w:color w:val="000000" w:themeColor="text1"/>
                <w:szCs w:val="21"/>
              </w:rPr>
            </w:pPr>
            <w:r>
              <w:rPr>
                <w:rFonts w:hint="eastAsia"/>
                <w:color w:val="000000" w:themeColor="text1"/>
                <w:szCs w:val="21"/>
              </w:rPr>
              <w:t>顾客有合作意向时或发放招标文件时，介绍公司服务内容，了解顾客对服务要求，并结合企业标准进行确定，且明示在合同或订单上，确定顾客对服务的具体要求。</w:t>
            </w:r>
          </w:p>
          <w:p w:rsidR="0051207B" w:rsidRDefault="0051207B" w:rsidP="0051207B">
            <w:pPr>
              <w:rPr>
                <w:color w:val="000000" w:themeColor="text1"/>
                <w:szCs w:val="21"/>
              </w:rPr>
            </w:pPr>
            <w:r>
              <w:rPr>
                <w:rFonts w:hint="eastAsia"/>
                <w:color w:val="000000" w:themeColor="text1"/>
                <w:szCs w:val="21"/>
              </w:rPr>
              <w:t>负责人讲，因今年疫情原因，没开发新的服务客户，合同的服务对象还是去年的，物业管理服务合同仍旧在履行</w:t>
            </w:r>
            <w:r>
              <w:rPr>
                <w:rFonts w:hint="eastAsia"/>
                <w:color w:val="000000" w:themeColor="text1"/>
                <w:szCs w:val="21"/>
              </w:rPr>
              <w:lastRenderedPageBreak/>
              <w:t>期内。</w:t>
            </w:r>
          </w:p>
          <w:p w:rsidR="0051207B" w:rsidRDefault="0051207B" w:rsidP="0051207B">
            <w:pPr>
              <w:widowControl/>
              <w:spacing w:line="360" w:lineRule="auto"/>
              <w:rPr>
                <w:rFonts w:ascii="宋体" w:hAnsi="宋体" w:cs="宋体"/>
                <w:color w:val="000000" w:themeColor="text1"/>
                <w:szCs w:val="21"/>
              </w:rPr>
            </w:pPr>
            <w:r>
              <w:rPr>
                <w:rFonts w:ascii="宋体" w:hAnsi="宋体" w:cs="宋体" w:hint="eastAsia"/>
                <w:color w:val="000000" w:themeColor="text1"/>
                <w:szCs w:val="21"/>
              </w:rPr>
              <w:t>抽查物业管理服务合同：</w:t>
            </w:r>
          </w:p>
          <w:p w:rsidR="0051207B" w:rsidRDefault="0051207B" w:rsidP="0051207B">
            <w:pPr>
              <w:widowControl/>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顾客:成都惠好物业管理有限公司</w:t>
            </w:r>
          </w:p>
          <w:p w:rsidR="0051207B" w:rsidRDefault="0051207B" w:rsidP="0051207B">
            <w:pPr>
              <w:widowControl/>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项目：马家公馆小区物业管理。</w:t>
            </w:r>
          </w:p>
          <w:p w:rsidR="0051207B" w:rsidRDefault="0051207B" w:rsidP="0051207B">
            <w:pPr>
              <w:widowControl/>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合同内容：承包方式、承包期限（2018.3.1至2023.2.28、5年）、甲乙双方的权利和义务、物业管理范围、服务质量要求等。</w:t>
            </w:r>
          </w:p>
          <w:p w:rsidR="0051207B" w:rsidRDefault="0051207B" w:rsidP="0051207B">
            <w:pPr>
              <w:widowControl/>
              <w:spacing w:line="360" w:lineRule="auto"/>
              <w:ind w:firstLineChars="150" w:firstLine="315"/>
              <w:rPr>
                <w:rFonts w:ascii="宋体" w:hAnsi="宋体" w:cs="宋体"/>
                <w:color w:val="000000" w:themeColor="text1"/>
                <w:szCs w:val="21"/>
              </w:rPr>
            </w:pPr>
            <w:r>
              <w:rPr>
                <w:rFonts w:ascii="宋体" w:hAnsi="宋体" w:cs="宋体" w:hint="eastAsia"/>
                <w:color w:val="000000" w:themeColor="text1"/>
                <w:szCs w:val="21"/>
              </w:rPr>
              <w:t>签定人：缪清良</w:t>
            </w:r>
          </w:p>
          <w:p w:rsidR="0051207B" w:rsidRDefault="0051207B" w:rsidP="0051207B">
            <w:pPr>
              <w:rPr>
                <w:color w:val="000000" w:themeColor="text1"/>
                <w:szCs w:val="21"/>
              </w:rPr>
            </w:pPr>
          </w:p>
          <w:p w:rsidR="0051207B" w:rsidRDefault="0051207B" w:rsidP="0051207B">
            <w:pPr>
              <w:rPr>
                <w:color w:val="000000" w:themeColor="text1"/>
                <w:szCs w:val="21"/>
              </w:rPr>
            </w:pPr>
            <w:r>
              <w:rPr>
                <w:rFonts w:hint="eastAsia"/>
                <w:color w:val="000000" w:themeColor="text1"/>
                <w:szCs w:val="21"/>
              </w:rPr>
              <w:t>为了明确与服务有关的要求，确保公司有能力满足顾客要求；在公司向顾客做出提供产品的承诺之前对产品有关要求进行了评审。</w:t>
            </w:r>
          </w:p>
          <w:p w:rsidR="0051207B" w:rsidRDefault="0051207B" w:rsidP="0051207B">
            <w:pPr>
              <w:rPr>
                <w:color w:val="000000" w:themeColor="text1"/>
                <w:szCs w:val="21"/>
              </w:rPr>
            </w:pPr>
            <w:r>
              <w:rPr>
                <w:rFonts w:hint="eastAsia"/>
                <w:color w:val="000000" w:themeColor="text1"/>
                <w:szCs w:val="21"/>
              </w:rPr>
              <w:t>查《合同评审记录》</w:t>
            </w:r>
          </w:p>
          <w:p w:rsidR="0051207B" w:rsidRDefault="0051207B" w:rsidP="0051207B">
            <w:pPr>
              <w:widowControl/>
              <w:spacing w:line="360" w:lineRule="auto"/>
              <w:rPr>
                <w:rFonts w:ascii="宋体" w:hAnsi="宋体" w:cs="宋体"/>
                <w:color w:val="000000" w:themeColor="text1"/>
                <w:szCs w:val="21"/>
              </w:rPr>
            </w:pPr>
            <w:r>
              <w:rPr>
                <w:rFonts w:hint="eastAsia"/>
                <w:color w:val="000000" w:themeColor="text1"/>
                <w:szCs w:val="21"/>
              </w:rPr>
              <w:t>顾客：</w:t>
            </w:r>
            <w:r>
              <w:rPr>
                <w:rFonts w:ascii="宋体" w:hAnsi="宋体" w:cs="宋体" w:hint="eastAsia"/>
                <w:color w:val="000000" w:themeColor="text1"/>
                <w:szCs w:val="21"/>
              </w:rPr>
              <w:t>成都惠好物业管理有限公司</w:t>
            </w:r>
          </w:p>
          <w:p w:rsidR="0051207B" w:rsidRDefault="0051207B" w:rsidP="0051207B">
            <w:pPr>
              <w:spacing w:line="400" w:lineRule="exact"/>
              <w:rPr>
                <w:color w:val="000000" w:themeColor="text1"/>
                <w:szCs w:val="21"/>
              </w:rPr>
            </w:pPr>
            <w:r>
              <w:rPr>
                <w:rFonts w:hint="eastAsia"/>
                <w:color w:val="000000" w:themeColor="text1"/>
                <w:szCs w:val="21"/>
              </w:rPr>
              <w:t>合同要求简述：合同规定时间内提供物业管理服务</w:t>
            </w:r>
            <w:r>
              <w:rPr>
                <w:rFonts w:ascii="宋体" w:hAnsi="宋体" w:cs="Arial" w:hint="eastAsia"/>
                <w:color w:val="000000" w:themeColor="text1"/>
                <w:szCs w:val="21"/>
              </w:rPr>
              <w:t>。</w:t>
            </w:r>
          </w:p>
          <w:p w:rsidR="0051207B" w:rsidRDefault="0051207B" w:rsidP="0051207B">
            <w:pPr>
              <w:rPr>
                <w:color w:val="000000" w:themeColor="text1"/>
                <w:szCs w:val="21"/>
              </w:rPr>
            </w:pPr>
            <w:r>
              <w:rPr>
                <w:rFonts w:hint="eastAsia"/>
                <w:color w:val="000000" w:themeColor="text1"/>
                <w:szCs w:val="21"/>
              </w:rPr>
              <w:t>评审内容：客户要求、公司服务能力、法律法规风险、环保和安全能否满足等；</w:t>
            </w:r>
          </w:p>
          <w:p w:rsidR="0051207B" w:rsidRDefault="0051207B" w:rsidP="0051207B">
            <w:pPr>
              <w:rPr>
                <w:color w:val="000000" w:themeColor="text1"/>
                <w:szCs w:val="21"/>
              </w:rPr>
            </w:pPr>
            <w:r>
              <w:rPr>
                <w:rFonts w:hint="eastAsia"/>
                <w:color w:val="000000" w:themeColor="text1"/>
                <w:szCs w:val="21"/>
              </w:rPr>
              <w:t>评审负责人：</w:t>
            </w:r>
            <w:r>
              <w:rPr>
                <w:rFonts w:ascii="宋体" w:hAnsi="宋体" w:cs="宋体" w:hint="eastAsia"/>
                <w:color w:val="000000" w:themeColor="text1"/>
                <w:szCs w:val="21"/>
              </w:rPr>
              <w:t>雷露、刘鑫、梁靓、缪清良</w:t>
            </w:r>
          </w:p>
          <w:p w:rsidR="0051207B" w:rsidRDefault="0051207B" w:rsidP="0051207B">
            <w:pPr>
              <w:rPr>
                <w:color w:val="000000" w:themeColor="text1"/>
                <w:szCs w:val="21"/>
              </w:rPr>
            </w:pPr>
            <w:r>
              <w:rPr>
                <w:rFonts w:hint="eastAsia"/>
                <w:color w:val="000000" w:themeColor="text1"/>
                <w:szCs w:val="21"/>
              </w:rPr>
              <w:t>评审结论：符合要求，同意签订</w:t>
            </w:r>
          </w:p>
          <w:p w:rsidR="0051207B" w:rsidRDefault="0051207B" w:rsidP="0051207B">
            <w:pPr>
              <w:rPr>
                <w:color w:val="000000" w:themeColor="text1"/>
                <w:szCs w:val="21"/>
              </w:rPr>
            </w:pPr>
            <w:r>
              <w:rPr>
                <w:rFonts w:hint="eastAsia"/>
                <w:color w:val="000000" w:themeColor="text1"/>
                <w:szCs w:val="21"/>
              </w:rPr>
              <w:t>评审时间</w:t>
            </w:r>
            <w:r>
              <w:rPr>
                <w:rFonts w:hint="eastAsia"/>
                <w:color w:val="000000" w:themeColor="text1"/>
                <w:szCs w:val="21"/>
              </w:rPr>
              <w:t>:2018</w:t>
            </w:r>
            <w:r>
              <w:rPr>
                <w:rFonts w:hint="eastAsia"/>
                <w:color w:val="000000" w:themeColor="text1"/>
                <w:szCs w:val="21"/>
              </w:rPr>
              <w:t>年</w:t>
            </w:r>
            <w:r>
              <w:rPr>
                <w:rFonts w:hint="eastAsia"/>
                <w:color w:val="000000" w:themeColor="text1"/>
                <w:szCs w:val="21"/>
              </w:rPr>
              <w:t>2</w:t>
            </w:r>
            <w:r>
              <w:rPr>
                <w:rFonts w:hint="eastAsia"/>
                <w:color w:val="000000" w:themeColor="text1"/>
                <w:szCs w:val="21"/>
              </w:rPr>
              <w:t>月</w:t>
            </w:r>
            <w:r>
              <w:rPr>
                <w:rFonts w:hint="eastAsia"/>
                <w:color w:val="000000" w:themeColor="text1"/>
                <w:szCs w:val="21"/>
              </w:rPr>
              <w:t>28</w:t>
            </w:r>
            <w:r>
              <w:rPr>
                <w:rFonts w:hint="eastAsia"/>
                <w:color w:val="000000" w:themeColor="text1"/>
                <w:szCs w:val="21"/>
              </w:rPr>
              <w:t>日。</w:t>
            </w:r>
          </w:p>
          <w:p w:rsidR="0051207B" w:rsidRDefault="0051207B" w:rsidP="0051207B">
            <w:pPr>
              <w:pStyle w:val="a0"/>
              <w:rPr>
                <w:color w:val="000000" w:themeColor="text1"/>
              </w:rPr>
            </w:pPr>
          </w:p>
          <w:p w:rsidR="0051207B" w:rsidRDefault="0051207B" w:rsidP="0051207B">
            <w:pPr>
              <w:ind w:firstLineChars="200" w:firstLine="420"/>
              <w:rPr>
                <w:color w:val="000000" w:themeColor="text1"/>
              </w:rPr>
            </w:pPr>
            <w:r>
              <w:rPr>
                <w:rFonts w:ascii="宋体" w:hAnsi="宋体" w:cs="宋体" w:hint="eastAsia"/>
                <w:color w:val="000000" w:themeColor="text1"/>
                <w:szCs w:val="21"/>
              </w:rPr>
              <w:t>经查：近来以来，没有发生合同更改的情况，如果需要更改，需对更改内容重新评审。并将变化的要求及时通知有关人员。</w:t>
            </w:r>
          </w:p>
        </w:tc>
        <w:tc>
          <w:tcPr>
            <w:tcW w:w="1004" w:type="dxa"/>
          </w:tcPr>
          <w:p w:rsidR="0051207B" w:rsidRDefault="0051207B" w:rsidP="0051207B">
            <w:r>
              <w:rPr>
                <w:rFonts w:hint="eastAsia"/>
              </w:rPr>
              <w:lastRenderedPageBreak/>
              <w:t>符合</w:t>
            </w:r>
          </w:p>
        </w:tc>
      </w:tr>
      <w:tr w:rsidR="0051207B" w:rsidTr="0051207B">
        <w:trPr>
          <w:trHeight w:val="1255"/>
        </w:trPr>
        <w:tc>
          <w:tcPr>
            <w:tcW w:w="2160" w:type="dxa"/>
          </w:tcPr>
          <w:p w:rsidR="0051207B" w:rsidRDefault="0051207B" w:rsidP="0051207B">
            <w:pPr>
              <w:adjustRightInd w:val="0"/>
              <w:snapToGri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顾客满意</w:t>
            </w:r>
          </w:p>
        </w:tc>
        <w:tc>
          <w:tcPr>
            <w:tcW w:w="960" w:type="dxa"/>
          </w:tcPr>
          <w:p w:rsidR="0051207B" w:rsidRDefault="0051207B" w:rsidP="0051207B">
            <w:pPr>
              <w:rPr>
                <w:rFonts w:asciiTheme="minorEastAsia" w:eastAsiaTheme="minorEastAsia" w:hAnsiTheme="minorEastAsia" w:cs="宋体"/>
                <w:szCs w:val="21"/>
              </w:rPr>
            </w:pPr>
            <w:r>
              <w:rPr>
                <w:rFonts w:asciiTheme="minorEastAsia" w:eastAsiaTheme="minorEastAsia" w:hAnsiTheme="minorEastAsia" w:cs="宋体" w:hint="eastAsia"/>
                <w:szCs w:val="21"/>
              </w:rPr>
              <w:t>Q9.1.2</w:t>
            </w:r>
          </w:p>
        </w:tc>
        <w:tc>
          <w:tcPr>
            <w:tcW w:w="10585" w:type="dxa"/>
          </w:tcPr>
          <w:p w:rsidR="0051207B" w:rsidRDefault="0051207B" w:rsidP="00512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公司制定顾客满意率评价程序，主要通过日常口头交流、电话回访、登门拜访、定期发放《顾客满意度调查表》等形式来收集了解顾客是否满意的信息。提供有</w:t>
            </w:r>
            <w:r>
              <w:rPr>
                <w:rFonts w:hint="eastAsia"/>
              </w:rPr>
              <w:t>2020</w:t>
            </w:r>
            <w:r>
              <w:rPr>
                <w:rFonts w:hint="eastAsia"/>
              </w:rPr>
              <w:t>年</w:t>
            </w:r>
            <w:r>
              <w:rPr>
                <w:rFonts w:hint="eastAsia"/>
              </w:rPr>
              <w:t>08</w:t>
            </w:r>
            <w:r>
              <w:rPr>
                <w:rFonts w:hint="eastAsia"/>
              </w:rPr>
              <w:t>月</w:t>
            </w:r>
            <w:r>
              <w:rPr>
                <w:rFonts w:hint="eastAsia"/>
              </w:rPr>
              <w:t>10</w:t>
            </w:r>
            <w:r>
              <w:rPr>
                <w:rFonts w:hint="eastAsia"/>
              </w:rPr>
              <w:t>日</w:t>
            </w:r>
            <w:r>
              <w:rPr>
                <w:rFonts w:asciiTheme="minorEastAsia" w:eastAsiaTheme="minorEastAsia" w:hAnsiTheme="minorEastAsia" w:hint="eastAsia"/>
                <w:szCs w:val="21"/>
              </w:rPr>
              <w:t>《顾客满意度调查表》1份。</w:t>
            </w:r>
          </w:p>
          <w:p w:rsidR="0051207B" w:rsidRDefault="0051207B" w:rsidP="00512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--调查内容包括：服务质量、时效性、价格、公司形象等</w:t>
            </w:r>
          </w:p>
          <w:p w:rsidR="0051207B" w:rsidRDefault="0051207B" w:rsidP="00512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--统计分析结果：平均96%</w:t>
            </w:r>
          </w:p>
          <w:p w:rsidR="0051207B" w:rsidRDefault="0051207B" w:rsidP="0051207B">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--暂无明显需实施纠正措施的改进事项。</w:t>
            </w:r>
          </w:p>
        </w:tc>
        <w:tc>
          <w:tcPr>
            <w:tcW w:w="1004" w:type="dxa"/>
          </w:tcPr>
          <w:p w:rsidR="0051207B" w:rsidRDefault="0051207B" w:rsidP="0051207B">
            <w:r>
              <w:rPr>
                <w:rFonts w:hint="eastAsia"/>
              </w:rPr>
              <w:t>符合</w:t>
            </w:r>
          </w:p>
        </w:tc>
      </w:tr>
    </w:tbl>
    <w:p w:rsidR="0051207B" w:rsidRDefault="0051207B" w:rsidP="0051207B">
      <w:pPr>
        <w:pStyle w:val="a9"/>
        <w:rPr>
          <w:color w:val="000000" w:themeColor="text1"/>
        </w:rPr>
      </w:pPr>
      <w:r>
        <w:rPr>
          <w:rFonts w:hint="eastAsia"/>
          <w:color w:val="000000" w:themeColor="text1"/>
        </w:rPr>
        <w:t>说明：不符合标注</w:t>
      </w:r>
      <w:r>
        <w:rPr>
          <w:rFonts w:hint="eastAsia"/>
          <w:color w:val="000000" w:themeColor="text1"/>
        </w:rPr>
        <w:t>N</w:t>
      </w:r>
    </w:p>
    <w:p w:rsidR="0051207B" w:rsidRDefault="0051207B" w:rsidP="0051207B">
      <w:pPr>
        <w:spacing w:line="480" w:lineRule="exact"/>
        <w:jc w:val="center"/>
        <w:rPr>
          <w:rFonts w:ascii="隶书" w:eastAsia="隶书" w:hAnsi="宋体"/>
          <w:bCs/>
          <w:color w:val="000000" w:themeColor="text1"/>
          <w:sz w:val="36"/>
          <w:szCs w:val="36"/>
        </w:rPr>
      </w:pPr>
    </w:p>
    <w:p w:rsidR="0051207B" w:rsidRDefault="0051207B" w:rsidP="0051207B">
      <w:pPr>
        <w:spacing w:line="480" w:lineRule="exact"/>
        <w:jc w:val="center"/>
        <w:rPr>
          <w:rFonts w:ascii="隶书" w:eastAsia="隶书" w:hAnsi="宋体"/>
          <w:bCs/>
          <w:color w:val="000000" w:themeColor="text1"/>
          <w:sz w:val="36"/>
          <w:szCs w:val="36"/>
        </w:rPr>
      </w:pPr>
    </w:p>
    <w:p w:rsidR="0051207B" w:rsidRDefault="0051207B" w:rsidP="0051207B">
      <w:pPr>
        <w:pStyle w:val="a0"/>
      </w:pPr>
    </w:p>
    <w:p w:rsidR="0051207B" w:rsidRDefault="0051207B" w:rsidP="0051207B">
      <w:pPr>
        <w:spacing w:line="480" w:lineRule="exact"/>
        <w:jc w:val="center"/>
        <w:rPr>
          <w:rFonts w:ascii="隶书" w:eastAsia="隶书" w:hAnsi="宋体"/>
          <w:bCs/>
          <w:color w:val="000000" w:themeColor="text1"/>
          <w:sz w:val="36"/>
          <w:szCs w:val="36"/>
        </w:rPr>
      </w:pPr>
      <w:r>
        <w:rPr>
          <w:rFonts w:ascii="隶书" w:eastAsia="隶书" w:hAnsi="宋体" w:hint="eastAsia"/>
          <w:bCs/>
          <w:color w:val="000000" w:themeColor="text1"/>
          <w:sz w:val="36"/>
          <w:szCs w:val="36"/>
        </w:rPr>
        <w:t>管理体系审核记录表</w:t>
      </w:r>
    </w:p>
    <w:p w:rsidR="0051207B" w:rsidRDefault="0051207B" w:rsidP="0051207B">
      <w:pPr>
        <w:spacing w:line="480" w:lineRule="exact"/>
        <w:jc w:val="center"/>
        <w:rPr>
          <w:rFonts w:ascii="隶书" w:eastAsia="隶书" w:hAnsi="宋体"/>
          <w:bCs/>
          <w:color w:val="000000" w:themeColor="text1"/>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5"/>
        <w:gridCol w:w="1004"/>
      </w:tblGrid>
      <w:tr w:rsidR="0051207B" w:rsidTr="0051207B">
        <w:trPr>
          <w:trHeight w:val="515"/>
        </w:trPr>
        <w:tc>
          <w:tcPr>
            <w:tcW w:w="2160" w:type="dxa"/>
            <w:vMerge w:val="restart"/>
            <w:vAlign w:val="center"/>
          </w:tcPr>
          <w:p w:rsidR="0051207B" w:rsidRDefault="0051207B" w:rsidP="0051207B">
            <w:pPr>
              <w:spacing w:before="120"/>
              <w:jc w:val="center"/>
              <w:rPr>
                <w:color w:val="000000" w:themeColor="text1"/>
                <w:sz w:val="24"/>
                <w:szCs w:val="24"/>
              </w:rPr>
            </w:pPr>
            <w:r>
              <w:rPr>
                <w:rFonts w:hint="eastAsia"/>
                <w:color w:val="000000" w:themeColor="text1"/>
                <w:sz w:val="24"/>
                <w:szCs w:val="24"/>
              </w:rPr>
              <w:t>过程与活动、</w:t>
            </w:r>
          </w:p>
          <w:p w:rsidR="0051207B" w:rsidRDefault="0051207B" w:rsidP="0051207B">
            <w:pPr>
              <w:jc w:val="center"/>
              <w:rPr>
                <w:color w:val="000000" w:themeColor="text1"/>
              </w:rPr>
            </w:pPr>
            <w:r>
              <w:rPr>
                <w:rFonts w:hint="eastAsia"/>
                <w:color w:val="000000" w:themeColor="text1"/>
                <w:sz w:val="24"/>
                <w:szCs w:val="24"/>
              </w:rPr>
              <w:t>抽样计划</w:t>
            </w:r>
          </w:p>
        </w:tc>
        <w:tc>
          <w:tcPr>
            <w:tcW w:w="960" w:type="dxa"/>
            <w:vMerge w:val="restart"/>
            <w:vAlign w:val="center"/>
          </w:tcPr>
          <w:p w:rsidR="0051207B" w:rsidRDefault="0051207B" w:rsidP="0051207B">
            <w:pPr>
              <w:rPr>
                <w:color w:val="000000" w:themeColor="text1"/>
                <w:sz w:val="24"/>
                <w:szCs w:val="24"/>
              </w:rPr>
            </w:pPr>
            <w:r>
              <w:rPr>
                <w:rFonts w:hint="eastAsia"/>
                <w:color w:val="000000" w:themeColor="text1"/>
                <w:sz w:val="24"/>
                <w:szCs w:val="24"/>
              </w:rPr>
              <w:t>涉及</w:t>
            </w:r>
          </w:p>
          <w:p w:rsidR="0051207B" w:rsidRDefault="0051207B" w:rsidP="0051207B">
            <w:pPr>
              <w:rPr>
                <w:color w:val="000000" w:themeColor="text1"/>
              </w:rPr>
            </w:pPr>
            <w:r>
              <w:rPr>
                <w:rFonts w:hint="eastAsia"/>
                <w:color w:val="000000" w:themeColor="text1"/>
                <w:sz w:val="24"/>
                <w:szCs w:val="24"/>
              </w:rPr>
              <w:t>条款</w:t>
            </w:r>
          </w:p>
        </w:tc>
        <w:tc>
          <w:tcPr>
            <w:tcW w:w="10585" w:type="dxa"/>
            <w:vAlign w:val="center"/>
          </w:tcPr>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受审核部门：营销部   主管领导： 刘鑫    陪同人员：陈永兴</w:t>
            </w:r>
          </w:p>
        </w:tc>
        <w:tc>
          <w:tcPr>
            <w:tcW w:w="1004" w:type="dxa"/>
            <w:vMerge w:val="restart"/>
            <w:vAlign w:val="center"/>
          </w:tcPr>
          <w:p w:rsidR="0051207B" w:rsidRDefault="0051207B" w:rsidP="0051207B">
            <w:pPr>
              <w:rPr>
                <w:color w:val="000000" w:themeColor="text1"/>
                <w:sz w:val="24"/>
                <w:szCs w:val="24"/>
              </w:rPr>
            </w:pPr>
            <w:r>
              <w:rPr>
                <w:rFonts w:hint="eastAsia"/>
                <w:color w:val="000000" w:themeColor="text1"/>
                <w:sz w:val="24"/>
                <w:szCs w:val="24"/>
              </w:rPr>
              <w:t>判定</w:t>
            </w:r>
          </w:p>
        </w:tc>
      </w:tr>
      <w:tr w:rsidR="0051207B" w:rsidTr="0051207B">
        <w:trPr>
          <w:trHeight w:val="403"/>
        </w:trPr>
        <w:tc>
          <w:tcPr>
            <w:tcW w:w="2160" w:type="dxa"/>
            <w:vMerge/>
            <w:vAlign w:val="center"/>
          </w:tcPr>
          <w:p w:rsidR="0051207B" w:rsidRDefault="0051207B" w:rsidP="0051207B">
            <w:pPr>
              <w:rPr>
                <w:color w:val="000000" w:themeColor="text1"/>
              </w:rPr>
            </w:pPr>
          </w:p>
        </w:tc>
        <w:tc>
          <w:tcPr>
            <w:tcW w:w="960" w:type="dxa"/>
            <w:vMerge/>
            <w:vAlign w:val="center"/>
          </w:tcPr>
          <w:p w:rsidR="0051207B" w:rsidRDefault="0051207B" w:rsidP="0051207B">
            <w:pPr>
              <w:rPr>
                <w:color w:val="000000" w:themeColor="text1"/>
              </w:rPr>
            </w:pPr>
          </w:p>
        </w:tc>
        <w:tc>
          <w:tcPr>
            <w:tcW w:w="10585" w:type="dxa"/>
            <w:vAlign w:val="center"/>
          </w:tcPr>
          <w:p w:rsidR="0051207B" w:rsidRDefault="0051207B" w:rsidP="0051207B">
            <w:pPr>
              <w:spacing w:before="1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审核员：文平   审核时间：2020.11.21</w:t>
            </w:r>
          </w:p>
        </w:tc>
        <w:tc>
          <w:tcPr>
            <w:tcW w:w="1004" w:type="dxa"/>
            <w:vMerge/>
          </w:tcPr>
          <w:p w:rsidR="0051207B" w:rsidRDefault="0051207B" w:rsidP="0051207B">
            <w:pPr>
              <w:rPr>
                <w:color w:val="000000" w:themeColor="text1"/>
              </w:rPr>
            </w:pPr>
          </w:p>
        </w:tc>
      </w:tr>
      <w:tr w:rsidR="0051207B" w:rsidTr="0051207B">
        <w:trPr>
          <w:trHeight w:val="516"/>
        </w:trPr>
        <w:tc>
          <w:tcPr>
            <w:tcW w:w="2160" w:type="dxa"/>
            <w:vMerge/>
            <w:vAlign w:val="center"/>
          </w:tcPr>
          <w:p w:rsidR="0051207B" w:rsidRDefault="0051207B" w:rsidP="0051207B">
            <w:pPr>
              <w:rPr>
                <w:color w:val="000000" w:themeColor="text1"/>
              </w:rPr>
            </w:pPr>
          </w:p>
        </w:tc>
        <w:tc>
          <w:tcPr>
            <w:tcW w:w="960" w:type="dxa"/>
            <w:vMerge/>
            <w:vAlign w:val="center"/>
          </w:tcPr>
          <w:p w:rsidR="0051207B" w:rsidRDefault="0051207B" w:rsidP="0051207B">
            <w:pPr>
              <w:rPr>
                <w:color w:val="000000" w:themeColor="text1"/>
              </w:rPr>
            </w:pPr>
          </w:p>
        </w:tc>
        <w:tc>
          <w:tcPr>
            <w:tcW w:w="10585" w:type="dxa"/>
            <w:vAlign w:val="center"/>
          </w:tcPr>
          <w:p w:rsidR="0051207B" w:rsidRDefault="0051207B" w:rsidP="0051207B">
            <w:pPr>
              <w:rPr>
                <w:color w:val="000000" w:themeColor="text1"/>
                <w:sz w:val="24"/>
                <w:szCs w:val="24"/>
              </w:rPr>
            </w:pPr>
            <w:r>
              <w:rPr>
                <w:rFonts w:hint="eastAsia"/>
                <w:color w:val="000000" w:themeColor="text1"/>
                <w:sz w:val="24"/>
                <w:szCs w:val="24"/>
              </w:rPr>
              <w:t>审核条款：</w:t>
            </w:r>
          </w:p>
        </w:tc>
        <w:tc>
          <w:tcPr>
            <w:tcW w:w="1004" w:type="dxa"/>
            <w:vMerge/>
          </w:tcPr>
          <w:p w:rsidR="0051207B" w:rsidRDefault="0051207B" w:rsidP="0051207B">
            <w:pPr>
              <w:rPr>
                <w:color w:val="000000" w:themeColor="text1"/>
              </w:rPr>
            </w:pPr>
          </w:p>
        </w:tc>
      </w:tr>
      <w:tr w:rsidR="0051207B" w:rsidTr="0051207B">
        <w:trPr>
          <w:trHeight w:val="1255"/>
        </w:trPr>
        <w:tc>
          <w:tcPr>
            <w:tcW w:w="2160" w:type="dxa"/>
          </w:tcPr>
          <w:p w:rsidR="0051207B" w:rsidRDefault="0051207B" w:rsidP="005120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组织的角色、职责和权限</w:t>
            </w:r>
          </w:p>
          <w:p w:rsidR="0051207B" w:rsidRDefault="0051207B" w:rsidP="0051207B">
            <w:pPr>
              <w:adjustRightInd w:val="0"/>
              <w:snapToGrid w:val="0"/>
              <w:jc w:val="center"/>
              <w:rPr>
                <w:rFonts w:ascii="宋体" w:hAnsi="宋体" w:cs="新宋体"/>
                <w:color w:val="000000" w:themeColor="text1"/>
                <w:szCs w:val="21"/>
              </w:rPr>
            </w:pPr>
          </w:p>
        </w:tc>
        <w:tc>
          <w:tcPr>
            <w:tcW w:w="960" w:type="dxa"/>
          </w:tcPr>
          <w:p w:rsidR="0051207B" w:rsidRDefault="0051207B" w:rsidP="0051207B">
            <w:pPr>
              <w:rPr>
                <w:rFonts w:ascii="宋体" w:hAnsi="宋体" w:cs="新宋体"/>
                <w:color w:val="000000" w:themeColor="text1"/>
                <w:szCs w:val="21"/>
              </w:rPr>
            </w:pPr>
            <w:r>
              <w:rPr>
                <w:rFonts w:ascii="宋体" w:hAnsi="宋体" w:cs="新宋体" w:hint="eastAsia"/>
                <w:color w:val="000000" w:themeColor="text1"/>
                <w:szCs w:val="21"/>
              </w:rPr>
              <w:t>QES5.3</w:t>
            </w:r>
          </w:p>
        </w:tc>
        <w:tc>
          <w:tcPr>
            <w:tcW w:w="10585" w:type="dxa"/>
          </w:tcPr>
          <w:p w:rsidR="0051207B" w:rsidRDefault="0051207B" w:rsidP="0051207B">
            <w:pPr>
              <w:spacing w:line="400" w:lineRule="exact"/>
              <w:rPr>
                <w:rFonts w:ascii="宋体" w:hAnsi="宋体" w:cs="Arial"/>
                <w:color w:val="000000" w:themeColor="text1"/>
                <w:szCs w:val="21"/>
              </w:rPr>
            </w:pPr>
            <w:r>
              <w:rPr>
                <w:rFonts w:ascii="宋体" w:hAnsi="宋体" w:cs="Arial" w:hint="eastAsia"/>
                <w:color w:val="000000" w:themeColor="text1"/>
                <w:szCs w:val="21"/>
              </w:rPr>
              <w:t>在《管理手册》中规定了营销部的职责和权限，以确保部门工作的展开和实施：</w:t>
            </w:r>
          </w:p>
          <w:p w:rsidR="0051207B" w:rsidRDefault="0051207B" w:rsidP="0051207B">
            <w:pPr>
              <w:spacing w:line="400" w:lineRule="exact"/>
              <w:ind w:leftChars="142" w:left="298"/>
              <w:rPr>
                <w:color w:val="000000" w:themeColor="text1"/>
              </w:rPr>
            </w:pPr>
            <w:r>
              <w:rPr>
                <w:rFonts w:hint="eastAsia"/>
                <w:color w:val="000000" w:themeColor="text1"/>
                <w:szCs w:val="21"/>
              </w:rPr>
              <w:t>1</w:t>
            </w:r>
            <w:r>
              <w:rPr>
                <w:rFonts w:hint="eastAsia"/>
                <w:color w:val="000000" w:themeColor="text1"/>
                <w:szCs w:val="21"/>
              </w:rPr>
              <w:t>）组织合同评审和协调活动，必要时，在合同或订单签订之前，对合同或订单按要求进行评审，在完成评审后代表公司对外签订合同或订单；</w:t>
            </w:r>
          </w:p>
          <w:p w:rsidR="0051207B" w:rsidRDefault="0051207B" w:rsidP="0051207B">
            <w:pPr>
              <w:spacing w:line="400" w:lineRule="exact"/>
              <w:ind w:leftChars="142" w:left="298"/>
              <w:rPr>
                <w:color w:val="000000" w:themeColor="text1"/>
                <w:szCs w:val="21"/>
              </w:rPr>
            </w:pPr>
            <w:r>
              <w:rPr>
                <w:rFonts w:hint="eastAsia"/>
                <w:color w:val="000000" w:themeColor="text1"/>
                <w:szCs w:val="21"/>
              </w:rPr>
              <w:t>2</w:t>
            </w:r>
            <w:r>
              <w:rPr>
                <w:rFonts w:hint="eastAsia"/>
                <w:color w:val="000000" w:themeColor="text1"/>
                <w:szCs w:val="21"/>
              </w:rPr>
              <w:t>）跟踪和反馈市场情况，对顾客的需求（包括要求、建议、意见、抱怨等）进行综合分析；</w:t>
            </w:r>
            <w:r>
              <w:rPr>
                <w:rFonts w:hint="eastAsia"/>
                <w:color w:val="000000" w:themeColor="text1"/>
                <w:szCs w:val="21"/>
              </w:rPr>
              <w:t xml:space="preserve"> </w:t>
            </w:r>
          </w:p>
          <w:p w:rsidR="0051207B" w:rsidRDefault="0051207B" w:rsidP="0051207B">
            <w:pPr>
              <w:spacing w:line="400" w:lineRule="exact"/>
              <w:ind w:leftChars="136" w:left="1279" w:hangingChars="473" w:hanging="993"/>
              <w:rPr>
                <w:rFonts w:ascii="宋体" w:hAnsi="宋体"/>
                <w:color w:val="000000" w:themeColor="text1"/>
                <w:szCs w:val="21"/>
              </w:rPr>
            </w:pPr>
            <w:r>
              <w:rPr>
                <w:rFonts w:ascii="宋体" w:hAnsi="宋体" w:hint="eastAsia"/>
                <w:color w:val="000000" w:themeColor="text1"/>
                <w:szCs w:val="21"/>
              </w:rPr>
              <w:t xml:space="preserve">3)负责本部门安全和环境卫生管理； </w:t>
            </w:r>
          </w:p>
          <w:p w:rsidR="0051207B" w:rsidRDefault="0051207B" w:rsidP="0051207B">
            <w:pPr>
              <w:spacing w:line="400" w:lineRule="exact"/>
              <w:ind w:leftChars="142" w:left="299" w:hanging="1"/>
              <w:rPr>
                <w:rFonts w:ascii="宋体" w:hAnsi="宋体"/>
                <w:color w:val="000000" w:themeColor="text1"/>
                <w:szCs w:val="21"/>
              </w:rPr>
            </w:pPr>
            <w:r>
              <w:rPr>
                <w:rFonts w:ascii="宋体" w:hAnsi="宋体" w:hint="eastAsia"/>
                <w:color w:val="000000" w:themeColor="text1"/>
                <w:szCs w:val="21"/>
              </w:rPr>
              <w:t xml:space="preserve">4)参与组织危险源识别与评价； </w:t>
            </w:r>
          </w:p>
          <w:p w:rsidR="0051207B" w:rsidRDefault="0051207B" w:rsidP="0051207B">
            <w:pPr>
              <w:spacing w:line="400" w:lineRule="exact"/>
              <w:ind w:leftChars="136" w:left="1279" w:hangingChars="473" w:hanging="993"/>
              <w:rPr>
                <w:rFonts w:ascii="宋体" w:hAnsi="宋体"/>
                <w:color w:val="000000" w:themeColor="text1"/>
                <w:szCs w:val="21"/>
              </w:rPr>
            </w:pPr>
            <w:r>
              <w:rPr>
                <w:rFonts w:ascii="宋体" w:hAnsi="宋体" w:hint="eastAsia"/>
                <w:color w:val="000000" w:themeColor="text1"/>
                <w:szCs w:val="21"/>
              </w:rPr>
              <w:lastRenderedPageBreak/>
              <w:t xml:space="preserve">5）参与应急演练预案编写、演习、评价。 </w:t>
            </w:r>
          </w:p>
          <w:p w:rsidR="0051207B" w:rsidRDefault="0051207B" w:rsidP="0051207B">
            <w:pPr>
              <w:spacing w:line="400" w:lineRule="exact"/>
              <w:ind w:firstLineChars="350" w:firstLine="735"/>
              <w:rPr>
                <w:rFonts w:ascii="宋体" w:hAnsi="宋体"/>
                <w:color w:val="000000" w:themeColor="text1"/>
                <w:szCs w:val="21"/>
              </w:rPr>
            </w:pPr>
            <w:r>
              <w:rPr>
                <w:rFonts w:ascii="宋体" w:hAnsi="宋体" w:hint="eastAsia"/>
                <w:color w:val="000000" w:themeColor="text1"/>
                <w:szCs w:val="21"/>
              </w:rPr>
              <w:t>……</w:t>
            </w:r>
          </w:p>
          <w:p w:rsidR="0051207B" w:rsidRDefault="0051207B" w:rsidP="0051207B">
            <w:pPr>
              <w:spacing w:line="400" w:lineRule="exact"/>
              <w:ind w:firstLineChars="150" w:firstLine="315"/>
              <w:rPr>
                <w:rFonts w:ascii="宋体" w:hAnsi="宋体"/>
                <w:color w:val="000000" w:themeColor="text1"/>
                <w:szCs w:val="21"/>
              </w:rPr>
            </w:pPr>
            <w:r>
              <w:rPr>
                <w:rFonts w:ascii="宋体" w:hAnsi="宋体" w:hint="eastAsia"/>
                <w:color w:val="000000" w:themeColor="text1"/>
                <w:szCs w:val="21"/>
              </w:rPr>
              <w:t>部门职责清晰、明确。</w:t>
            </w:r>
          </w:p>
          <w:p w:rsidR="0051207B" w:rsidRDefault="0051207B" w:rsidP="0051207B">
            <w:pPr>
              <w:rPr>
                <w:rFonts w:ascii="宋体" w:hAnsi="宋体"/>
                <w:color w:val="000000" w:themeColor="text1"/>
                <w:szCs w:val="21"/>
              </w:rPr>
            </w:pPr>
            <w:r>
              <w:rPr>
                <w:rFonts w:ascii="宋体" w:hAnsi="宋体" w:hint="eastAsia"/>
                <w:color w:val="000000" w:themeColor="text1"/>
                <w:szCs w:val="21"/>
              </w:rPr>
              <w:t>营销部负责人能基本阐述本部门的主要职责。</w:t>
            </w:r>
          </w:p>
        </w:tc>
        <w:tc>
          <w:tcPr>
            <w:tcW w:w="1004" w:type="dxa"/>
          </w:tcPr>
          <w:p w:rsidR="0051207B" w:rsidRDefault="0051207B" w:rsidP="0051207B">
            <w:pPr>
              <w:rPr>
                <w:color w:val="000000" w:themeColor="text1"/>
              </w:rPr>
            </w:pPr>
            <w:r>
              <w:rPr>
                <w:rFonts w:hint="eastAsia"/>
                <w:color w:val="000000" w:themeColor="text1"/>
              </w:rPr>
              <w:lastRenderedPageBreak/>
              <w:t>符合</w:t>
            </w:r>
          </w:p>
        </w:tc>
      </w:tr>
      <w:tr w:rsidR="0051207B" w:rsidTr="0051207B">
        <w:trPr>
          <w:trHeight w:val="1255"/>
        </w:trPr>
        <w:tc>
          <w:tcPr>
            <w:tcW w:w="2160" w:type="dxa"/>
            <w:vAlign w:val="center"/>
          </w:tcPr>
          <w:p w:rsidR="0051207B" w:rsidRDefault="0051207B" w:rsidP="0051207B">
            <w:pPr>
              <w:rPr>
                <w:rFonts w:ascii="宋体" w:hAnsi="宋体"/>
                <w:b/>
                <w:color w:val="000000" w:themeColor="text1"/>
                <w:szCs w:val="21"/>
              </w:rPr>
            </w:pPr>
            <w:r>
              <w:rPr>
                <w:rFonts w:ascii="宋体" w:hAnsi="宋体" w:cs="新宋体" w:hint="eastAsia"/>
                <w:color w:val="000000" w:themeColor="text1"/>
                <w:szCs w:val="21"/>
              </w:rPr>
              <w:lastRenderedPageBreak/>
              <w:t>目标及其实现的策划</w:t>
            </w:r>
          </w:p>
        </w:tc>
        <w:tc>
          <w:tcPr>
            <w:tcW w:w="960" w:type="dxa"/>
          </w:tcPr>
          <w:p w:rsidR="0051207B" w:rsidRDefault="0051207B" w:rsidP="0051207B">
            <w:pPr>
              <w:rPr>
                <w:rFonts w:ascii="宋体" w:hAnsi="宋体" w:cs="新宋体"/>
                <w:color w:val="000000" w:themeColor="text1"/>
                <w:szCs w:val="21"/>
              </w:rPr>
            </w:pPr>
            <w:r>
              <w:rPr>
                <w:rFonts w:ascii="宋体" w:hAnsi="宋体" w:cs="新宋体" w:hint="eastAsia"/>
                <w:color w:val="000000" w:themeColor="text1"/>
                <w:szCs w:val="21"/>
              </w:rPr>
              <w:t>QES6.2</w:t>
            </w:r>
          </w:p>
        </w:tc>
        <w:tc>
          <w:tcPr>
            <w:tcW w:w="10585" w:type="dxa"/>
          </w:tcPr>
          <w:p w:rsidR="0051207B" w:rsidRDefault="0051207B" w:rsidP="0051207B">
            <w:pPr>
              <w:spacing w:line="400" w:lineRule="exact"/>
              <w:rPr>
                <w:rFonts w:ascii="宋体" w:cs="宋体"/>
                <w:color w:val="000000" w:themeColor="text1"/>
                <w:szCs w:val="21"/>
              </w:rPr>
            </w:pPr>
            <w:r>
              <w:rPr>
                <w:rFonts w:ascii="宋体" w:cs="宋体" w:hint="eastAsia"/>
                <w:color w:val="000000" w:themeColor="text1"/>
                <w:szCs w:val="21"/>
              </w:rPr>
              <w:t>查见：营销部“质量、环境和职业健康安全目标指标和管理方案”，内容包括：</w:t>
            </w:r>
          </w:p>
          <w:p w:rsidR="0051207B" w:rsidRDefault="0051207B" w:rsidP="0051207B">
            <w:pPr>
              <w:spacing w:line="400" w:lineRule="exact"/>
              <w:rPr>
                <w:rFonts w:ascii="宋体" w:cs="宋体"/>
                <w:color w:val="000000" w:themeColor="text1"/>
                <w:szCs w:val="21"/>
              </w:rPr>
            </w:pPr>
            <w:r>
              <w:rPr>
                <w:rFonts w:ascii="宋体" w:cs="宋体" w:hint="eastAsia"/>
                <w:color w:val="000000" w:themeColor="text1"/>
                <w:szCs w:val="21"/>
              </w:rPr>
              <w:t>质量和环境、安全目标：  完成（2020.4-2020.9）</w:t>
            </w:r>
          </w:p>
          <w:p w:rsidR="0051207B" w:rsidRDefault="0051207B" w:rsidP="0051207B">
            <w:pPr>
              <w:adjustRightInd w:val="0"/>
              <w:snapToGrid w:val="0"/>
              <w:spacing w:line="440" w:lineRule="exact"/>
              <w:ind w:leftChars="56" w:left="118" w:right="-23"/>
              <w:rPr>
                <w:rFonts w:ascii="宋体" w:cs="宋体"/>
                <w:color w:val="000000" w:themeColor="text1"/>
                <w:szCs w:val="21"/>
              </w:rPr>
            </w:pPr>
            <w:r>
              <w:rPr>
                <w:rFonts w:ascii="宋体" w:hint="eastAsia"/>
                <w:sz w:val="18"/>
                <w:szCs w:val="18"/>
              </w:rPr>
              <w:t>火</w:t>
            </w:r>
            <w:r>
              <w:rPr>
                <w:rFonts w:ascii="宋体" w:cs="宋体" w:hint="eastAsia"/>
                <w:color w:val="000000" w:themeColor="text1"/>
                <w:szCs w:val="21"/>
              </w:rPr>
              <w:t>灾触电事故为0                      实测：0</w:t>
            </w:r>
          </w:p>
          <w:p w:rsidR="0051207B" w:rsidRDefault="0051207B" w:rsidP="0051207B">
            <w:pPr>
              <w:adjustRightInd w:val="0"/>
              <w:snapToGrid w:val="0"/>
              <w:spacing w:line="440" w:lineRule="exact"/>
              <w:ind w:leftChars="56" w:left="118" w:right="-23"/>
              <w:rPr>
                <w:rFonts w:ascii="宋体" w:cs="宋体"/>
                <w:color w:val="000000" w:themeColor="text1"/>
                <w:szCs w:val="21"/>
              </w:rPr>
            </w:pPr>
            <w:r>
              <w:rPr>
                <w:rFonts w:ascii="宋体" w:cs="宋体" w:hint="eastAsia"/>
                <w:color w:val="000000" w:themeColor="text1"/>
                <w:szCs w:val="21"/>
              </w:rPr>
              <w:t>顾客满意率达到≥90%以上              实测：96%</w:t>
            </w:r>
          </w:p>
          <w:p w:rsidR="0051207B" w:rsidRDefault="0051207B" w:rsidP="0051207B">
            <w:pPr>
              <w:adjustRightInd w:val="0"/>
              <w:snapToGrid w:val="0"/>
              <w:spacing w:line="440" w:lineRule="exact"/>
              <w:ind w:leftChars="56" w:left="118" w:right="-23"/>
              <w:rPr>
                <w:rFonts w:ascii="宋体" w:cs="宋体"/>
                <w:color w:val="000000" w:themeColor="text1"/>
                <w:szCs w:val="21"/>
              </w:rPr>
            </w:pPr>
            <w:r>
              <w:rPr>
                <w:rFonts w:ascii="宋体" w:cs="宋体" w:hint="eastAsia"/>
                <w:color w:val="000000" w:themeColor="text1"/>
                <w:szCs w:val="21"/>
              </w:rPr>
              <w:t>固体废弃物分类处理率100%            实测：100%</w:t>
            </w:r>
          </w:p>
          <w:p w:rsidR="0051207B" w:rsidRDefault="0051207B" w:rsidP="0051207B">
            <w:pPr>
              <w:adjustRightInd w:val="0"/>
              <w:snapToGrid w:val="0"/>
              <w:spacing w:line="440" w:lineRule="exact"/>
              <w:ind w:leftChars="56" w:left="118" w:right="-23"/>
              <w:rPr>
                <w:rFonts w:ascii="宋体" w:cs="宋体"/>
                <w:color w:val="000000" w:themeColor="text1"/>
                <w:szCs w:val="21"/>
              </w:rPr>
            </w:pPr>
            <w:r>
              <w:rPr>
                <w:rFonts w:ascii="宋体" w:cs="宋体" w:hint="eastAsia"/>
                <w:color w:val="000000" w:themeColor="text1"/>
                <w:szCs w:val="21"/>
              </w:rPr>
              <w:t>合同履约率100％                  实测：100%</w:t>
            </w:r>
          </w:p>
          <w:p w:rsidR="0051207B" w:rsidRDefault="0051207B" w:rsidP="0051207B">
            <w:pPr>
              <w:adjustRightInd w:val="0"/>
              <w:snapToGrid w:val="0"/>
              <w:spacing w:line="440" w:lineRule="exact"/>
              <w:ind w:leftChars="56" w:left="118" w:right="-23"/>
              <w:rPr>
                <w:rFonts w:ascii="宋体" w:cs="宋体"/>
                <w:color w:val="000000" w:themeColor="text1"/>
                <w:szCs w:val="21"/>
              </w:rPr>
            </w:pPr>
            <w:r>
              <w:rPr>
                <w:rFonts w:ascii="宋体" w:cs="宋体" w:hint="eastAsia"/>
                <w:color w:val="000000" w:themeColor="text1"/>
                <w:szCs w:val="21"/>
              </w:rPr>
              <w:t>目标与方针保持一致，可测量。</w:t>
            </w:r>
          </w:p>
          <w:p w:rsidR="0051207B" w:rsidRDefault="0051207B" w:rsidP="0051207B">
            <w:pPr>
              <w:spacing w:line="400" w:lineRule="exact"/>
              <w:rPr>
                <w:rFonts w:ascii="宋体" w:cs="宋体"/>
                <w:color w:val="000000" w:themeColor="text1"/>
                <w:szCs w:val="21"/>
              </w:rPr>
            </w:pPr>
            <w:r>
              <w:rPr>
                <w:rFonts w:ascii="宋体" w:cs="宋体" w:hint="eastAsia"/>
                <w:color w:val="000000" w:themeColor="text1"/>
                <w:szCs w:val="21"/>
              </w:rPr>
              <w:t>查见确定的对应管理措施：</w:t>
            </w:r>
          </w:p>
          <w:p w:rsidR="0051207B" w:rsidRDefault="0051207B" w:rsidP="0051207B">
            <w:pPr>
              <w:numPr>
                <w:ilvl w:val="0"/>
                <w:numId w:val="2"/>
              </w:numPr>
              <w:tabs>
                <w:tab w:val="left" w:pos="470"/>
              </w:tabs>
              <w:autoSpaceDE w:val="0"/>
              <w:autoSpaceDN w:val="0"/>
              <w:adjustRightInd w:val="0"/>
              <w:spacing w:line="360" w:lineRule="auto"/>
              <w:rPr>
                <w:rFonts w:ascii="宋体" w:cs="宋体"/>
                <w:color w:val="000000" w:themeColor="text1"/>
                <w:szCs w:val="21"/>
              </w:rPr>
            </w:pPr>
            <w:r>
              <w:rPr>
                <w:rFonts w:ascii="宋体" w:cs="宋体" w:hint="eastAsia"/>
                <w:color w:val="000000" w:themeColor="text1"/>
                <w:szCs w:val="21"/>
              </w:rPr>
              <w:t>每月对办公用电进行巡检，发现不合格立即纠正并处罚；</w:t>
            </w:r>
          </w:p>
          <w:p w:rsidR="0051207B" w:rsidRDefault="0051207B" w:rsidP="0051207B">
            <w:pPr>
              <w:numPr>
                <w:ilvl w:val="0"/>
                <w:numId w:val="2"/>
              </w:numPr>
              <w:tabs>
                <w:tab w:val="left" w:pos="470"/>
              </w:tabs>
              <w:autoSpaceDE w:val="0"/>
              <w:autoSpaceDN w:val="0"/>
              <w:adjustRightInd w:val="0"/>
              <w:spacing w:line="360" w:lineRule="auto"/>
              <w:rPr>
                <w:rFonts w:ascii="宋体" w:cs="宋体"/>
                <w:color w:val="000000" w:themeColor="text1"/>
                <w:szCs w:val="21"/>
              </w:rPr>
            </w:pPr>
            <w:r>
              <w:rPr>
                <w:rFonts w:ascii="宋体" w:cs="宋体" w:hint="eastAsia"/>
                <w:color w:val="000000" w:themeColor="text1"/>
                <w:szCs w:val="21"/>
              </w:rPr>
              <w:t>不允许使用大功率电器设备。</w:t>
            </w:r>
          </w:p>
          <w:p w:rsidR="0051207B" w:rsidRDefault="0051207B" w:rsidP="0051207B">
            <w:pPr>
              <w:numPr>
                <w:ilvl w:val="0"/>
                <w:numId w:val="2"/>
              </w:numPr>
              <w:tabs>
                <w:tab w:val="left" w:pos="470"/>
              </w:tabs>
              <w:autoSpaceDE w:val="0"/>
              <w:autoSpaceDN w:val="0"/>
              <w:adjustRightInd w:val="0"/>
              <w:spacing w:line="360" w:lineRule="auto"/>
              <w:rPr>
                <w:rFonts w:ascii="宋体" w:cs="宋体"/>
                <w:color w:val="000000" w:themeColor="text1"/>
                <w:szCs w:val="21"/>
              </w:rPr>
            </w:pPr>
            <w:r>
              <w:rPr>
                <w:rFonts w:ascii="宋体" w:cs="宋体" w:hint="eastAsia"/>
                <w:color w:val="000000" w:themeColor="text1"/>
                <w:szCs w:val="21"/>
              </w:rPr>
              <w:t>制定现场用电管理制度。</w:t>
            </w:r>
          </w:p>
          <w:p w:rsidR="0051207B" w:rsidRDefault="0051207B" w:rsidP="0051207B">
            <w:pPr>
              <w:numPr>
                <w:ilvl w:val="0"/>
                <w:numId w:val="2"/>
              </w:numPr>
              <w:tabs>
                <w:tab w:val="left" w:pos="470"/>
              </w:tabs>
              <w:autoSpaceDE w:val="0"/>
              <w:autoSpaceDN w:val="0"/>
              <w:adjustRightInd w:val="0"/>
              <w:spacing w:line="360" w:lineRule="auto"/>
              <w:rPr>
                <w:rFonts w:ascii="宋体" w:cs="宋体"/>
                <w:color w:val="000000" w:themeColor="text1"/>
                <w:szCs w:val="21"/>
              </w:rPr>
            </w:pPr>
            <w:r>
              <w:rPr>
                <w:rFonts w:ascii="宋体" w:cs="宋体" w:hint="eastAsia"/>
                <w:color w:val="000000" w:themeColor="text1"/>
                <w:szCs w:val="21"/>
              </w:rPr>
              <w:t>配备必要的消防设施，确保设施有效；</w:t>
            </w:r>
          </w:p>
          <w:p w:rsidR="0051207B" w:rsidRDefault="0051207B" w:rsidP="0051207B">
            <w:pPr>
              <w:numPr>
                <w:ilvl w:val="0"/>
                <w:numId w:val="2"/>
              </w:numPr>
              <w:tabs>
                <w:tab w:val="left" w:pos="470"/>
              </w:tabs>
              <w:autoSpaceDE w:val="0"/>
              <w:autoSpaceDN w:val="0"/>
              <w:adjustRightInd w:val="0"/>
              <w:spacing w:line="360" w:lineRule="auto"/>
              <w:rPr>
                <w:rFonts w:ascii="宋体" w:cs="宋体"/>
                <w:color w:val="000000" w:themeColor="text1"/>
                <w:szCs w:val="21"/>
              </w:rPr>
            </w:pPr>
            <w:r>
              <w:rPr>
                <w:rFonts w:ascii="宋体" w:cs="宋体" w:hint="eastAsia"/>
                <w:color w:val="000000" w:themeColor="text1"/>
                <w:szCs w:val="21"/>
              </w:rPr>
              <w:t>每月实施环保安全教育，每年进行消防指导演练。</w:t>
            </w:r>
          </w:p>
          <w:p w:rsidR="0051207B" w:rsidRDefault="0051207B" w:rsidP="0051207B">
            <w:pPr>
              <w:numPr>
                <w:ilvl w:val="0"/>
                <w:numId w:val="2"/>
              </w:numPr>
              <w:tabs>
                <w:tab w:val="left" w:pos="470"/>
              </w:tabs>
              <w:autoSpaceDE w:val="0"/>
              <w:autoSpaceDN w:val="0"/>
              <w:adjustRightInd w:val="0"/>
              <w:spacing w:line="360" w:lineRule="auto"/>
              <w:ind w:left="470" w:hanging="470"/>
              <w:rPr>
                <w:rFonts w:ascii="宋体" w:cs="宋体"/>
                <w:color w:val="000000" w:themeColor="text1"/>
                <w:szCs w:val="21"/>
              </w:rPr>
            </w:pPr>
            <w:r>
              <w:rPr>
                <w:rFonts w:ascii="宋体" w:cs="宋体" w:hint="eastAsia"/>
                <w:color w:val="000000" w:themeColor="text1"/>
                <w:szCs w:val="21"/>
              </w:rPr>
              <w:t>对固废分类收集交市政送垃圾填埋场处置。</w:t>
            </w:r>
          </w:p>
          <w:p w:rsidR="0051207B" w:rsidRDefault="0051207B" w:rsidP="0051207B">
            <w:pPr>
              <w:autoSpaceDE w:val="0"/>
              <w:autoSpaceDN w:val="0"/>
              <w:adjustRightInd w:val="0"/>
              <w:rPr>
                <w:rFonts w:ascii="宋体" w:cs="宋体"/>
                <w:color w:val="000000" w:themeColor="text1"/>
                <w:szCs w:val="21"/>
              </w:rPr>
            </w:pPr>
            <w:r>
              <w:rPr>
                <w:rFonts w:ascii="宋体" w:cs="宋体" w:hint="eastAsia"/>
                <w:color w:val="000000" w:themeColor="text1"/>
                <w:szCs w:val="21"/>
              </w:rPr>
              <w:t>……</w:t>
            </w:r>
          </w:p>
          <w:p w:rsidR="0051207B" w:rsidRDefault="0051207B" w:rsidP="0051207B">
            <w:pPr>
              <w:widowControl/>
              <w:jc w:val="left"/>
              <w:rPr>
                <w:color w:val="000000" w:themeColor="text1"/>
                <w:szCs w:val="21"/>
              </w:rPr>
            </w:pPr>
            <w:r>
              <w:rPr>
                <w:rFonts w:ascii="宋体" w:cs="宋体" w:hint="eastAsia"/>
                <w:color w:val="000000" w:themeColor="text1"/>
                <w:szCs w:val="21"/>
              </w:rPr>
              <w:t>环境和安全目标、指标基本实现。</w:t>
            </w:r>
          </w:p>
          <w:p w:rsidR="0051207B" w:rsidRDefault="0051207B" w:rsidP="0051207B">
            <w:pPr>
              <w:rPr>
                <w:rFonts w:ascii="宋体" w:hAnsi="宋体"/>
                <w:color w:val="000000" w:themeColor="text1"/>
                <w:szCs w:val="21"/>
              </w:rPr>
            </w:pPr>
          </w:p>
        </w:tc>
        <w:tc>
          <w:tcPr>
            <w:tcW w:w="1004" w:type="dxa"/>
          </w:tcPr>
          <w:p w:rsidR="0051207B" w:rsidRDefault="0051207B" w:rsidP="0051207B">
            <w:pPr>
              <w:rPr>
                <w:color w:val="000000" w:themeColor="text1"/>
              </w:rPr>
            </w:pPr>
            <w:r>
              <w:rPr>
                <w:rFonts w:hint="eastAsia"/>
                <w:color w:val="000000" w:themeColor="text1"/>
              </w:rPr>
              <w:t>符合</w:t>
            </w:r>
          </w:p>
        </w:tc>
      </w:tr>
      <w:tr w:rsidR="0051207B" w:rsidTr="0051207B">
        <w:trPr>
          <w:trHeight w:val="1255"/>
        </w:trPr>
        <w:tc>
          <w:tcPr>
            <w:tcW w:w="2160" w:type="dxa"/>
          </w:tcPr>
          <w:p w:rsidR="0051207B" w:rsidRDefault="0051207B" w:rsidP="0051207B">
            <w:pPr>
              <w:rPr>
                <w:rFonts w:ascii="宋体" w:hAnsi="宋体" w:cs="新宋体"/>
                <w:color w:val="000000" w:themeColor="text1"/>
                <w:szCs w:val="21"/>
              </w:rPr>
            </w:pPr>
            <w:r>
              <w:rPr>
                <w:rFonts w:ascii="宋体" w:hAnsi="宋体" w:cs="新宋体" w:hint="eastAsia"/>
                <w:color w:val="000000" w:themeColor="text1"/>
                <w:szCs w:val="21"/>
              </w:rPr>
              <w:lastRenderedPageBreak/>
              <w:t>环境因素</w:t>
            </w:r>
          </w:p>
        </w:tc>
        <w:tc>
          <w:tcPr>
            <w:tcW w:w="960" w:type="dxa"/>
          </w:tcPr>
          <w:p w:rsidR="0051207B" w:rsidRDefault="0051207B" w:rsidP="0051207B">
            <w:pPr>
              <w:adjustRightInd w:val="0"/>
              <w:snapToGrid w:val="0"/>
              <w:jc w:val="center"/>
              <w:rPr>
                <w:rFonts w:ascii="宋体" w:hAnsi="宋体" w:cs="新宋体"/>
                <w:color w:val="000000" w:themeColor="text1"/>
                <w:szCs w:val="21"/>
              </w:rPr>
            </w:pPr>
            <w:r>
              <w:rPr>
                <w:rFonts w:ascii="宋体" w:hAnsi="宋体" w:cs="新宋体" w:hint="eastAsia"/>
                <w:color w:val="000000" w:themeColor="text1"/>
                <w:szCs w:val="21"/>
              </w:rPr>
              <w:t>E6.1.2</w:t>
            </w:r>
          </w:p>
        </w:tc>
        <w:tc>
          <w:tcPr>
            <w:tcW w:w="10585" w:type="dxa"/>
          </w:tcPr>
          <w:p w:rsidR="0051207B" w:rsidRDefault="0051207B" w:rsidP="0051207B">
            <w:pPr>
              <w:spacing w:line="400" w:lineRule="exact"/>
              <w:rPr>
                <w:rFonts w:ascii="宋体" w:hAnsi="宋体" w:cs="宋体"/>
                <w:color w:val="000000" w:themeColor="text1"/>
                <w:szCs w:val="21"/>
              </w:rPr>
            </w:pPr>
            <w:r>
              <w:rPr>
                <w:rFonts w:ascii="宋体" w:hAnsi="宋体" w:cs="宋体" w:hint="eastAsia"/>
                <w:color w:val="000000" w:themeColor="text1"/>
                <w:szCs w:val="21"/>
              </w:rPr>
              <w:t>查见：《环境因素识别与评价程序》，上述文件对识别和评价方法、程序、职责、记录作了规定。</w:t>
            </w:r>
          </w:p>
          <w:p w:rsidR="0051207B" w:rsidRDefault="0051207B" w:rsidP="0051207B">
            <w:pPr>
              <w:spacing w:line="400" w:lineRule="exact"/>
              <w:rPr>
                <w:rFonts w:ascii="宋体" w:hAnsi="宋体" w:cs="宋体"/>
                <w:color w:val="000000" w:themeColor="text1"/>
                <w:szCs w:val="21"/>
              </w:rPr>
            </w:pPr>
            <w:r>
              <w:rPr>
                <w:rFonts w:ascii="宋体" w:hAnsi="宋体" w:cs="宋体" w:hint="eastAsia"/>
                <w:color w:val="000000" w:themeColor="text1"/>
                <w:szCs w:val="21"/>
              </w:rPr>
              <w:t>查，营销部《环境因素识别评价表》：</w:t>
            </w:r>
          </w:p>
          <w:p w:rsidR="0051207B" w:rsidRDefault="0051207B" w:rsidP="0051207B">
            <w:pPr>
              <w:tabs>
                <w:tab w:val="center" w:pos="3169"/>
              </w:tabs>
              <w:spacing w:line="400" w:lineRule="exact"/>
              <w:rPr>
                <w:rFonts w:ascii="宋体" w:hAnsi="宋体" w:cs="宋体"/>
                <w:color w:val="000000" w:themeColor="text1"/>
                <w:szCs w:val="21"/>
              </w:rPr>
            </w:pPr>
            <w:r>
              <w:rPr>
                <w:rFonts w:ascii="宋体" w:hAnsi="宋体" w:cs="宋体" w:hint="eastAsia"/>
                <w:color w:val="000000" w:themeColor="text1"/>
                <w:szCs w:val="21"/>
              </w:rPr>
              <w:t>营销部环境因素有：</w:t>
            </w:r>
          </w:p>
          <w:p w:rsidR="0051207B" w:rsidRDefault="0051207B" w:rsidP="0051207B">
            <w:pPr>
              <w:spacing w:line="400" w:lineRule="exact"/>
              <w:rPr>
                <w:rFonts w:ascii="宋体" w:hAnsi="宋体" w:cs="宋体"/>
                <w:color w:val="000000" w:themeColor="text1"/>
                <w:szCs w:val="21"/>
              </w:rPr>
            </w:pPr>
            <w:r>
              <w:rPr>
                <w:rFonts w:ascii="宋体" w:hAnsi="宋体" w:cs="宋体" w:hint="eastAsia"/>
                <w:color w:val="000000" w:themeColor="text1"/>
                <w:szCs w:val="21"/>
              </w:rPr>
              <w:t>a.水电资源的消耗、固体废弃物如笔芯、纸张、纸杯的废弃；</w:t>
            </w:r>
          </w:p>
          <w:p w:rsidR="0051207B" w:rsidRDefault="0051207B" w:rsidP="0051207B">
            <w:pPr>
              <w:spacing w:line="400" w:lineRule="exact"/>
              <w:rPr>
                <w:rFonts w:ascii="宋体" w:hAnsi="宋体" w:cs="宋体"/>
                <w:color w:val="000000" w:themeColor="text1"/>
                <w:szCs w:val="21"/>
              </w:rPr>
            </w:pPr>
            <w:r>
              <w:rPr>
                <w:rFonts w:ascii="宋体" w:hAnsi="宋体" w:cs="宋体" w:hint="eastAsia"/>
                <w:color w:val="000000" w:themeColor="text1"/>
                <w:szCs w:val="21"/>
              </w:rPr>
              <w:t>b. 复印机硒鼓、打印机色带、墨盒的更换等；</w:t>
            </w:r>
          </w:p>
          <w:p w:rsidR="0051207B" w:rsidRDefault="0051207B" w:rsidP="0051207B">
            <w:pPr>
              <w:spacing w:line="400" w:lineRule="exact"/>
              <w:rPr>
                <w:rFonts w:ascii="宋体" w:hAnsi="宋体" w:cs="宋体"/>
                <w:color w:val="000000" w:themeColor="text1"/>
                <w:szCs w:val="21"/>
              </w:rPr>
            </w:pPr>
            <w:r>
              <w:rPr>
                <w:rFonts w:ascii="宋体" w:hAnsi="宋体" w:cs="宋体" w:hint="eastAsia"/>
                <w:color w:val="000000" w:themeColor="text1"/>
                <w:szCs w:val="21"/>
              </w:rPr>
              <w:t>查，部门的重要环境因素为：固体废弃物的排放、潜在火灾等2项。</w:t>
            </w:r>
          </w:p>
          <w:p w:rsidR="0051207B" w:rsidRDefault="0051207B" w:rsidP="0051207B">
            <w:pPr>
              <w:spacing w:line="400" w:lineRule="exact"/>
              <w:rPr>
                <w:rFonts w:ascii="宋体" w:hAnsi="宋体" w:cs="宋体"/>
                <w:color w:val="000000" w:themeColor="text1"/>
                <w:szCs w:val="21"/>
              </w:rPr>
            </w:pPr>
            <w:r>
              <w:rPr>
                <w:rFonts w:ascii="宋体" w:hAnsi="宋体" w:cs="宋体" w:hint="eastAsia"/>
                <w:color w:val="000000" w:themeColor="text1"/>
                <w:szCs w:val="21"/>
              </w:rPr>
              <w:t>公司采用了现场观察、经验判断等环境因素识别及环境影响评价方法。</w:t>
            </w:r>
          </w:p>
          <w:p w:rsidR="0051207B" w:rsidRDefault="0051207B" w:rsidP="0051207B">
            <w:pPr>
              <w:widowControl/>
              <w:jc w:val="left"/>
              <w:rPr>
                <w:color w:val="000000" w:themeColor="text1"/>
                <w:szCs w:val="21"/>
              </w:rPr>
            </w:pPr>
            <w:r>
              <w:rPr>
                <w:rFonts w:ascii="宋体" w:hAnsi="宋体" w:hint="eastAsia"/>
                <w:color w:val="000000" w:themeColor="text1"/>
                <w:szCs w:val="21"/>
              </w:rPr>
              <w:t>识别基本清楚、充分，评价基本合理</w:t>
            </w:r>
          </w:p>
          <w:p w:rsidR="0051207B" w:rsidRDefault="0051207B" w:rsidP="0051207B">
            <w:pPr>
              <w:rPr>
                <w:rFonts w:ascii="宋体" w:hAnsi="宋体"/>
                <w:color w:val="000000" w:themeColor="text1"/>
                <w:szCs w:val="21"/>
              </w:rPr>
            </w:pPr>
          </w:p>
        </w:tc>
        <w:tc>
          <w:tcPr>
            <w:tcW w:w="1004" w:type="dxa"/>
          </w:tcPr>
          <w:p w:rsidR="0051207B" w:rsidRDefault="0051207B" w:rsidP="0051207B">
            <w:pPr>
              <w:rPr>
                <w:color w:val="000000" w:themeColor="text1"/>
              </w:rPr>
            </w:pPr>
          </w:p>
        </w:tc>
      </w:tr>
      <w:tr w:rsidR="0051207B" w:rsidTr="0051207B">
        <w:trPr>
          <w:trHeight w:val="378"/>
        </w:trPr>
        <w:tc>
          <w:tcPr>
            <w:tcW w:w="2160" w:type="dxa"/>
          </w:tcPr>
          <w:p w:rsidR="0051207B" w:rsidRDefault="0051207B" w:rsidP="0051207B">
            <w:pPr>
              <w:adjustRightInd w:val="0"/>
              <w:snapToGrid w:val="0"/>
              <w:jc w:val="cente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危险源识别、评价与控制措施</w:t>
            </w:r>
          </w:p>
        </w:tc>
        <w:tc>
          <w:tcPr>
            <w:tcW w:w="960" w:type="dxa"/>
          </w:tcPr>
          <w:p w:rsidR="0051207B" w:rsidRDefault="0051207B" w:rsidP="0051207B">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S6.1.2</w:t>
            </w:r>
          </w:p>
        </w:tc>
        <w:tc>
          <w:tcPr>
            <w:tcW w:w="10585" w:type="dxa"/>
          </w:tcPr>
          <w:p w:rsidR="0051207B" w:rsidRDefault="0051207B" w:rsidP="0051207B">
            <w:pPr>
              <w:spacing w:line="400" w:lineRule="exact"/>
              <w:ind w:firstLineChars="100" w:firstLine="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查，营销部经过辨识与评审形成了《危险源辨识与评价表》，包括电器使用不当造成</w:t>
            </w:r>
            <w:r>
              <w:rPr>
                <w:rFonts w:asciiTheme="minorEastAsia" w:eastAsiaTheme="minorEastAsia" w:hAnsiTheme="minorEastAsia" w:hint="eastAsia"/>
                <w:color w:val="000000" w:themeColor="text1"/>
                <w:szCs w:val="21"/>
              </w:rPr>
              <w:t>火灾、触电</w:t>
            </w:r>
            <w:r>
              <w:rPr>
                <w:rFonts w:asciiTheme="minorEastAsia" w:eastAsiaTheme="minorEastAsia" w:hAnsiTheme="minorEastAsia" w:cs="宋体" w:hint="eastAsia"/>
                <w:color w:val="000000" w:themeColor="text1"/>
                <w:szCs w:val="21"/>
              </w:rPr>
              <w:t>；员工夏季外出当造成中暑</w:t>
            </w:r>
            <w:r>
              <w:rPr>
                <w:rFonts w:asciiTheme="minorEastAsia" w:eastAsiaTheme="minorEastAsia" w:hAnsiTheme="minorEastAsia" w:hint="eastAsia"/>
                <w:color w:val="000000" w:themeColor="text1"/>
                <w:szCs w:val="21"/>
              </w:rPr>
              <w:t>；外出造成交通事故而引起的伤害等</w:t>
            </w:r>
            <w:r>
              <w:rPr>
                <w:rFonts w:asciiTheme="minorEastAsia" w:eastAsiaTheme="minorEastAsia" w:hAnsiTheme="minorEastAsia" w:cs="宋体" w:hint="eastAsia"/>
                <w:color w:val="000000" w:themeColor="text1"/>
                <w:szCs w:val="21"/>
              </w:rPr>
              <w:t>。</w:t>
            </w:r>
          </w:p>
          <w:p w:rsidR="0051207B" w:rsidRDefault="0051207B" w:rsidP="0051207B">
            <w:pPr>
              <w:spacing w:line="40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采用的是经验判断法、过程分析法识别。</w:t>
            </w:r>
          </w:p>
          <w:p w:rsidR="0051207B" w:rsidRDefault="0051207B" w:rsidP="0051207B">
            <w:pPr>
              <w:spacing w:line="40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打分法确定重大风险：1）</w:t>
            </w:r>
            <w:r>
              <w:rPr>
                <w:rFonts w:asciiTheme="minorEastAsia" w:eastAsiaTheme="minorEastAsia" w:hAnsiTheme="minorEastAsia" w:hint="eastAsia"/>
                <w:color w:val="000000" w:themeColor="text1"/>
                <w:szCs w:val="21"/>
              </w:rPr>
              <w:t>火灾、触电；</w:t>
            </w:r>
            <w:r>
              <w:rPr>
                <w:rFonts w:asciiTheme="minorEastAsia" w:eastAsiaTheme="minorEastAsia" w:hAnsiTheme="minorEastAsia" w:cs="宋体" w:hint="eastAsia"/>
                <w:color w:val="000000" w:themeColor="text1"/>
                <w:szCs w:val="21"/>
              </w:rPr>
              <w:t>2）</w:t>
            </w:r>
            <w:r>
              <w:rPr>
                <w:rFonts w:asciiTheme="minorEastAsia" w:eastAsiaTheme="minorEastAsia" w:hAnsiTheme="minorEastAsia" w:hint="eastAsia"/>
                <w:color w:val="000000" w:themeColor="text1"/>
                <w:szCs w:val="21"/>
              </w:rPr>
              <w:t>中暑；3）交通事故引起的意外伤害。</w:t>
            </w:r>
          </w:p>
          <w:p w:rsidR="0051207B" w:rsidRDefault="0051207B" w:rsidP="0051207B">
            <w:pPr>
              <w:spacing w:line="40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危险源辨识基本充分、风险等级评价基本合理。</w:t>
            </w:r>
          </w:p>
          <w:p w:rsidR="0051207B" w:rsidRDefault="0051207B" w:rsidP="0051207B">
            <w:pPr>
              <w:spacing w:line="40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查，风险控制措施有：  </w:t>
            </w:r>
          </w:p>
          <w:p w:rsidR="0051207B" w:rsidRDefault="0051207B" w:rsidP="0051207B">
            <w:pPr>
              <w:spacing w:line="40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安全知识、消防知识宣传、教育及培训；</w:t>
            </w:r>
          </w:p>
          <w:p w:rsidR="0051207B" w:rsidRDefault="0051207B" w:rsidP="0051207B">
            <w:pPr>
              <w:spacing w:line="40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特种作业人员如驾驶员等须持证上岗；</w:t>
            </w:r>
          </w:p>
          <w:p w:rsidR="0051207B" w:rsidRDefault="0051207B" w:rsidP="0051207B">
            <w:pPr>
              <w:spacing w:line="40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重点和关键岗位须制定安全操作规程；如运输车安全使用；</w:t>
            </w:r>
          </w:p>
          <w:p w:rsidR="0051207B" w:rsidRDefault="0051207B" w:rsidP="0051207B">
            <w:pPr>
              <w:spacing w:line="40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张贴安全、防护标志、消防疏散图；</w:t>
            </w:r>
          </w:p>
          <w:p w:rsidR="0051207B" w:rsidRDefault="0051207B" w:rsidP="0051207B">
            <w:pPr>
              <w:spacing w:line="40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定期安全检查等。</w:t>
            </w:r>
          </w:p>
          <w:p w:rsidR="0051207B" w:rsidRDefault="0051207B" w:rsidP="0051207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危险源识别基本充分，控制措施需要完善。危险源识别基本充分，控制措施需要完善。</w:t>
            </w:r>
          </w:p>
        </w:tc>
        <w:tc>
          <w:tcPr>
            <w:tcW w:w="1004" w:type="dxa"/>
          </w:tcPr>
          <w:p w:rsidR="0051207B" w:rsidRDefault="0051207B" w:rsidP="0051207B">
            <w:pPr>
              <w:rPr>
                <w:color w:val="000000" w:themeColor="text1"/>
              </w:rPr>
            </w:pPr>
            <w:r>
              <w:rPr>
                <w:rFonts w:hint="eastAsia"/>
                <w:color w:val="000000" w:themeColor="text1"/>
              </w:rPr>
              <w:t>符合</w:t>
            </w:r>
          </w:p>
        </w:tc>
      </w:tr>
      <w:tr w:rsidR="0051207B" w:rsidTr="0051207B">
        <w:trPr>
          <w:trHeight w:val="378"/>
        </w:trPr>
        <w:tc>
          <w:tcPr>
            <w:tcW w:w="2160" w:type="dxa"/>
          </w:tcPr>
          <w:p w:rsidR="0051207B" w:rsidRDefault="0051207B" w:rsidP="0051207B">
            <w:pPr>
              <w:adjustRightInd w:val="0"/>
              <w:snapToGrid w:val="0"/>
              <w:jc w:val="cente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运行策划和控制</w:t>
            </w:r>
          </w:p>
        </w:tc>
        <w:tc>
          <w:tcPr>
            <w:tcW w:w="960" w:type="dxa"/>
          </w:tcPr>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cs="新宋体" w:hint="eastAsia"/>
                <w:color w:val="000000" w:themeColor="text1"/>
                <w:szCs w:val="21"/>
              </w:rPr>
              <w:t>ESS8.1</w:t>
            </w:r>
          </w:p>
        </w:tc>
        <w:tc>
          <w:tcPr>
            <w:tcW w:w="10585" w:type="dxa"/>
          </w:tcPr>
          <w:p w:rsidR="0051207B" w:rsidRDefault="0051207B" w:rsidP="0051207B">
            <w:pPr>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查，营销部实施以下安全管理制度：《职业健康安全运行管理制度》、《消防安全管理制度》、《用电安全管理规</w:t>
            </w:r>
            <w:r>
              <w:rPr>
                <w:rFonts w:asciiTheme="minorEastAsia" w:eastAsiaTheme="minorEastAsia" w:hAnsiTheme="minorEastAsia" w:cs="宋体" w:hint="eastAsia"/>
                <w:color w:val="000000" w:themeColor="text1"/>
                <w:szCs w:val="21"/>
              </w:rPr>
              <w:lastRenderedPageBreak/>
              <w:t>定》、《公司劳动安全管理办法》、《消防器材管理规定程序》、《火灾事故应急救援预案》、《劳动防护用品管理制度》等。</w:t>
            </w:r>
          </w:p>
          <w:p w:rsidR="0051207B" w:rsidRDefault="0051207B" w:rsidP="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查不可接受风险源：</w:t>
            </w:r>
          </w:p>
          <w:p w:rsidR="0051207B" w:rsidRDefault="0051207B" w:rsidP="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1）火灾；</w:t>
            </w:r>
          </w:p>
          <w:p w:rsidR="0051207B" w:rsidRDefault="0051207B" w:rsidP="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2）中暑；</w:t>
            </w:r>
          </w:p>
          <w:p w:rsidR="0051207B" w:rsidRDefault="0051207B" w:rsidP="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3）交通意外伤害。</w:t>
            </w:r>
          </w:p>
          <w:p w:rsidR="0051207B" w:rsidRDefault="0051207B" w:rsidP="0051207B">
            <w:pPr>
              <w:ind w:left="360"/>
              <w:rPr>
                <w:rFonts w:asciiTheme="minorEastAsia" w:eastAsiaTheme="minorEastAsia" w:hAnsiTheme="minorEastAsia"/>
                <w:bCs/>
                <w:color w:val="000000" w:themeColor="text1"/>
                <w:szCs w:val="21"/>
              </w:rPr>
            </w:pPr>
            <w:r>
              <w:rPr>
                <w:rFonts w:asciiTheme="minorEastAsia" w:eastAsiaTheme="minorEastAsia" w:hAnsiTheme="minorEastAsia" w:cs="宋体" w:hint="eastAsia"/>
                <w:color w:val="000000" w:themeColor="text1"/>
                <w:szCs w:val="21"/>
              </w:rPr>
              <w:t>查看，公司制订的相应的安全管理制度及管理方案，对不可接受风险源进行管控。</w:t>
            </w:r>
          </w:p>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hint="eastAsia"/>
                <w:bCs/>
                <w:color w:val="000000" w:themeColor="text1"/>
                <w:szCs w:val="21"/>
              </w:rPr>
              <w:t>◆</w:t>
            </w:r>
            <w:r>
              <w:rPr>
                <w:rFonts w:asciiTheme="minorEastAsia" w:eastAsiaTheme="minorEastAsia" w:hAnsiTheme="minorEastAsia" w:hint="eastAsia"/>
                <w:color w:val="000000" w:themeColor="text1"/>
                <w:szCs w:val="21"/>
              </w:rPr>
              <w:t>查见职业健康安全运行控制状况：</w:t>
            </w:r>
          </w:p>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1）意外火灾控制</w:t>
            </w:r>
          </w:p>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组织的办公区域消防器材配置合理，每辆运输车都配置有灭火器，有灭火器等灭火器材，现场确认正常，《消防安全点检表》按规定实施检查；各部门不定期的对本部门防火工作进行消防安全检查，对查出的问题和隐患，及时进行整改解决，确保安全；定期对员工进行火灾安全意识培训。</w:t>
            </w:r>
          </w:p>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2）意外中暑防控</w:t>
            </w:r>
          </w:p>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a)认真抓好作业现场安全防护，加强现场巡查</w:t>
            </w:r>
          </w:p>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，合理安排作业人员中途适当休息，提醒外出员工注意补水，适时使用药物，以防中暑，加大防暑降温和中暑急救知识宣传，提高全体职工夏季高温防护意识；</w:t>
            </w:r>
          </w:p>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b)每一位管理人员要密切关注有关高温天气预报，最高气温大于或等于35摄氏度定义为“高温日”。适当调整夏季“高温日”的作业和休息时间，尽量避免高温时段作业，确保职业身体健康和生命安全；</w:t>
            </w:r>
          </w:p>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c）必须保障装卸作业现场及运输车辆上有充足的清凉饮料（凉茶、盐开水等），以避免中暑事件的发生；</w:t>
            </w:r>
          </w:p>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d）由公司统一采购防暑降温药品，和部门负责人及时向作业人员派发防暑降温药品，要求在高温作业环境的工人都要随身携带防暑药物（人丹、霍香正气水，清凉油等）。</w:t>
            </w:r>
          </w:p>
          <w:p w:rsidR="0051207B" w:rsidRDefault="0051207B" w:rsidP="0051207B">
            <w:pPr>
              <w:tabs>
                <w:tab w:val="center" w:pos="2589"/>
              </w:tabs>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w:t>
            </w:r>
          </w:p>
          <w:p w:rsidR="0051207B" w:rsidRDefault="0051207B" w:rsidP="0051207B">
            <w:pPr>
              <w:tabs>
                <w:tab w:val="center" w:pos="2589"/>
              </w:tabs>
              <w:rPr>
                <w:rFonts w:asciiTheme="minorEastAsia" w:eastAsiaTheme="minorEastAsia" w:hAnsiTheme="minorEastAsia"/>
                <w:color w:val="000000" w:themeColor="text1"/>
                <w:szCs w:val="21"/>
              </w:rPr>
            </w:pPr>
            <w:r>
              <w:rPr>
                <w:rFonts w:asciiTheme="minorEastAsia" w:eastAsiaTheme="minorEastAsia" w:hAnsiTheme="minorEastAsia" w:hint="eastAsia"/>
                <w:bCs/>
                <w:color w:val="000000" w:themeColor="text1"/>
                <w:szCs w:val="21"/>
              </w:rPr>
              <w:t>3</w:t>
            </w:r>
            <w:r>
              <w:rPr>
                <w:rFonts w:asciiTheme="minorEastAsia" w:eastAsiaTheme="minorEastAsia" w:hAnsiTheme="minorEastAsia" w:hint="eastAsia"/>
                <w:color w:val="000000" w:themeColor="text1"/>
                <w:szCs w:val="21"/>
              </w:rPr>
              <w:t>）急救应对</w:t>
            </w:r>
            <w:r>
              <w:rPr>
                <w:rFonts w:asciiTheme="minorEastAsia" w:eastAsiaTheme="minorEastAsia" w:hAnsiTheme="minorEastAsia"/>
                <w:color w:val="000000" w:themeColor="text1"/>
                <w:szCs w:val="21"/>
              </w:rPr>
              <w:tab/>
            </w:r>
          </w:p>
          <w:p w:rsidR="0051207B" w:rsidRDefault="0051207B" w:rsidP="0051207B">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公司现场配备有创口贴</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消暑</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止痛及纱布等急救用品</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并对其数量</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保质期等予以跟进管控</w:t>
            </w:r>
            <w:r>
              <w:rPr>
                <w:rFonts w:asciiTheme="minorEastAsia" w:eastAsiaTheme="minorEastAsia" w:hAnsiTheme="minorEastAsia" w:hint="eastAsia"/>
                <w:color w:val="000000" w:themeColor="text1"/>
                <w:szCs w:val="21"/>
              </w:rPr>
              <w:t>。</w:t>
            </w:r>
          </w:p>
          <w:p w:rsidR="0051207B" w:rsidRDefault="0051207B" w:rsidP="0051207B">
            <w:pP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 xml:space="preserve">  4）</w:t>
            </w:r>
            <w:r>
              <w:rPr>
                <w:rFonts w:asciiTheme="minorEastAsia" w:eastAsiaTheme="minorEastAsia" w:hAnsiTheme="minorEastAsia" w:hint="eastAsia"/>
                <w:color w:val="000000" w:themeColor="text1"/>
                <w:szCs w:val="21"/>
              </w:rPr>
              <w:t>对相关方施加影响</w:t>
            </w:r>
          </w:p>
          <w:p w:rsidR="0051207B" w:rsidRDefault="0051207B" w:rsidP="0051207B">
            <w:pPr>
              <w:ind w:firstLineChars="150" w:firstLine="315"/>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组织对进入场所内的送货员、访客，视情况由安保人员或受访人提醒等方式，告知相关遵守相应的运行准则，以防止外来人员受到人身伤害或职业健康安危害。</w:t>
            </w:r>
          </w:p>
          <w:p w:rsidR="0051207B" w:rsidRDefault="0051207B" w:rsidP="0051207B">
            <w:pPr>
              <w:pStyle w:val="Default"/>
            </w:pPr>
          </w:p>
          <w:p w:rsidR="0051207B" w:rsidRDefault="0051207B" w:rsidP="0051207B">
            <w:pPr>
              <w:pStyle w:val="Default"/>
            </w:pPr>
            <w:r>
              <w:rPr>
                <w:rFonts w:hint="eastAsia"/>
              </w:rPr>
              <w:t>环境运行：</w:t>
            </w:r>
          </w:p>
          <w:p w:rsidR="0051207B" w:rsidRDefault="0051207B" w:rsidP="0051207B">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有《运行控制程序》、《固体废弃物管理规定》、《资源能源管理办法》、《火灾应急预案》等文件。</w:t>
            </w:r>
          </w:p>
          <w:p w:rsidR="0051207B" w:rsidRDefault="0051207B" w:rsidP="0051207B">
            <w:pPr>
              <w:tabs>
                <w:tab w:val="left" w:pos="-3"/>
              </w:tabs>
              <w:spacing w:line="400" w:lineRule="exact"/>
              <w:ind w:firstLineChars="150" w:firstLine="315"/>
              <w:rPr>
                <w:rFonts w:ascii="宋体" w:hAnsi="宋体" w:cs="宋体"/>
                <w:color w:val="000000" w:themeColor="text1"/>
                <w:szCs w:val="21"/>
              </w:rPr>
            </w:pPr>
            <w:r>
              <w:rPr>
                <w:rFonts w:ascii="宋体" w:hAnsi="宋体" w:cs="宋体" w:hint="eastAsia"/>
                <w:color w:val="000000" w:themeColor="text1"/>
                <w:szCs w:val="21"/>
              </w:rPr>
              <w:t>其运行控制措施如下：</w:t>
            </w:r>
          </w:p>
          <w:p w:rsidR="0051207B" w:rsidRDefault="0051207B" w:rsidP="0051207B">
            <w:pPr>
              <w:spacing w:line="400" w:lineRule="exact"/>
              <w:rPr>
                <w:rFonts w:ascii="宋体" w:hAnsi="宋体" w:cs="宋体"/>
                <w:color w:val="000000" w:themeColor="text1"/>
                <w:szCs w:val="21"/>
              </w:rPr>
            </w:pPr>
            <w:r>
              <w:rPr>
                <w:rFonts w:ascii="宋体" w:hAnsi="宋体" w:cs="宋体" w:hint="eastAsia"/>
                <w:color w:val="000000" w:themeColor="text1"/>
                <w:szCs w:val="21"/>
              </w:rPr>
              <w:t>◆ 一般固体废弃物控制：</w:t>
            </w:r>
          </w:p>
          <w:p w:rsidR="0051207B" w:rsidRDefault="0051207B" w:rsidP="0051207B">
            <w:pPr>
              <w:autoSpaceDE w:val="0"/>
              <w:autoSpaceDN w:val="0"/>
              <w:adjustRightInd w:val="0"/>
              <w:spacing w:line="360" w:lineRule="auto"/>
              <w:rPr>
                <w:rFonts w:ascii="宋体" w:cs="宋体"/>
                <w:color w:val="000000" w:themeColor="text1"/>
                <w:szCs w:val="21"/>
              </w:rPr>
            </w:pPr>
            <w:r>
              <w:rPr>
                <w:rFonts w:ascii="宋体" w:hAnsi="宋体" w:cs="宋体" w:hint="eastAsia"/>
                <w:color w:val="000000" w:themeColor="text1"/>
                <w:szCs w:val="21"/>
              </w:rPr>
              <w:t xml:space="preserve">◆ </w:t>
            </w:r>
            <w:r>
              <w:rPr>
                <w:rFonts w:ascii="宋体" w:cs="宋体" w:hint="eastAsia"/>
                <w:color w:val="000000" w:themeColor="text1"/>
                <w:szCs w:val="21"/>
              </w:rPr>
              <w:t>对固废分类收集，交市政送垃圾填埋场处置。</w:t>
            </w:r>
          </w:p>
          <w:p w:rsidR="0051207B" w:rsidRDefault="0051207B" w:rsidP="0051207B">
            <w:pPr>
              <w:spacing w:line="400" w:lineRule="exact"/>
              <w:ind w:left="105" w:hangingChars="50" w:hanging="105"/>
              <w:rPr>
                <w:rFonts w:ascii="宋体" w:hAnsi="宋体" w:cs="宋体"/>
                <w:color w:val="000000" w:themeColor="text1"/>
                <w:szCs w:val="21"/>
              </w:rPr>
            </w:pPr>
            <w:r>
              <w:rPr>
                <w:rFonts w:ascii="宋体" w:hAnsi="宋体" w:cs="宋体" w:hint="eastAsia"/>
                <w:color w:val="000000" w:themeColor="text1"/>
                <w:szCs w:val="21"/>
              </w:rPr>
              <w:t>◆ 资源和能源消耗：</w:t>
            </w:r>
          </w:p>
          <w:p w:rsidR="0051207B" w:rsidRDefault="0051207B" w:rsidP="0051207B">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办公用纸两面使用后方可按废纸处理；定期对水电的消耗进行统计；</w:t>
            </w:r>
          </w:p>
          <w:p w:rsidR="0051207B" w:rsidRDefault="0051207B" w:rsidP="0051207B">
            <w:pPr>
              <w:spacing w:line="400" w:lineRule="exact"/>
              <w:rPr>
                <w:rFonts w:ascii="宋体" w:hAnsi="宋体" w:cs="宋体"/>
                <w:color w:val="000000" w:themeColor="text1"/>
                <w:szCs w:val="21"/>
              </w:rPr>
            </w:pPr>
            <w:r>
              <w:rPr>
                <w:rFonts w:ascii="宋体" w:hAnsi="宋体" w:cs="宋体" w:hint="eastAsia"/>
                <w:color w:val="000000" w:themeColor="text1"/>
                <w:szCs w:val="21"/>
              </w:rPr>
              <w:t>◆ 现场查看，营销部安全环保措施实施情况：</w:t>
            </w:r>
          </w:p>
          <w:p w:rsidR="0051207B" w:rsidRDefault="0051207B" w:rsidP="0051207B">
            <w:pPr>
              <w:spacing w:line="400" w:lineRule="exact"/>
              <w:rPr>
                <w:rFonts w:ascii="宋体" w:hAnsi="宋体" w:cs="宋体"/>
                <w:color w:val="000000" w:themeColor="text1"/>
                <w:szCs w:val="21"/>
              </w:rPr>
            </w:pPr>
            <w:r>
              <w:rPr>
                <w:rFonts w:ascii="宋体" w:hAnsi="宋体" w:cs="宋体" w:hint="eastAsia"/>
                <w:color w:val="000000" w:themeColor="text1"/>
                <w:szCs w:val="21"/>
              </w:rPr>
              <w:t>·配备灭火器、消防应急灯及消防报警装置等</w:t>
            </w:r>
          </w:p>
          <w:p w:rsidR="0051207B" w:rsidRDefault="0051207B" w:rsidP="0051207B">
            <w:pPr>
              <w:spacing w:line="400" w:lineRule="exact"/>
              <w:rPr>
                <w:rFonts w:ascii="宋体" w:hAnsi="宋体" w:cs="宋体"/>
                <w:color w:val="000000" w:themeColor="text1"/>
                <w:szCs w:val="21"/>
              </w:rPr>
            </w:pPr>
            <w:r>
              <w:rPr>
                <w:rFonts w:ascii="宋体" w:hAnsi="宋体" w:cs="宋体" w:hint="eastAsia"/>
                <w:color w:val="000000" w:themeColor="text1"/>
                <w:szCs w:val="21"/>
              </w:rPr>
              <w:t>·现场张贴禁烟标识、安全用电及节能标志等标识。</w:t>
            </w:r>
          </w:p>
          <w:p w:rsidR="0051207B" w:rsidRDefault="0051207B" w:rsidP="0051207B">
            <w:pPr>
              <w:pStyle w:val="Default"/>
            </w:pPr>
            <w:r>
              <w:rPr>
                <w:rFonts w:ascii="宋体" w:hAnsi="宋体" w:cs="宋体" w:hint="eastAsia"/>
                <w:color w:val="000000" w:themeColor="text1"/>
                <w:szCs w:val="21"/>
              </w:rPr>
              <w:t>未发现大功率电器使用。</w:t>
            </w:r>
          </w:p>
        </w:tc>
        <w:tc>
          <w:tcPr>
            <w:tcW w:w="1004" w:type="dxa"/>
          </w:tcPr>
          <w:p w:rsidR="0051207B" w:rsidRDefault="0051207B" w:rsidP="0051207B">
            <w:pPr>
              <w:rPr>
                <w:color w:val="000000" w:themeColor="text1"/>
              </w:rPr>
            </w:pPr>
            <w:r>
              <w:rPr>
                <w:rFonts w:hint="eastAsia"/>
                <w:color w:val="000000" w:themeColor="text1"/>
              </w:rPr>
              <w:lastRenderedPageBreak/>
              <w:t>符合</w:t>
            </w:r>
          </w:p>
        </w:tc>
      </w:tr>
      <w:tr w:rsidR="0051207B" w:rsidTr="0051207B">
        <w:trPr>
          <w:trHeight w:val="378"/>
        </w:trPr>
        <w:tc>
          <w:tcPr>
            <w:tcW w:w="2160" w:type="dxa"/>
          </w:tcPr>
          <w:p w:rsidR="0051207B" w:rsidRDefault="0051207B" w:rsidP="0051207B">
            <w:pPr>
              <w:adjustRightInd w:val="0"/>
              <w:snapToGrid w:val="0"/>
              <w:jc w:val="cente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lastRenderedPageBreak/>
              <w:t>应急准备和响应</w:t>
            </w:r>
          </w:p>
        </w:tc>
        <w:tc>
          <w:tcPr>
            <w:tcW w:w="960" w:type="dxa"/>
          </w:tcPr>
          <w:p w:rsidR="0051207B" w:rsidRDefault="0051207B" w:rsidP="0051207B">
            <w:pPr>
              <w:rPr>
                <w:rFonts w:asciiTheme="minorEastAsia" w:eastAsiaTheme="minorEastAsia" w:hAnsiTheme="minorEastAsia" w:cs="新宋体"/>
                <w:color w:val="000000" w:themeColor="text1"/>
                <w:szCs w:val="21"/>
              </w:rPr>
            </w:pPr>
            <w:r>
              <w:rPr>
                <w:rFonts w:asciiTheme="minorEastAsia" w:eastAsiaTheme="minorEastAsia" w:hAnsiTheme="minorEastAsia" w:cs="新宋体" w:hint="eastAsia"/>
                <w:color w:val="000000" w:themeColor="text1"/>
                <w:szCs w:val="21"/>
              </w:rPr>
              <w:t>ES8.2</w:t>
            </w:r>
          </w:p>
        </w:tc>
        <w:tc>
          <w:tcPr>
            <w:tcW w:w="10585" w:type="dxa"/>
          </w:tcPr>
          <w:p w:rsidR="0051207B" w:rsidRDefault="0051207B" w:rsidP="0051207B">
            <w:pPr>
              <w:spacing w:line="5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查见：《应急准备和响应管理制度》、《火灾应急演练报告》《触电应急演习》</w:t>
            </w:r>
          </w:p>
          <w:p w:rsidR="0051207B" w:rsidRDefault="0051207B" w:rsidP="0051207B">
            <w:pPr>
              <w:spacing w:line="5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营销部工作人的在行政部组织下，参加了公司组织的“火灾消防演练。</w:t>
            </w:r>
          </w:p>
          <w:p w:rsidR="0051207B" w:rsidRDefault="0051207B" w:rsidP="0051207B">
            <w:pPr>
              <w:spacing w:line="56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查见：消防演练记录、触电应急演练记录：营销部相关人员参加了2020年7月15日、2020年5月27日在公司办公区由行政部组织的消防演练及触电应急演练。</w:t>
            </w:r>
          </w:p>
          <w:p w:rsidR="0051207B" w:rsidRDefault="0051207B" w:rsidP="0051207B">
            <w:pP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s="宋体" w:hint="eastAsia"/>
                <w:color w:val="000000" w:themeColor="text1"/>
                <w:szCs w:val="21"/>
              </w:rPr>
              <w:t>查，现场对应，公司员工的安全逃生意识有明显的改善和较大提高。使员工掌握了安全逃生的方式和路径。同时使员工掌握了灭火器材的使用。消防器材完善、良好。</w:t>
            </w:r>
          </w:p>
        </w:tc>
        <w:tc>
          <w:tcPr>
            <w:tcW w:w="1004" w:type="dxa"/>
          </w:tcPr>
          <w:p w:rsidR="0051207B" w:rsidRDefault="0051207B" w:rsidP="0051207B">
            <w:pPr>
              <w:rPr>
                <w:color w:val="000000" w:themeColor="text1"/>
              </w:rPr>
            </w:pPr>
            <w:r>
              <w:rPr>
                <w:rFonts w:hint="eastAsia"/>
                <w:color w:val="000000" w:themeColor="text1"/>
              </w:rPr>
              <w:t>符合</w:t>
            </w:r>
          </w:p>
        </w:tc>
      </w:tr>
    </w:tbl>
    <w:p w:rsidR="0051207B" w:rsidRDefault="0051207B" w:rsidP="0051207B">
      <w:pPr>
        <w:pStyle w:val="a9"/>
        <w:rPr>
          <w:color w:val="000000" w:themeColor="text1"/>
        </w:rPr>
      </w:pPr>
      <w:r>
        <w:rPr>
          <w:rFonts w:hint="eastAsia"/>
          <w:color w:val="000000" w:themeColor="text1"/>
        </w:rPr>
        <w:t>说明：不符合标注</w:t>
      </w:r>
      <w:r>
        <w:rPr>
          <w:rFonts w:hint="eastAsia"/>
          <w:color w:val="000000" w:themeColor="text1"/>
        </w:rPr>
        <w:t>N</w:t>
      </w:r>
    </w:p>
    <w:p w:rsidR="0051207B" w:rsidRDefault="0051207B" w:rsidP="0051207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51207B" w:rsidTr="0051207B">
        <w:trPr>
          <w:trHeight w:val="515"/>
        </w:trPr>
        <w:tc>
          <w:tcPr>
            <w:tcW w:w="2160" w:type="dxa"/>
            <w:vMerge w:val="restart"/>
            <w:vAlign w:val="center"/>
          </w:tcPr>
          <w:p w:rsidR="0051207B" w:rsidRDefault="0051207B" w:rsidP="0051207B">
            <w:pPr>
              <w:spacing w:before="120"/>
              <w:jc w:val="center"/>
              <w:rPr>
                <w:sz w:val="24"/>
                <w:szCs w:val="24"/>
              </w:rPr>
            </w:pPr>
            <w:r>
              <w:rPr>
                <w:rFonts w:hint="eastAsia"/>
                <w:sz w:val="24"/>
                <w:szCs w:val="24"/>
              </w:rPr>
              <w:lastRenderedPageBreak/>
              <w:t>过程与活动、</w:t>
            </w:r>
          </w:p>
          <w:p w:rsidR="0051207B" w:rsidRDefault="0051207B" w:rsidP="0051207B">
            <w:pPr>
              <w:jc w:val="center"/>
            </w:pPr>
            <w:r>
              <w:rPr>
                <w:rFonts w:hint="eastAsia"/>
                <w:sz w:val="24"/>
                <w:szCs w:val="24"/>
              </w:rPr>
              <w:t>抽样计划</w:t>
            </w:r>
          </w:p>
        </w:tc>
        <w:tc>
          <w:tcPr>
            <w:tcW w:w="960" w:type="dxa"/>
            <w:vMerge w:val="restart"/>
            <w:vAlign w:val="center"/>
          </w:tcPr>
          <w:p w:rsidR="0051207B" w:rsidRDefault="0051207B" w:rsidP="0051207B">
            <w:pPr>
              <w:rPr>
                <w:sz w:val="24"/>
                <w:szCs w:val="24"/>
              </w:rPr>
            </w:pPr>
            <w:r>
              <w:rPr>
                <w:rFonts w:hint="eastAsia"/>
                <w:sz w:val="24"/>
                <w:szCs w:val="24"/>
              </w:rPr>
              <w:t>涉及</w:t>
            </w:r>
          </w:p>
          <w:p w:rsidR="0051207B" w:rsidRDefault="0051207B" w:rsidP="0051207B">
            <w:r>
              <w:rPr>
                <w:rFonts w:hint="eastAsia"/>
                <w:sz w:val="24"/>
                <w:szCs w:val="24"/>
              </w:rPr>
              <w:t>条款</w:t>
            </w:r>
          </w:p>
        </w:tc>
        <w:tc>
          <w:tcPr>
            <w:tcW w:w="10004" w:type="dxa"/>
            <w:vAlign w:val="center"/>
          </w:tcPr>
          <w:p w:rsidR="0051207B" w:rsidRDefault="0051207B" w:rsidP="0051207B">
            <w:pPr>
              <w:rPr>
                <w:sz w:val="24"/>
                <w:szCs w:val="24"/>
              </w:rPr>
            </w:pPr>
            <w:r>
              <w:rPr>
                <w:rFonts w:hint="eastAsia"/>
                <w:sz w:val="24"/>
                <w:szCs w:val="24"/>
              </w:rPr>
              <w:t>受审核部门：项目部（含零时场所项目处）</w:t>
            </w:r>
            <w:r>
              <w:rPr>
                <w:rFonts w:hint="eastAsia"/>
                <w:sz w:val="24"/>
                <w:szCs w:val="24"/>
              </w:rPr>
              <w:t xml:space="preserve">  </w:t>
            </w:r>
            <w:r>
              <w:rPr>
                <w:rFonts w:hint="eastAsia"/>
                <w:sz w:val="24"/>
                <w:szCs w:val="24"/>
              </w:rPr>
              <w:t>主管领导：雷露</w:t>
            </w:r>
            <w:r>
              <w:rPr>
                <w:rFonts w:hint="eastAsia"/>
                <w:sz w:val="24"/>
                <w:szCs w:val="24"/>
              </w:rPr>
              <w:t xml:space="preserve">   </w:t>
            </w:r>
            <w:r>
              <w:rPr>
                <w:rFonts w:hint="eastAsia"/>
                <w:sz w:val="24"/>
                <w:szCs w:val="24"/>
              </w:rPr>
              <w:t>陪同人员：陈永兴</w:t>
            </w:r>
            <w:r>
              <w:rPr>
                <w:rFonts w:hint="eastAsia"/>
                <w:sz w:val="24"/>
                <w:szCs w:val="24"/>
              </w:rPr>
              <w:t xml:space="preserve"> </w:t>
            </w:r>
          </w:p>
        </w:tc>
        <w:tc>
          <w:tcPr>
            <w:tcW w:w="1585" w:type="dxa"/>
            <w:vMerge w:val="restart"/>
            <w:vAlign w:val="center"/>
          </w:tcPr>
          <w:p w:rsidR="0051207B" w:rsidRDefault="0051207B" w:rsidP="0051207B">
            <w:pPr>
              <w:rPr>
                <w:sz w:val="24"/>
                <w:szCs w:val="24"/>
              </w:rPr>
            </w:pPr>
            <w:r>
              <w:rPr>
                <w:rFonts w:hint="eastAsia"/>
                <w:sz w:val="24"/>
                <w:szCs w:val="24"/>
              </w:rPr>
              <w:t>判定</w:t>
            </w:r>
          </w:p>
        </w:tc>
      </w:tr>
      <w:tr w:rsidR="0051207B" w:rsidTr="0051207B">
        <w:trPr>
          <w:trHeight w:val="403"/>
        </w:trPr>
        <w:tc>
          <w:tcPr>
            <w:tcW w:w="2160" w:type="dxa"/>
            <w:vMerge/>
            <w:vAlign w:val="center"/>
          </w:tcPr>
          <w:p w:rsidR="0051207B" w:rsidRDefault="0051207B" w:rsidP="0051207B"/>
        </w:tc>
        <w:tc>
          <w:tcPr>
            <w:tcW w:w="960" w:type="dxa"/>
            <w:vMerge/>
            <w:vAlign w:val="center"/>
          </w:tcPr>
          <w:p w:rsidR="0051207B" w:rsidRDefault="0051207B" w:rsidP="0051207B"/>
        </w:tc>
        <w:tc>
          <w:tcPr>
            <w:tcW w:w="10004" w:type="dxa"/>
            <w:vAlign w:val="center"/>
          </w:tcPr>
          <w:p w:rsidR="0051207B" w:rsidRDefault="0051207B" w:rsidP="0051207B">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2020.11.21</w:t>
            </w:r>
          </w:p>
        </w:tc>
        <w:tc>
          <w:tcPr>
            <w:tcW w:w="1585" w:type="dxa"/>
            <w:vMerge/>
          </w:tcPr>
          <w:p w:rsidR="0051207B" w:rsidRDefault="0051207B" w:rsidP="0051207B"/>
        </w:tc>
      </w:tr>
      <w:tr w:rsidR="0051207B" w:rsidTr="0051207B">
        <w:trPr>
          <w:trHeight w:val="516"/>
        </w:trPr>
        <w:tc>
          <w:tcPr>
            <w:tcW w:w="2160" w:type="dxa"/>
            <w:vMerge/>
            <w:vAlign w:val="center"/>
          </w:tcPr>
          <w:p w:rsidR="0051207B" w:rsidRDefault="0051207B" w:rsidP="0051207B"/>
        </w:tc>
        <w:tc>
          <w:tcPr>
            <w:tcW w:w="960" w:type="dxa"/>
            <w:vMerge/>
            <w:vAlign w:val="center"/>
          </w:tcPr>
          <w:p w:rsidR="0051207B" w:rsidRDefault="0051207B" w:rsidP="0051207B"/>
        </w:tc>
        <w:tc>
          <w:tcPr>
            <w:tcW w:w="10004" w:type="dxa"/>
            <w:vAlign w:val="center"/>
          </w:tcPr>
          <w:p w:rsidR="0051207B" w:rsidRDefault="0051207B" w:rsidP="0051207B">
            <w:pPr>
              <w:rPr>
                <w:sz w:val="24"/>
                <w:szCs w:val="24"/>
              </w:rPr>
            </w:pPr>
            <w:r>
              <w:rPr>
                <w:rFonts w:hint="eastAsia"/>
                <w:sz w:val="24"/>
                <w:szCs w:val="24"/>
              </w:rPr>
              <w:t>审核条款：</w:t>
            </w:r>
          </w:p>
        </w:tc>
        <w:tc>
          <w:tcPr>
            <w:tcW w:w="1585" w:type="dxa"/>
            <w:vMerge/>
          </w:tcPr>
          <w:p w:rsidR="0051207B" w:rsidRDefault="0051207B" w:rsidP="0051207B"/>
        </w:tc>
      </w:tr>
      <w:tr w:rsidR="0051207B" w:rsidTr="0051207B">
        <w:trPr>
          <w:trHeight w:val="1255"/>
        </w:trPr>
        <w:tc>
          <w:tcPr>
            <w:tcW w:w="2160" w:type="dxa"/>
          </w:tcPr>
          <w:p w:rsidR="0051207B" w:rsidRDefault="0051207B" w:rsidP="0051207B">
            <w:pPr>
              <w:adjustRightInd w:val="0"/>
              <w:snapToGrid w:val="0"/>
              <w:jc w:val="center"/>
              <w:rPr>
                <w:rFonts w:ascii="宋体" w:hAnsi="宋体" w:cs="新宋体"/>
                <w:szCs w:val="21"/>
              </w:rPr>
            </w:pPr>
            <w:r>
              <w:rPr>
                <w:rFonts w:ascii="宋体" w:hAnsi="宋体" w:cs="新宋体" w:hint="eastAsia"/>
                <w:szCs w:val="21"/>
              </w:rPr>
              <w:t>组织的角色、职责和权限</w:t>
            </w:r>
          </w:p>
          <w:p w:rsidR="0051207B" w:rsidRDefault="0051207B" w:rsidP="0051207B">
            <w:pPr>
              <w:adjustRightInd w:val="0"/>
              <w:snapToGrid w:val="0"/>
              <w:jc w:val="center"/>
              <w:rPr>
                <w:rFonts w:ascii="宋体" w:hAnsi="宋体" w:cs="新宋体"/>
                <w:szCs w:val="21"/>
              </w:rPr>
            </w:pPr>
          </w:p>
        </w:tc>
        <w:tc>
          <w:tcPr>
            <w:tcW w:w="960" w:type="dxa"/>
          </w:tcPr>
          <w:p w:rsidR="0051207B" w:rsidRDefault="0051207B" w:rsidP="0051207B">
            <w:pPr>
              <w:rPr>
                <w:szCs w:val="21"/>
              </w:rPr>
            </w:pPr>
            <w:r>
              <w:rPr>
                <w:rFonts w:ascii="宋体" w:hAnsi="宋体" w:cs="新宋体" w:hint="eastAsia"/>
                <w:szCs w:val="21"/>
              </w:rPr>
              <w:t>QES5.3</w:t>
            </w:r>
          </w:p>
          <w:p w:rsidR="0051207B" w:rsidRDefault="0051207B" w:rsidP="0051207B">
            <w:pPr>
              <w:rPr>
                <w:rFonts w:ascii="宋体" w:hAnsi="宋体" w:cs="新宋体"/>
                <w:szCs w:val="21"/>
              </w:rPr>
            </w:pPr>
          </w:p>
        </w:tc>
        <w:tc>
          <w:tcPr>
            <w:tcW w:w="10004" w:type="dxa"/>
          </w:tcPr>
          <w:p w:rsidR="0051207B" w:rsidRDefault="0051207B" w:rsidP="0051207B">
            <w:pPr>
              <w:autoSpaceDE w:val="0"/>
              <w:autoSpaceDN w:val="0"/>
              <w:adjustRightInd w:val="0"/>
              <w:spacing w:line="400" w:lineRule="exact"/>
              <w:jc w:val="left"/>
              <w:rPr>
                <w:rFonts w:ascii="宋体" w:cs="宋体"/>
                <w:szCs w:val="21"/>
              </w:rPr>
            </w:pPr>
            <w:r>
              <w:rPr>
                <w:rFonts w:ascii="宋体" w:cs="宋体" w:hint="eastAsia"/>
                <w:szCs w:val="21"/>
                <w:lang/>
              </w:rPr>
              <w:t>查，项目部的岗位职责和权限如下：</w:t>
            </w:r>
          </w:p>
          <w:p w:rsidR="0051207B" w:rsidRDefault="0051207B" w:rsidP="0051207B">
            <w:pPr>
              <w:spacing w:line="400" w:lineRule="exact"/>
              <w:ind w:leftChars="174" w:left="1297" w:hangingChars="444" w:hanging="932"/>
              <w:rPr>
                <w:rFonts w:ascii="宋体" w:hAnsi="宋体" w:cs="宋体"/>
                <w:szCs w:val="21"/>
              </w:rPr>
            </w:pPr>
            <w:r>
              <w:rPr>
                <w:rFonts w:ascii="宋体" w:hAnsi="宋体" w:cs="宋体" w:hint="eastAsia"/>
                <w:szCs w:val="21"/>
                <w:lang/>
              </w:rPr>
              <w:t xml:space="preserve">1）参与制定公司发展战略与年度经营计划； </w:t>
            </w:r>
          </w:p>
          <w:p w:rsidR="0051207B" w:rsidRDefault="0051207B" w:rsidP="0051207B">
            <w:pPr>
              <w:spacing w:line="400" w:lineRule="exact"/>
              <w:ind w:leftChars="174" w:left="1297" w:hangingChars="444" w:hanging="932"/>
              <w:rPr>
                <w:rFonts w:ascii="宋体" w:hAnsi="宋体" w:cs="宋体"/>
                <w:szCs w:val="21"/>
              </w:rPr>
            </w:pPr>
            <w:r>
              <w:rPr>
                <w:rFonts w:ascii="宋体" w:hAnsi="宋体" w:cs="宋体" w:hint="eastAsia"/>
                <w:szCs w:val="21"/>
                <w:lang/>
              </w:rPr>
              <w:t xml:space="preserve">2）组织临时用电线路的监督管理； </w:t>
            </w:r>
          </w:p>
          <w:p w:rsidR="0051207B" w:rsidRDefault="0051207B" w:rsidP="0051207B">
            <w:pPr>
              <w:spacing w:line="400" w:lineRule="exact"/>
              <w:ind w:leftChars="174" w:left="1297" w:hangingChars="444" w:hanging="932"/>
              <w:rPr>
                <w:rFonts w:ascii="宋体" w:hAnsi="宋体" w:cs="宋体"/>
                <w:szCs w:val="21"/>
              </w:rPr>
            </w:pPr>
            <w:r>
              <w:rPr>
                <w:rFonts w:ascii="宋体" w:hAnsi="宋体" w:cs="宋体" w:hint="eastAsia"/>
                <w:szCs w:val="21"/>
                <w:lang/>
              </w:rPr>
              <w:t xml:space="preserve">3）负责现场安全管理； </w:t>
            </w:r>
          </w:p>
          <w:p w:rsidR="0051207B" w:rsidRDefault="0051207B" w:rsidP="0051207B">
            <w:pPr>
              <w:spacing w:line="400" w:lineRule="exact"/>
              <w:ind w:leftChars="174" w:left="365"/>
              <w:rPr>
                <w:rFonts w:ascii="宋体" w:hAnsi="宋体" w:cs="宋体"/>
                <w:szCs w:val="21"/>
              </w:rPr>
            </w:pPr>
            <w:r>
              <w:rPr>
                <w:rFonts w:ascii="宋体" w:hAnsi="宋体" w:cs="宋体" w:hint="eastAsia"/>
                <w:szCs w:val="21"/>
                <w:lang/>
              </w:rPr>
              <w:t xml:space="preserve">4）领导建立和完善管理制度，组织实施并监督、检查服务体系的运行； </w:t>
            </w:r>
          </w:p>
          <w:p w:rsidR="0051207B" w:rsidRDefault="0051207B" w:rsidP="0051207B">
            <w:pPr>
              <w:spacing w:line="400" w:lineRule="exact"/>
              <w:ind w:leftChars="174" w:left="365"/>
              <w:rPr>
                <w:rFonts w:ascii="宋体" w:hAnsi="宋体" w:cs="宋体"/>
                <w:szCs w:val="21"/>
              </w:rPr>
            </w:pPr>
            <w:r>
              <w:rPr>
                <w:rFonts w:ascii="宋体" w:hAnsi="宋体" w:cs="宋体" w:hint="eastAsia"/>
                <w:szCs w:val="21"/>
                <w:lang/>
              </w:rPr>
              <w:t xml:space="preserve">5）组织落实、监督调控服务过程各项工艺、质量、安全、成本指标等；  </w:t>
            </w:r>
          </w:p>
          <w:p w:rsidR="0051207B" w:rsidRDefault="0051207B" w:rsidP="0051207B">
            <w:pPr>
              <w:spacing w:line="400" w:lineRule="exact"/>
              <w:ind w:leftChars="174" w:left="365"/>
              <w:rPr>
                <w:rFonts w:ascii="宋体" w:hAnsi="宋体" w:cs="宋体"/>
                <w:szCs w:val="21"/>
              </w:rPr>
            </w:pPr>
            <w:r>
              <w:rPr>
                <w:rFonts w:ascii="宋体" w:hAnsi="宋体" w:cs="宋体" w:hint="eastAsia"/>
                <w:szCs w:val="21"/>
                <w:lang/>
              </w:rPr>
              <w:t xml:space="preserve">6）领导、管理基础设施维护，保证服务现场能够正常服务，设备处于良好状态； </w:t>
            </w:r>
          </w:p>
          <w:p w:rsidR="0051207B" w:rsidRDefault="0051207B" w:rsidP="0051207B">
            <w:pPr>
              <w:spacing w:line="400" w:lineRule="exact"/>
              <w:ind w:leftChars="174" w:left="365"/>
              <w:rPr>
                <w:rFonts w:ascii="宋体" w:hAnsi="宋体" w:cs="宋体"/>
                <w:szCs w:val="21"/>
              </w:rPr>
            </w:pPr>
            <w:r>
              <w:rPr>
                <w:rFonts w:ascii="宋体" w:hAnsi="宋体" w:cs="宋体" w:hint="eastAsia"/>
                <w:szCs w:val="21"/>
                <w:lang/>
              </w:rPr>
              <w:t xml:space="preserve">7）负责服务区域内消防设施的定期检查并保证在有效期内使用； </w:t>
            </w:r>
          </w:p>
          <w:p w:rsidR="0051207B" w:rsidRDefault="0051207B" w:rsidP="0051207B">
            <w:pPr>
              <w:spacing w:line="400" w:lineRule="exact"/>
              <w:ind w:leftChars="174" w:left="365"/>
              <w:rPr>
                <w:rFonts w:ascii="宋体" w:hAnsi="宋体" w:cs="宋体"/>
                <w:szCs w:val="21"/>
              </w:rPr>
            </w:pPr>
            <w:r>
              <w:rPr>
                <w:rFonts w:ascii="宋体" w:hAnsi="宋体" w:cs="宋体" w:hint="eastAsia"/>
                <w:szCs w:val="21"/>
                <w:lang/>
              </w:rPr>
              <w:t>8）综合平衡年度安全服务任务，制定下达月度服务计划，做到安全服务。</w:t>
            </w:r>
          </w:p>
          <w:p w:rsidR="0051207B" w:rsidRDefault="0051207B" w:rsidP="0051207B">
            <w:pPr>
              <w:spacing w:line="400" w:lineRule="exact"/>
              <w:ind w:leftChars="174" w:left="365"/>
              <w:rPr>
                <w:rFonts w:ascii="宋体" w:hAnsi="宋体" w:cs="宋体"/>
                <w:szCs w:val="21"/>
              </w:rPr>
            </w:pPr>
            <w:r>
              <w:rPr>
                <w:rFonts w:ascii="宋体" w:hAnsi="宋体" w:cs="宋体" w:hint="eastAsia"/>
                <w:szCs w:val="21"/>
                <w:lang/>
              </w:rPr>
              <w:t>9）负责本部门环境因素、危险源的识别评价和控制措施的实施；</w:t>
            </w:r>
          </w:p>
          <w:p w:rsidR="0051207B" w:rsidRDefault="0051207B" w:rsidP="0051207B">
            <w:pPr>
              <w:spacing w:line="400" w:lineRule="exact"/>
              <w:ind w:leftChars="174" w:left="365"/>
              <w:rPr>
                <w:rFonts w:ascii="宋体" w:hAnsi="宋体" w:cs="宋体"/>
                <w:szCs w:val="21"/>
              </w:rPr>
            </w:pPr>
            <w:r>
              <w:rPr>
                <w:rFonts w:ascii="宋体" w:hAnsi="宋体" w:cs="宋体" w:hint="eastAsia"/>
                <w:szCs w:val="21"/>
                <w:lang/>
              </w:rPr>
              <w:t>10）参与公司组织的应急演习、合规性评价、三标内审和三标管理评审</w:t>
            </w:r>
          </w:p>
          <w:p w:rsidR="0051207B" w:rsidRDefault="0051207B" w:rsidP="0051207B">
            <w:pPr>
              <w:spacing w:line="400" w:lineRule="exact"/>
              <w:rPr>
                <w:rFonts w:ascii="宋体" w:cs="宋体"/>
                <w:szCs w:val="21"/>
              </w:rPr>
            </w:pPr>
            <w:r>
              <w:rPr>
                <w:rFonts w:ascii="宋体" w:hAnsi="宋体" w:cs="宋体" w:hint="eastAsia"/>
                <w:szCs w:val="21"/>
                <w:lang/>
              </w:rPr>
              <w:t>……</w:t>
            </w:r>
            <w:r>
              <w:rPr>
                <w:rFonts w:ascii="宋体" w:cs="宋体" w:hint="eastAsia"/>
                <w:szCs w:val="21"/>
                <w:lang/>
              </w:rPr>
              <w:t xml:space="preserve">   </w:t>
            </w:r>
          </w:p>
          <w:p w:rsidR="0051207B" w:rsidRDefault="0051207B" w:rsidP="0051207B">
            <w:pPr>
              <w:widowControl/>
              <w:jc w:val="left"/>
              <w:rPr>
                <w:rFonts w:ascii="宋体" w:hAnsi="宋体"/>
                <w:szCs w:val="21"/>
              </w:rPr>
            </w:pPr>
            <w:r>
              <w:rPr>
                <w:rFonts w:ascii="宋体" w:hint="eastAsia"/>
                <w:szCs w:val="21"/>
                <w:lang/>
              </w:rPr>
              <w:t>项目部负责人对部门职责清楚。</w:t>
            </w:r>
          </w:p>
        </w:tc>
        <w:tc>
          <w:tcPr>
            <w:tcW w:w="1585" w:type="dxa"/>
          </w:tcPr>
          <w:p w:rsidR="0051207B" w:rsidRDefault="0051207B" w:rsidP="0051207B"/>
          <w:p w:rsidR="0051207B" w:rsidRDefault="0051207B" w:rsidP="0051207B"/>
        </w:tc>
      </w:tr>
      <w:tr w:rsidR="0051207B" w:rsidTr="0051207B">
        <w:trPr>
          <w:trHeight w:val="1255"/>
        </w:trPr>
        <w:tc>
          <w:tcPr>
            <w:tcW w:w="2160" w:type="dxa"/>
          </w:tcPr>
          <w:p w:rsidR="0051207B" w:rsidRDefault="0051207B" w:rsidP="0051207B">
            <w:pPr>
              <w:rPr>
                <w:rFonts w:ascii="宋体" w:hAnsi="宋体" w:cs="新宋体"/>
                <w:szCs w:val="21"/>
              </w:rPr>
            </w:pPr>
            <w:r>
              <w:rPr>
                <w:rFonts w:ascii="宋体" w:hAnsi="宋体" w:cs="新宋体" w:hint="eastAsia"/>
                <w:szCs w:val="21"/>
              </w:rPr>
              <w:t>目标及其实现的策划</w:t>
            </w:r>
          </w:p>
        </w:tc>
        <w:tc>
          <w:tcPr>
            <w:tcW w:w="960" w:type="dxa"/>
          </w:tcPr>
          <w:p w:rsidR="0051207B" w:rsidRDefault="0051207B" w:rsidP="0051207B">
            <w:pPr>
              <w:rPr>
                <w:rFonts w:ascii="宋体" w:hAnsi="宋体" w:cs="新宋体"/>
                <w:szCs w:val="21"/>
              </w:rPr>
            </w:pPr>
            <w:r>
              <w:rPr>
                <w:rFonts w:ascii="宋体" w:hAnsi="宋体" w:cs="新宋体" w:hint="eastAsia"/>
                <w:szCs w:val="21"/>
              </w:rPr>
              <w:t>QES6.2</w:t>
            </w:r>
          </w:p>
          <w:p w:rsidR="0051207B" w:rsidRDefault="0051207B" w:rsidP="0051207B">
            <w:pPr>
              <w:rPr>
                <w:rFonts w:ascii="宋体" w:hAnsi="宋体" w:cs="新宋体"/>
                <w:szCs w:val="21"/>
              </w:rPr>
            </w:pPr>
          </w:p>
        </w:tc>
        <w:tc>
          <w:tcPr>
            <w:tcW w:w="10004" w:type="dxa"/>
          </w:tcPr>
          <w:p w:rsidR="0051207B" w:rsidRDefault="0051207B" w:rsidP="0051207B">
            <w:pPr>
              <w:spacing w:line="400" w:lineRule="atLeast"/>
              <w:ind w:right="170"/>
              <w:jc w:val="left"/>
              <w:rPr>
                <w:rFonts w:ascii="宋体" w:hAnsi="宋体" w:cs="Arial"/>
                <w:iCs/>
                <w:szCs w:val="21"/>
                <w:lang/>
              </w:rPr>
            </w:pPr>
            <w:r>
              <w:rPr>
                <w:rFonts w:ascii="宋体" w:hAnsi="宋体" w:cs="Arial" w:hint="eastAsia"/>
                <w:iCs/>
                <w:szCs w:val="21"/>
                <w:lang/>
              </w:rPr>
              <w:t>查项目部的质量、环境安全目标为：</w:t>
            </w:r>
          </w:p>
          <w:p w:rsidR="0051207B" w:rsidRDefault="0051207B" w:rsidP="0051207B">
            <w:pPr>
              <w:spacing w:line="400" w:lineRule="atLeast"/>
              <w:ind w:right="170"/>
              <w:jc w:val="left"/>
              <w:rPr>
                <w:rFonts w:ascii="宋体" w:hAnsi="宋体" w:cs="Arial"/>
                <w:iCs/>
                <w:szCs w:val="21"/>
                <w:lang/>
              </w:rPr>
            </w:pPr>
            <w:r>
              <w:rPr>
                <w:rFonts w:ascii="宋体" w:hAnsi="宋体" w:cs="Arial" w:hint="eastAsia"/>
                <w:iCs/>
                <w:szCs w:val="21"/>
                <w:lang/>
              </w:rPr>
              <w:t>1、顾客反馈意见处理率达到100%</w:t>
            </w:r>
          </w:p>
          <w:p w:rsidR="0051207B" w:rsidRDefault="0051207B" w:rsidP="0051207B">
            <w:pPr>
              <w:spacing w:line="400" w:lineRule="atLeast"/>
              <w:ind w:right="170"/>
              <w:jc w:val="left"/>
              <w:rPr>
                <w:rFonts w:ascii="宋体" w:hAnsi="宋体" w:cs="Arial"/>
                <w:iCs/>
                <w:szCs w:val="21"/>
                <w:lang/>
              </w:rPr>
            </w:pPr>
            <w:r>
              <w:rPr>
                <w:rFonts w:ascii="宋体" w:hAnsi="宋体" w:cs="Arial" w:hint="eastAsia"/>
                <w:iCs/>
                <w:szCs w:val="21"/>
                <w:lang/>
              </w:rPr>
              <w:t>2、火灾触电事故为0</w:t>
            </w:r>
          </w:p>
          <w:p w:rsidR="0051207B" w:rsidRDefault="0051207B" w:rsidP="0051207B">
            <w:pPr>
              <w:spacing w:line="400" w:lineRule="atLeast"/>
              <w:ind w:right="170"/>
              <w:jc w:val="left"/>
              <w:rPr>
                <w:rFonts w:ascii="宋体" w:hAnsi="宋体" w:cs="Arial"/>
                <w:iCs/>
                <w:szCs w:val="21"/>
                <w:lang/>
              </w:rPr>
            </w:pPr>
            <w:r>
              <w:rPr>
                <w:rFonts w:ascii="宋体" w:hAnsi="宋体" w:cs="Arial" w:hint="eastAsia"/>
                <w:iCs/>
                <w:szCs w:val="21"/>
                <w:lang/>
              </w:rPr>
              <w:t>3、扬尘减少到最低</w:t>
            </w:r>
          </w:p>
          <w:p w:rsidR="0051207B" w:rsidRDefault="0051207B" w:rsidP="0051207B">
            <w:pPr>
              <w:rPr>
                <w:rFonts w:ascii="宋体" w:hAnsi="宋体" w:cs="宋体"/>
                <w:szCs w:val="21"/>
                <w:lang/>
              </w:rPr>
            </w:pPr>
            <w:r>
              <w:rPr>
                <w:rFonts w:hint="eastAsia"/>
                <w:bCs/>
                <w:color w:val="000000"/>
              </w:rPr>
              <w:t>4</w:t>
            </w:r>
            <w:r>
              <w:rPr>
                <w:rFonts w:hint="eastAsia"/>
                <w:bCs/>
                <w:color w:val="000000"/>
              </w:rPr>
              <w:t>、人身伤亡为零</w:t>
            </w:r>
          </w:p>
          <w:p w:rsidR="0051207B" w:rsidRDefault="0051207B" w:rsidP="0051207B">
            <w:pPr>
              <w:spacing w:line="400" w:lineRule="atLeast"/>
              <w:ind w:right="170"/>
              <w:jc w:val="left"/>
              <w:rPr>
                <w:rFonts w:ascii="宋体" w:hAnsi="宋体" w:cs="宋体"/>
                <w:szCs w:val="21"/>
              </w:rPr>
            </w:pPr>
            <w:r>
              <w:rPr>
                <w:rFonts w:ascii="宋体" w:hAnsi="宋体" w:cs="宋体" w:hint="eastAsia"/>
                <w:szCs w:val="21"/>
                <w:lang/>
              </w:rPr>
              <w:lastRenderedPageBreak/>
              <w:t>查：2020年4月-9月项目部目标完成情况</w:t>
            </w:r>
          </w:p>
          <w:p w:rsidR="0051207B" w:rsidRDefault="0051207B" w:rsidP="0051207B">
            <w:pPr>
              <w:spacing w:line="400" w:lineRule="atLeast"/>
              <w:ind w:right="170"/>
              <w:jc w:val="left"/>
              <w:rPr>
                <w:rFonts w:ascii="宋体" w:hAnsi="宋体" w:cs="Arial"/>
                <w:iCs/>
                <w:szCs w:val="21"/>
                <w:lang/>
              </w:rPr>
            </w:pPr>
            <w:r>
              <w:rPr>
                <w:rFonts w:ascii="宋体" w:hAnsi="宋体" w:cs="Arial" w:hint="eastAsia"/>
                <w:iCs/>
                <w:szCs w:val="21"/>
                <w:lang/>
              </w:rPr>
              <w:t>1、顾客反馈意见处理率100%</w:t>
            </w:r>
          </w:p>
          <w:p w:rsidR="0051207B" w:rsidRDefault="0051207B" w:rsidP="0051207B">
            <w:pPr>
              <w:spacing w:line="400" w:lineRule="atLeast"/>
              <w:ind w:right="170"/>
              <w:jc w:val="left"/>
              <w:rPr>
                <w:rFonts w:ascii="宋体" w:hAnsi="宋体" w:cs="Arial"/>
                <w:iCs/>
                <w:szCs w:val="21"/>
                <w:lang/>
              </w:rPr>
            </w:pPr>
            <w:r>
              <w:rPr>
                <w:rFonts w:ascii="宋体" w:hAnsi="宋体" w:cs="Arial" w:hint="eastAsia"/>
                <w:iCs/>
                <w:szCs w:val="21"/>
                <w:lang/>
              </w:rPr>
              <w:t>2、火灾触电事故为0</w:t>
            </w:r>
          </w:p>
          <w:p w:rsidR="0051207B" w:rsidRDefault="0051207B" w:rsidP="0051207B">
            <w:pPr>
              <w:spacing w:line="400" w:lineRule="atLeast"/>
              <w:ind w:right="170"/>
              <w:jc w:val="left"/>
              <w:rPr>
                <w:rFonts w:ascii="宋体" w:hAnsi="宋体" w:cs="Arial"/>
                <w:iCs/>
                <w:szCs w:val="21"/>
                <w:lang/>
              </w:rPr>
            </w:pPr>
            <w:r>
              <w:rPr>
                <w:rFonts w:ascii="宋体" w:hAnsi="宋体" w:cs="Arial" w:hint="eastAsia"/>
                <w:iCs/>
                <w:szCs w:val="21"/>
                <w:lang/>
              </w:rPr>
              <w:t>3、扬尘减少到最低</w:t>
            </w:r>
          </w:p>
          <w:p w:rsidR="0051207B" w:rsidRDefault="0051207B" w:rsidP="0051207B">
            <w:pPr>
              <w:spacing w:line="400" w:lineRule="atLeast"/>
              <w:ind w:right="170"/>
              <w:jc w:val="left"/>
              <w:rPr>
                <w:rFonts w:ascii="宋体" w:hAnsi="宋体" w:cs="Arial"/>
                <w:iCs/>
                <w:szCs w:val="21"/>
                <w:lang/>
              </w:rPr>
            </w:pPr>
            <w:r>
              <w:rPr>
                <w:rFonts w:ascii="宋体" w:hAnsi="宋体" w:cs="Arial" w:hint="eastAsia"/>
                <w:iCs/>
                <w:szCs w:val="21"/>
                <w:lang/>
              </w:rPr>
              <w:t>4、人身伤亡为零</w:t>
            </w:r>
          </w:p>
          <w:p w:rsidR="0051207B" w:rsidRDefault="0051207B" w:rsidP="0051207B">
            <w:pPr>
              <w:spacing w:line="400" w:lineRule="atLeast"/>
              <w:ind w:rightChars="-51" w:right="-107"/>
              <w:jc w:val="left"/>
              <w:rPr>
                <w:rFonts w:ascii="宋体" w:hAnsi="宋体" w:cs="宋体"/>
                <w:szCs w:val="21"/>
              </w:rPr>
            </w:pPr>
            <w:r>
              <w:rPr>
                <w:rFonts w:ascii="宋体" w:hAnsi="宋体" w:cs="宋体" w:hint="eastAsia"/>
                <w:szCs w:val="21"/>
                <w:lang/>
              </w:rPr>
              <w:t>均能达到要求。</w:t>
            </w:r>
          </w:p>
          <w:p w:rsidR="0051207B" w:rsidRDefault="0051207B" w:rsidP="0051207B">
            <w:pPr>
              <w:spacing w:line="400" w:lineRule="exact"/>
              <w:rPr>
                <w:rFonts w:ascii="宋体" w:hAnsi="宋体"/>
                <w:color w:val="FF0000"/>
                <w:szCs w:val="21"/>
              </w:rPr>
            </w:pPr>
            <w:r>
              <w:rPr>
                <w:rFonts w:ascii="宋体" w:hAnsi="宋体" w:cs="宋体" w:hint="eastAsia"/>
                <w:szCs w:val="21"/>
                <w:lang/>
              </w:rPr>
              <w:t>查，公司编制了质量、环境、安全目标管理实施方案：制定、执行程序或作业文件；加强监测和测量；培训与教育；应急响应。</w:t>
            </w:r>
          </w:p>
        </w:tc>
        <w:tc>
          <w:tcPr>
            <w:tcW w:w="1585" w:type="dxa"/>
          </w:tcPr>
          <w:p w:rsidR="0051207B" w:rsidRDefault="0051207B" w:rsidP="0051207B"/>
        </w:tc>
      </w:tr>
      <w:tr w:rsidR="0051207B" w:rsidTr="0051207B">
        <w:trPr>
          <w:trHeight w:val="1255"/>
        </w:trPr>
        <w:tc>
          <w:tcPr>
            <w:tcW w:w="2160" w:type="dxa"/>
          </w:tcPr>
          <w:p w:rsidR="0051207B" w:rsidRDefault="0051207B" w:rsidP="0051207B">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51207B" w:rsidRDefault="0051207B" w:rsidP="0051207B">
            <w:pPr>
              <w:rPr>
                <w:rFonts w:ascii="宋体" w:hAnsi="宋体" w:cs="新宋体"/>
                <w:szCs w:val="21"/>
              </w:rPr>
            </w:pPr>
            <w:r>
              <w:rPr>
                <w:rFonts w:ascii="宋体" w:hAnsi="宋体" w:cs="新宋体" w:hint="eastAsia"/>
                <w:szCs w:val="21"/>
              </w:rPr>
              <w:t>E6.1.2</w:t>
            </w:r>
          </w:p>
        </w:tc>
        <w:tc>
          <w:tcPr>
            <w:tcW w:w="10004" w:type="dxa"/>
          </w:tcPr>
          <w:p w:rsidR="0051207B" w:rsidRDefault="0051207B" w:rsidP="0051207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，根据不同的时态、状态识别了环境因素，通过对其发生的可能性、危害性等进行评价，项目部确定的重要环境因素有：火灾、固体废弃物、扬尘。</w:t>
            </w:r>
          </w:p>
          <w:p w:rsidR="0051207B" w:rsidRDefault="0051207B" w:rsidP="0051207B">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现场查看，项目部的主要工作为</w:t>
            </w:r>
            <w:r>
              <w:rPr>
                <w:rFonts w:ascii="宋体" w:hAnsi="宋体" w:hint="eastAsia"/>
                <w:szCs w:val="21"/>
              </w:rPr>
              <w:t>维修服务、秩序维护、绿化保洁服务等</w:t>
            </w:r>
            <w:r>
              <w:rPr>
                <w:rFonts w:ascii="宋体" w:cs="宋体" w:hint="eastAsia"/>
                <w:szCs w:val="21"/>
              </w:rPr>
              <w:t>。部门的环境因素识别和重要环境因素基本到位。（经营活动无改变，未重新识别）</w:t>
            </w:r>
          </w:p>
        </w:tc>
        <w:tc>
          <w:tcPr>
            <w:tcW w:w="1585" w:type="dxa"/>
          </w:tcPr>
          <w:p w:rsidR="0051207B" w:rsidRDefault="0051207B" w:rsidP="0051207B"/>
        </w:tc>
      </w:tr>
      <w:tr w:rsidR="0051207B" w:rsidTr="0051207B">
        <w:trPr>
          <w:trHeight w:val="1255"/>
        </w:trPr>
        <w:tc>
          <w:tcPr>
            <w:tcW w:w="2160" w:type="dxa"/>
          </w:tcPr>
          <w:p w:rsidR="0051207B" w:rsidRDefault="0051207B" w:rsidP="0051207B">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51207B" w:rsidRDefault="0051207B" w:rsidP="0051207B">
            <w:pPr>
              <w:rPr>
                <w:rFonts w:ascii="宋体" w:hAnsi="宋体" w:cs="新宋体"/>
                <w:szCs w:val="21"/>
              </w:rPr>
            </w:pPr>
            <w:r>
              <w:rPr>
                <w:rFonts w:ascii="宋体" w:hAnsi="宋体" w:cs="新宋体" w:hint="eastAsia"/>
                <w:szCs w:val="21"/>
              </w:rPr>
              <w:t>S6.1.2</w:t>
            </w:r>
          </w:p>
        </w:tc>
        <w:tc>
          <w:tcPr>
            <w:tcW w:w="10004" w:type="dxa"/>
          </w:tcPr>
          <w:p w:rsidR="0051207B" w:rsidRDefault="0051207B" w:rsidP="0051207B">
            <w:pPr>
              <w:spacing w:line="400" w:lineRule="exact"/>
              <w:ind w:firstLineChars="100" w:firstLine="210"/>
              <w:rPr>
                <w:rFonts w:ascii="宋体" w:hAnsi="宋体" w:cs="宋体"/>
                <w:szCs w:val="21"/>
              </w:rPr>
            </w:pPr>
            <w:r>
              <w:rPr>
                <w:rFonts w:ascii="宋体" w:cs="宋体" w:hint="eastAsia"/>
                <w:szCs w:val="21"/>
              </w:rPr>
              <w:t>查，项目部经过辨识与评审形成了</w:t>
            </w:r>
            <w:r>
              <w:rPr>
                <w:rFonts w:ascii="宋体" w:hAnsi="宋体" w:cs="宋体" w:hint="eastAsia"/>
                <w:szCs w:val="21"/>
              </w:rPr>
              <w:t>《危险源辨识与风险评价表》，包括电气设备使用不当造成</w:t>
            </w:r>
            <w:r>
              <w:rPr>
                <w:rFonts w:hint="eastAsia"/>
                <w:szCs w:val="21"/>
              </w:rPr>
              <w:t>火灾</w:t>
            </w:r>
            <w:r>
              <w:rPr>
                <w:rFonts w:ascii="宋体" w:hAnsi="宋体" w:cs="宋体" w:hint="eastAsia"/>
                <w:szCs w:val="21"/>
              </w:rPr>
              <w:t>；员工操作不当造成</w:t>
            </w:r>
            <w:r>
              <w:rPr>
                <w:rFonts w:hint="eastAsia"/>
                <w:szCs w:val="21"/>
              </w:rPr>
              <w:t>机械伤害；保洁服务接触的扬尘等造成职业危害</w:t>
            </w:r>
            <w:r>
              <w:rPr>
                <w:rFonts w:ascii="宋体" w:hAnsi="宋体" w:cs="宋体" w:hint="eastAsia"/>
                <w:szCs w:val="21"/>
              </w:rPr>
              <w:t>等危险源。</w:t>
            </w:r>
          </w:p>
          <w:p w:rsidR="0051207B" w:rsidRDefault="0051207B" w:rsidP="0051207B">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51207B" w:rsidRDefault="0051207B" w:rsidP="0051207B">
            <w:pPr>
              <w:spacing w:line="400" w:lineRule="exact"/>
              <w:ind w:firstLineChars="200" w:firstLine="420"/>
              <w:rPr>
                <w:rFonts w:ascii="宋体" w:hAnsi="宋体" w:cs="宋体"/>
                <w:szCs w:val="21"/>
              </w:rPr>
            </w:pPr>
            <w:r>
              <w:rPr>
                <w:rFonts w:ascii="宋体" w:hAnsi="宋体" w:cs="宋体" w:hint="eastAsia"/>
                <w:szCs w:val="21"/>
              </w:rPr>
              <w:t>打分法确定不可接受风险：火灾、触电、高空坠落、摔伤。</w:t>
            </w:r>
          </w:p>
          <w:p w:rsidR="0051207B" w:rsidRDefault="0051207B" w:rsidP="0051207B">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51207B" w:rsidRDefault="0051207B" w:rsidP="0051207B">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51207B" w:rsidRDefault="0051207B" w:rsidP="0051207B">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51207B" w:rsidRDefault="0051207B" w:rsidP="0051207B">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51207B" w:rsidRDefault="0051207B" w:rsidP="0051207B">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51207B" w:rsidRDefault="0051207B" w:rsidP="0051207B">
            <w:pPr>
              <w:spacing w:line="400" w:lineRule="exact"/>
              <w:ind w:firstLineChars="200" w:firstLine="420"/>
              <w:rPr>
                <w:rFonts w:ascii="宋体" w:hAnsi="宋体" w:cs="宋体"/>
                <w:szCs w:val="21"/>
              </w:rPr>
            </w:pPr>
            <w:r>
              <w:rPr>
                <w:rFonts w:ascii="宋体" w:hAnsi="宋体" w:cs="宋体" w:hint="eastAsia"/>
                <w:szCs w:val="21"/>
              </w:rPr>
              <w:lastRenderedPageBreak/>
              <w:t>张贴安全、防护标志、消防疏散图；</w:t>
            </w:r>
          </w:p>
          <w:p w:rsidR="0051207B" w:rsidRDefault="0051207B" w:rsidP="0051207B">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51207B" w:rsidRDefault="0051207B" w:rsidP="0051207B">
            <w:pPr>
              <w:widowControl/>
              <w:jc w:val="left"/>
              <w:rPr>
                <w:rFonts w:ascii="宋体" w:hAnsi="宋体"/>
                <w:szCs w:val="21"/>
              </w:rPr>
            </w:pPr>
            <w:r>
              <w:rPr>
                <w:rFonts w:ascii="宋体" w:hAnsi="宋体" w:hint="eastAsia"/>
                <w:szCs w:val="21"/>
              </w:rPr>
              <w:t>危险源识别基本充分，控制措施需要完善。（经营活动无改变，未重新识别）</w:t>
            </w:r>
          </w:p>
        </w:tc>
        <w:tc>
          <w:tcPr>
            <w:tcW w:w="1585" w:type="dxa"/>
          </w:tcPr>
          <w:p w:rsidR="0051207B" w:rsidRDefault="0051207B" w:rsidP="0051207B"/>
        </w:tc>
      </w:tr>
      <w:tr w:rsidR="0051207B" w:rsidTr="0051207B">
        <w:trPr>
          <w:trHeight w:val="457"/>
        </w:trPr>
        <w:tc>
          <w:tcPr>
            <w:tcW w:w="2160" w:type="dxa"/>
          </w:tcPr>
          <w:p w:rsidR="0051207B" w:rsidRDefault="0051207B" w:rsidP="0051207B">
            <w:pPr>
              <w:rPr>
                <w:rFonts w:ascii="宋体" w:hAnsi="宋体" w:cs="新宋体"/>
                <w:szCs w:val="21"/>
              </w:rPr>
            </w:pPr>
            <w:r>
              <w:rPr>
                <w:rFonts w:ascii="宋体" w:hAnsi="宋体" w:cs="新宋体" w:hint="eastAsia"/>
                <w:szCs w:val="21"/>
              </w:rPr>
              <w:lastRenderedPageBreak/>
              <w:t>监视和测量资源</w:t>
            </w:r>
          </w:p>
        </w:tc>
        <w:tc>
          <w:tcPr>
            <w:tcW w:w="960" w:type="dxa"/>
          </w:tcPr>
          <w:p w:rsidR="0051207B" w:rsidRDefault="0051207B" w:rsidP="0051207B">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51207B" w:rsidRDefault="00F36730" w:rsidP="0051207B">
            <w:pPr>
              <w:spacing w:line="400" w:lineRule="exact"/>
              <w:rPr>
                <w:rFonts w:ascii="宋体" w:hAnsi="宋体"/>
                <w:szCs w:val="21"/>
              </w:rPr>
            </w:pPr>
            <w:r>
              <w:rPr>
                <w:rFonts w:ascii="宋体" w:hAnsi="宋体" w:cs="宋体" w:hint="eastAsia"/>
                <w:szCs w:val="21"/>
                <w:lang/>
              </w:rPr>
              <w:t>查质量验收检查主要按感官进行检查，暂未配置相应检测设备，人员服务质量评价采取质量考评表进行控制</w:t>
            </w:r>
            <w:r w:rsidR="0051207B">
              <w:rPr>
                <w:rFonts w:ascii="宋体" w:hAnsi="宋体" w:cs="宋体" w:hint="eastAsia"/>
                <w:szCs w:val="21"/>
                <w:lang/>
              </w:rPr>
              <w:t>。</w:t>
            </w:r>
          </w:p>
        </w:tc>
        <w:tc>
          <w:tcPr>
            <w:tcW w:w="1585" w:type="dxa"/>
          </w:tcPr>
          <w:p w:rsidR="0051207B" w:rsidRDefault="0051207B" w:rsidP="0051207B"/>
        </w:tc>
      </w:tr>
      <w:tr w:rsidR="0051207B" w:rsidTr="0051207B">
        <w:trPr>
          <w:trHeight w:val="795"/>
        </w:trPr>
        <w:tc>
          <w:tcPr>
            <w:tcW w:w="2160" w:type="dxa"/>
          </w:tcPr>
          <w:p w:rsidR="0051207B" w:rsidRDefault="0051207B" w:rsidP="0051207B">
            <w:pPr>
              <w:adjustRightInd w:val="0"/>
              <w:snapToGrid w:val="0"/>
              <w:jc w:val="center"/>
              <w:rPr>
                <w:szCs w:val="21"/>
              </w:rPr>
            </w:pPr>
            <w:r>
              <w:rPr>
                <w:rFonts w:ascii="宋体" w:hAnsi="宋体" w:cs="新宋体" w:hint="eastAsia"/>
                <w:szCs w:val="21"/>
              </w:rPr>
              <w:t>运行策划和控制</w:t>
            </w:r>
          </w:p>
        </w:tc>
        <w:tc>
          <w:tcPr>
            <w:tcW w:w="960" w:type="dxa"/>
          </w:tcPr>
          <w:p w:rsidR="0051207B" w:rsidRDefault="0051207B" w:rsidP="0051207B">
            <w:pPr>
              <w:rPr>
                <w:rFonts w:ascii="宋体" w:hAnsi="宋体" w:cs="新宋体"/>
                <w:szCs w:val="21"/>
              </w:rPr>
            </w:pPr>
            <w:r>
              <w:rPr>
                <w:rFonts w:ascii="宋体" w:hAnsi="宋体" w:cs="新宋体" w:hint="eastAsia"/>
                <w:szCs w:val="21"/>
              </w:rPr>
              <w:t>QE8.1 </w:t>
            </w:r>
          </w:p>
          <w:p w:rsidR="0051207B" w:rsidRDefault="0051207B" w:rsidP="0051207B">
            <w:pPr>
              <w:rPr>
                <w:rFonts w:ascii="宋体" w:hAnsi="宋体"/>
                <w:szCs w:val="21"/>
              </w:rPr>
            </w:pPr>
            <w:r>
              <w:rPr>
                <w:rFonts w:ascii="宋体" w:hAnsi="宋体" w:cs="新宋体" w:hint="eastAsia"/>
                <w:szCs w:val="21"/>
              </w:rPr>
              <w:t>S8.1</w:t>
            </w:r>
          </w:p>
        </w:tc>
        <w:tc>
          <w:tcPr>
            <w:tcW w:w="10004" w:type="dxa"/>
          </w:tcPr>
          <w:p w:rsidR="0051207B" w:rsidRDefault="0051207B" w:rsidP="0051207B">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公司主要从事物业管理服务。</w:t>
            </w:r>
          </w:p>
          <w:p w:rsidR="0051207B" w:rsidRDefault="0051207B" w:rsidP="005120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公司物业管理服务执行标准主要为：《物业管理条例》、《物权法》和合同协议等标准。</w:t>
            </w:r>
          </w:p>
          <w:p w:rsidR="0051207B" w:rsidRDefault="0051207B" w:rsidP="005120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项目部负责物业管理服务实现和服务提供的策划，策划输出的具体结果包括以下内容：</w:t>
            </w:r>
          </w:p>
          <w:p w:rsidR="0051207B" w:rsidRDefault="0051207B" w:rsidP="005120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a）确定物业管理服务的要求；--《需求分析》、《合同》</w:t>
            </w:r>
          </w:p>
          <w:p w:rsidR="0051207B" w:rsidRDefault="0051207B" w:rsidP="005120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b）建立过程准则以及物业管理服务的接收准则；---验收标准、作业指导书、《合同》</w:t>
            </w:r>
          </w:p>
          <w:p w:rsidR="0051207B" w:rsidRDefault="0051207B" w:rsidP="005120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c）确定符合产品和服务要求的资源；---工艺流程图</w:t>
            </w:r>
          </w:p>
          <w:p w:rsidR="0051207B" w:rsidRDefault="0051207B" w:rsidP="005120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51207B" w:rsidRDefault="0051207B" w:rsidP="005120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51207B" w:rsidRDefault="0051207B" w:rsidP="005120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51207B" w:rsidRDefault="0051207B" w:rsidP="005120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w:t>
            </w:r>
            <w:r w:rsidR="00F36730">
              <w:rPr>
                <w:rFonts w:asciiTheme="minorEastAsia" w:eastAsiaTheme="minorEastAsia" w:hAnsiTheme="minorEastAsia" w:cs="黑体" w:hint="eastAsia"/>
                <w:color w:val="000000"/>
                <w:szCs w:val="21"/>
              </w:rPr>
              <w:t>电梯维保、化粪池清掏</w:t>
            </w:r>
          </w:p>
          <w:p w:rsidR="0051207B" w:rsidRDefault="0051207B" w:rsidP="0051207B">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----关键过程的识别：服务过程；</w:t>
            </w:r>
          </w:p>
          <w:p w:rsidR="0051207B" w:rsidRDefault="0051207B" w:rsidP="0051207B">
            <w:pPr>
              <w:rPr>
                <w:rFonts w:ascii="宋体"/>
                <w:color w:val="000000"/>
                <w:kern w:val="0"/>
                <w:szCs w:val="21"/>
              </w:rPr>
            </w:pPr>
            <w:r>
              <w:rPr>
                <w:rFonts w:asciiTheme="minorEastAsia" w:eastAsiaTheme="minorEastAsia" w:hAnsiTheme="minorEastAsia" w:cs="黑体" w:hint="eastAsia"/>
                <w:color w:val="000000"/>
                <w:szCs w:val="21"/>
              </w:rPr>
              <w:t>-----经确认：暂无策划的更改。</w:t>
            </w:r>
          </w:p>
          <w:p w:rsidR="0051207B" w:rsidRDefault="0051207B" w:rsidP="0051207B">
            <w:pPr>
              <w:rPr>
                <w:rFonts w:ascii="宋体"/>
                <w:color w:val="000000"/>
                <w:kern w:val="0"/>
                <w:szCs w:val="21"/>
              </w:rPr>
            </w:pPr>
          </w:p>
          <w:p w:rsidR="0051207B" w:rsidRDefault="0051207B" w:rsidP="0051207B">
            <w:pPr>
              <w:rPr>
                <w:rFonts w:ascii="宋体" w:hAnsi="宋体" w:cs="宋体"/>
                <w:szCs w:val="21"/>
              </w:rPr>
            </w:pPr>
            <w:r>
              <w:rPr>
                <w:rFonts w:ascii="宋体" w:hint="eastAsia"/>
                <w:color w:val="000000"/>
                <w:kern w:val="0"/>
                <w:szCs w:val="21"/>
              </w:rPr>
              <w:t xml:space="preserve"> </w:t>
            </w:r>
            <w:r>
              <w:rPr>
                <w:rFonts w:ascii="宋体" w:hAnsi="宋体" w:cs="宋体" w:hint="eastAsia"/>
                <w:szCs w:val="21"/>
              </w:rPr>
              <w:t>查，项目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51207B" w:rsidRDefault="0051207B" w:rsidP="0051207B">
            <w:pPr>
              <w:rPr>
                <w:rFonts w:ascii="宋体" w:hAnsi="宋体" w:cs="宋体"/>
                <w:szCs w:val="21"/>
              </w:rPr>
            </w:pPr>
            <w:r>
              <w:rPr>
                <w:rFonts w:ascii="宋体" w:hAnsi="宋体" w:cs="宋体" w:hint="eastAsia"/>
                <w:szCs w:val="21"/>
              </w:rPr>
              <w:lastRenderedPageBreak/>
              <w:t>据介绍，公司产品服务流程为：</w:t>
            </w:r>
          </w:p>
          <w:p w:rsidR="0051207B" w:rsidRDefault="0051207B" w:rsidP="0051207B">
            <w:pPr>
              <w:rPr>
                <w:rFonts w:ascii="宋体" w:hAnsi="宋体"/>
                <w:b/>
                <w:bCs/>
                <w:color w:val="000000"/>
                <w:szCs w:val="21"/>
              </w:rPr>
            </w:pPr>
            <w:r>
              <w:rPr>
                <w:rFonts w:ascii="宋体" w:hAnsi="宋体" w:hint="eastAsia"/>
                <w:b/>
                <w:bCs/>
                <w:color w:val="000000"/>
                <w:szCs w:val="21"/>
              </w:rPr>
              <w:t>物业管理服务流程：</w:t>
            </w:r>
          </w:p>
          <w:p w:rsidR="0051207B" w:rsidRDefault="0051207B" w:rsidP="0051207B">
            <w:pPr>
              <w:rPr>
                <w:rFonts w:ascii="宋体" w:hAnsi="宋体"/>
                <w:color w:val="000000"/>
                <w:szCs w:val="21"/>
              </w:rPr>
            </w:pPr>
            <w:r>
              <w:rPr>
                <w:rFonts w:ascii="宋体" w:hAnsi="宋体" w:hint="eastAsia"/>
                <w:color w:val="000000"/>
                <w:szCs w:val="21"/>
              </w:rPr>
              <w:t>项目投标策划和获得管理合同——项目物业的接收管理——项目日常管理——跟踪改进</w:t>
            </w:r>
          </w:p>
          <w:p w:rsidR="0051207B" w:rsidRDefault="0051207B" w:rsidP="0051207B">
            <w:pPr>
              <w:rPr>
                <w:rFonts w:ascii="宋体" w:hAnsi="宋体"/>
                <w:color w:val="000000"/>
                <w:szCs w:val="21"/>
              </w:rPr>
            </w:pPr>
            <w:r>
              <w:rPr>
                <w:rFonts w:ascii="宋体" w:hAnsi="宋体" w:hint="eastAsia"/>
                <w:b/>
                <w:bCs/>
                <w:color w:val="000000"/>
                <w:szCs w:val="21"/>
              </w:rPr>
              <w:t>维修服务流程：</w:t>
            </w:r>
          </w:p>
          <w:p w:rsidR="0051207B" w:rsidRDefault="0051207B" w:rsidP="0051207B">
            <w:pPr>
              <w:rPr>
                <w:rFonts w:ascii="宋体" w:hAnsi="宋体"/>
                <w:color w:val="000000"/>
                <w:szCs w:val="21"/>
              </w:rPr>
            </w:pPr>
            <w:r>
              <w:rPr>
                <w:rFonts w:ascii="宋体" w:hAnsi="宋体" w:hint="eastAsia"/>
                <w:color w:val="000000"/>
                <w:szCs w:val="21"/>
              </w:rPr>
              <w:t>接受派工——前往查勘——与客户沟通维修方式——维修——填定《维修单》——客户确认——维修场地清理</w:t>
            </w:r>
          </w:p>
          <w:p w:rsidR="0051207B" w:rsidRDefault="0051207B" w:rsidP="0051207B">
            <w:pPr>
              <w:rPr>
                <w:rFonts w:ascii="宋体" w:hAnsi="宋体"/>
                <w:b/>
                <w:bCs/>
                <w:color w:val="000000"/>
                <w:szCs w:val="21"/>
              </w:rPr>
            </w:pPr>
            <w:r>
              <w:rPr>
                <w:rFonts w:ascii="宋体" w:hAnsi="宋体" w:hint="eastAsia"/>
                <w:b/>
                <w:bCs/>
                <w:color w:val="000000"/>
                <w:szCs w:val="21"/>
              </w:rPr>
              <w:t>巡逻岗操作流程：</w:t>
            </w:r>
          </w:p>
          <w:p w:rsidR="0051207B" w:rsidRDefault="0051207B" w:rsidP="0051207B">
            <w:pPr>
              <w:rPr>
                <w:rFonts w:ascii="宋体" w:hAnsi="宋体"/>
                <w:color w:val="000000"/>
                <w:szCs w:val="21"/>
              </w:rPr>
            </w:pPr>
            <w:r>
              <w:rPr>
                <w:rFonts w:ascii="宋体" w:hAnsi="宋体" w:hint="eastAsia"/>
                <w:color w:val="000000"/>
                <w:szCs w:val="21"/>
              </w:rPr>
              <w:t>巡逻班长各岗位巡查——每班巡楼一至两次（坐电梯上天台，从上至下仔细对房屋本体、公共设施、消防、防盗设施等巡视）——仔细发现和消除各种隐患——填写巡楼记录</w:t>
            </w:r>
          </w:p>
          <w:p w:rsidR="0051207B" w:rsidRDefault="0051207B" w:rsidP="0051207B">
            <w:pPr>
              <w:rPr>
                <w:rFonts w:ascii="宋体" w:hAnsi="宋体"/>
                <w:b/>
                <w:bCs/>
                <w:color w:val="000000"/>
                <w:szCs w:val="21"/>
              </w:rPr>
            </w:pPr>
            <w:r>
              <w:rPr>
                <w:rFonts w:ascii="宋体" w:hAnsi="宋体" w:hint="eastAsia"/>
                <w:b/>
                <w:bCs/>
                <w:color w:val="000000"/>
                <w:szCs w:val="21"/>
              </w:rPr>
              <w:t>保洁服务流程图：</w:t>
            </w:r>
          </w:p>
          <w:p w:rsidR="0051207B" w:rsidRDefault="0051207B" w:rsidP="0051207B">
            <w:pPr>
              <w:spacing w:line="400" w:lineRule="exact"/>
              <w:rPr>
                <w:rFonts w:ascii="宋体" w:hAnsi="宋体"/>
                <w:color w:val="000000"/>
                <w:szCs w:val="21"/>
              </w:rPr>
            </w:pPr>
            <w:r>
              <w:rPr>
                <w:rFonts w:ascii="宋体" w:hAnsi="宋体" w:hint="eastAsia"/>
                <w:color w:val="000000"/>
                <w:szCs w:val="21"/>
              </w:rPr>
              <w:t>清洁药水的配置→清洁工具的配置→清扫过道→湿拖过道→清洁厕所→清扫办公室→垃圾清运→整理工具、药水→检查→整改→复检</w:t>
            </w:r>
          </w:p>
          <w:p w:rsidR="0051207B" w:rsidRDefault="0051207B" w:rsidP="0051207B">
            <w:pPr>
              <w:spacing w:line="400" w:lineRule="exact"/>
              <w:rPr>
                <w:rFonts w:ascii="宋体" w:hAnsi="宋体"/>
                <w:color w:val="000000"/>
                <w:szCs w:val="21"/>
              </w:rPr>
            </w:pPr>
          </w:p>
          <w:p w:rsidR="0051207B" w:rsidRDefault="0051207B" w:rsidP="0051207B">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51207B" w:rsidRDefault="0051207B" w:rsidP="0051207B">
            <w:pPr>
              <w:rPr>
                <w:rFonts w:ascii="宋体" w:hAnsi="宋体" w:cs="宋体"/>
                <w:szCs w:val="21"/>
              </w:rPr>
            </w:pPr>
            <w:r>
              <w:rPr>
                <w:rFonts w:ascii="宋体" w:hAnsi="宋体" w:cs="宋体" w:hint="eastAsia"/>
                <w:szCs w:val="21"/>
              </w:rPr>
              <w:t>据称：对火灾应急设施、安防设施运行情况等进行了检查维护。如：</w:t>
            </w:r>
          </w:p>
          <w:p w:rsidR="0051207B" w:rsidRDefault="0051207B" w:rsidP="0051207B">
            <w:pPr>
              <w:spacing w:line="400" w:lineRule="atLeast"/>
              <w:ind w:firstLineChars="200" w:firstLine="420"/>
              <w:rPr>
                <w:rFonts w:ascii="宋体" w:hAnsi="宋体"/>
                <w:szCs w:val="21"/>
              </w:rPr>
            </w:pPr>
            <w:r>
              <w:rPr>
                <w:rFonts w:ascii="宋体" w:hint="eastAsia"/>
                <w:color w:val="000000"/>
                <w:kern w:val="0"/>
                <w:szCs w:val="21"/>
              </w:rPr>
              <w:t>现场查看，部门的服务内容主要有：秩序维护、保洁、绿化</w:t>
            </w:r>
            <w:r>
              <w:rPr>
                <w:rFonts w:ascii="宋体" w:hAnsi="宋体" w:hint="eastAsia"/>
                <w:szCs w:val="21"/>
              </w:rPr>
              <w:t>。</w:t>
            </w:r>
          </w:p>
          <w:p w:rsidR="0051207B" w:rsidRDefault="0051207B" w:rsidP="0051207B">
            <w:pPr>
              <w:spacing w:line="400" w:lineRule="atLeast"/>
              <w:ind w:firstLineChars="200" w:firstLine="420"/>
              <w:rPr>
                <w:rFonts w:ascii="宋体" w:hAnsi="宋体"/>
                <w:szCs w:val="21"/>
              </w:rPr>
            </w:pPr>
            <w:r>
              <w:rPr>
                <w:rFonts w:ascii="宋体" w:hint="eastAsia"/>
                <w:color w:val="000000"/>
                <w:kern w:val="0"/>
                <w:szCs w:val="21"/>
              </w:rPr>
              <w:t>在成都市金牛区马家花园路11号马家公馆小区现场查看</w:t>
            </w:r>
            <w:r>
              <w:rPr>
                <w:rFonts w:ascii="宋体" w:hAnsi="宋体" w:hint="eastAsia"/>
                <w:szCs w:val="21"/>
              </w:rPr>
              <w:t>：</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1、固废排放管理：</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查，部门的主要固废为：业主生活垃圾，公共区域保洁垃圾、绿化垃圾。</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公司编制了《固体废弃物管理规定》，规定了保洁绿化过程固废处理的管理要求。保洁、绿化过程的固废有：可回收垃圾和不可回收垃圾。</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现场查看，该小区共有3栋楼，现场查看公共区域，垃圾桶都在每栋楼室外固定点，垃圾桶标识明确并做好了分类。垃圾处理都有环卫部门定期进行。</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lastRenderedPageBreak/>
              <w:t>查看，公司编制了火灾预防管理规定、应急管理规定。</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查看，共用区域、住宅楼层设置了消防栓、灭火器、应急报警器等，设施状态良好。</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现场查看公共区域、大楼和地下车库，消防设施配置完整，完好。</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公司定期参加组织的消防培训和演练，项目部主要岗位均参与。</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3、电能节约管理：</w:t>
            </w:r>
          </w:p>
          <w:p w:rsidR="0051207B" w:rsidRDefault="0051207B" w:rsidP="0051207B">
            <w:pPr>
              <w:spacing w:line="400" w:lineRule="atLeast"/>
              <w:ind w:firstLineChars="200" w:firstLine="420"/>
              <w:rPr>
                <w:rFonts w:ascii="宋体"/>
                <w:color w:val="000000"/>
                <w:kern w:val="0"/>
                <w:szCs w:val="21"/>
              </w:rPr>
            </w:pPr>
            <w:r>
              <w:rPr>
                <w:rFonts w:ascii="宋体" w:hAnsi="宋体" w:hint="eastAsia"/>
                <w:szCs w:val="21"/>
              </w:rPr>
              <w:t>查看，公司的电能消耗主要为办公用电：空调、取暖、照明灯</w:t>
            </w:r>
            <w:r>
              <w:rPr>
                <w:rFonts w:ascii="宋体" w:hint="eastAsia"/>
                <w:color w:val="000000"/>
                <w:kern w:val="0"/>
                <w:szCs w:val="21"/>
              </w:rPr>
              <w:t>。公司对节约、安全用电进行了管理规定。</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查，现场对节约用电的要求明确，主要为控制空调温度、规定电器使用规范：必须使用节能灯，并根据天气情况规定开关灯时间。</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现场查看公共区域、大楼楼面，现场未发现违规情况。</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4、噪声排放：</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查，噪声主要偶然装修噪声、夜晚异常噪声。</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公司与业主约定了装修过程的噪声管理要求：规定了装修管理要求，同时施工要求告知公众。</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对于异常噪声管理，主要有夜晚车辆不得鸣笛，夜晚应急施工的管理要求等。</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对于相关方环境影响，公司的主要环境管理相关方有：业主、外来人员，外包方。</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w:t>
            </w:r>
          </w:p>
          <w:p w:rsidR="00F36730" w:rsidRDefault="00F36730" w:rsidP="0051207B">
            <w:pPr>
              <w:spacing w:line="400" w:lineRule="exact"/>
              <w:ind w:firstLineChars="200" w:firstLine="420"/>
              <w:rPr>
                <w:rFonts w:ascii="宋体" w:hint="eastAsia"/>
                <w:kern w:val="0"/>
                <w:szCs w:val="21"/>
              </w:rPr>
            </w:pPr>
          </w:p>
          <w:p w:rsidR="0051207B" w:rsidRDefault="0051207B" w:rsidP="0051207B">
            <w:pPr>
              <w:spacing w:line="400" w:lineRule="exact"/>
              <w:ind w:firstLineChars="200" w:firstLine="420"/>
              <w:rPr>
                <w:rFonts w:ascii="宋体" w:hAnsi="宋体"/>
                <w:szCs w:val="21"/>
              </w:rPr>
            </w:pPr>
            <w:r>
              <w:rPr>
                <w:rFonts w:ascii="宋体" w:hint="eastAsia"/>
                <w:kern w:val="0"/>
                <w:szCs w:val="21"/>
              </w:rPr>
              <w:t>现场查看，项目部</w:t>
            </w:r>
            <w:r>
              <w:rPr>
                <w:rFonts w:ascii="宋体" w:hAnsi="宋体" w:hint="eastAsia"/>
                <w:szCs w:val="21"/>
              </w:rPr>
              <w:t>的不可接受</w:t>
            </w:r>
            <w:r>
              <w:rPr>
                <w:rFonts w:ascii="宋体" w:hint="eastAsia"/>
                <w:kern w:val="0"/>
                <w:szCs w:val="21"/>
              </w:rPr>
              <w:t>风险为：火灾、触电、高空坠落、摔伤。</w:t>
            </w:r>
          </w:p>
          <w:p w:rsidR="0051207B" w:rsidRDefault="0051207B" w:rsidP="0051207B">
            <w:pPr>
              <w:spacing w:line="400" w:lineRule="exact"/>
              <w:ind w:firstLineChars="200" w:firstLine="420"/>
              <w:rPr>
                <w:rFonts w:ascii="宋体" w:hAnsi="宋体"/>
                <w:szCs w:val="21"/>
              </w:rPr>
            </w:pPr>
            <w:r>
              <w:rPr>
                <w:rFonts w:ascii="宋体" w:hAnsi="宋体" w:hint="eastAsia"/>
                <w:szCs w:val="21"/>
              </w:rPr>
              <w:t>项目部制订了相关的危险源防护、管理措施：</w:t>
            </w:r>
          </w:p>
          <w:p w:rsidR="0051207B" w:rsidRDefault="0051207B" w:rsidP="0051207B">
            <w:pPr>
              <w:spacing w:line="400" w:lineRule="exact"/>
              <w:ind w:firstLineChars="200" w:firstLine="420"/>
              <w:rPr>
                <w:rFonts w:ascii="宋体" w:hAnsi="宋体"/>
                <w:szCs w:val="21"/>
              </w:rPr>
            </w:pPr>
            <w:r>
              <w:rPr>
                <w:rFonts w:ascii="宋体" w:hAnsi="宋体" w:hint="eastAsia"/>
                <w:szCs w:val="21"/>
              </w:rPr>
              <w:t>在成都市金牛区马家花园路11号马家公馆小区现场查看：</w:t>
            </w:r>
          </w:p>
          <w:p w:rsidR="0051207B" w:rsidRDefault="0051207B" w:rsidP="0051207B">
            <w:pPr>
              <w:spacing w:line="400" w:lineRule="exact"/>
              <w:ind w:firstLineChars="200" w:firstLine="420"/>
              <w:rPr>
                <w:rFonts w:ascii="宋体" w:hAnsi="宋体"/>
                <w:szCs w:val="21"/>
              </w:rPr>
            </w:pPr>
            <w:r>
              <w:rPr>
                <w:rFonts w:ascii="宋体" w:hAnsi="宋体" w:hint="eastAsia"/>
                <w:szCs w:val="21"/>
              </w:rPr>
              <w:t>1、触电风险管理：</w:t>
            </w:r>
          </w:p>
          <w:p w:rsidR="0051207B" w:rsidRDefault="0051207B" w:rsidP="0051207B">
            <w:pPr>
              <w:spacing w:line="400" w:lineRule="exact"/>
              <w:ind w:firstLineChars="200" w:firstLine="420"/>
              <w:rPr>
                <w:rFonts w:ascii="宋体" w:hAnsi="宋体"/>
                <w:szCs w:val="21"/>
              </w:rPr>
            </w:pPr>
            <w:r>
              <w:rPr>
                <w:rFonts w:ascii="宋体" w:hAnsi="宋体" w:hint="eastAsia"/>
                <w:szCs w:val="21"/>
              </w:rPr>
              <w:t>现场查看，公司规定了安全供电的管理要求，所有电路维修必须电工进行处理，公司定期对项目范围的</w:t>
            </w:r>
            <w:r>
              <w:rPr>
                <w:rFonts w:ascii="宋体" w:hAnsi="宋体" w:hint="eastAsia"/>
                <w:szCs w:val="21"/>
              </w:rPr>
              <w:lastRenderedPageBreak/>
              <w:t>配电房、电路等进行安全检查，发现问题及时进行处理。同时公司对保洁、绿化过程的用电安全管理进行了培训。</w:t>
            </w:r>
          </w:p>
          <w:p w:rsidR="0051207B" w:rsidRDefault="0051207B" w:rsidP="0051207B">
            <w:pPr>
              <w:spacing w:line="400" w:lineRule="exact"/>
              <w:ind w:firstLineChars="200" w:firstLine="420"/>
              <w:rPr>
                <w:rFonts w:ascii="宋体" w:hAnsi="宋体"/>
                <w:szCs w:val="21"/>
              </w:rPr>
            </w:pPr>
            <w:r>
              <w:rPr>
                <w:rFonts w:ascii="宋体" w:hAnsi="宋体" w:hint="eastAsia"/>
                <w:szCs w:val="21"/>
              </w:rPr>
              <w:t>现场查看，该项目范围内的电器、电线、配电设施完好，设置规范，无不符合情况。</w:t>
            </w:r>
          </w:p>
          <w:p w:rsidR="0051207B" w:rsidRDefault="0051207B" w:rsidP="0051207B">
            <w:pPr>
              <w:spacing w:line="400" w:lineRule="exact"/>
              <w:ind w:firstLineChars="200" w:firstLine="420"/>
              <w:rPr>
                <w:rFonts w:ascii="宋体" w:hAnsi="宋体"/>
                <w:szCs w:val="21"/>
              </w:rPr>
            </w:pPr>
            <w:r>
              <w:rPr>
                <w:rFonts w:ascii="宋体" w:hAnsi="宋体" w:hint="eastAsia"/>
                <w:szCs w:val="21"/>
              </w:rPr>
              <w:t>2、火灾伤害预防：</w:t>
            </w:r>
          </w:p>
          <w:p w:rsidR="0051207B" w:rsidRDefault="0051207B" w:rsidP="0051207B">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火灾预防管理规定、应急管理规定。每个楼层、及公共场所均设置了消防栓、灭火器、消费通道、楼梯、消费报警器、应急疏散指示灯等。</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查，项目部员工定期参加小区的消防、应急、逃生培训和演习。</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现场查看，办公地点位于小区1号楼一楼，办公室内消防逃生通道畅通，办公室设置了烟雾感应器，现场打开消防栓，能供水，压力明显。</w:t>
            </w:r>
          </w:p>
          <w:p w:rsidR="0051207B" w:rsidRDefault="0051207B" w:rsidP="0051207B">
            <w:pPr>
              <w:spacing w:line="400" w:lineRule="atLeast"/>
              <w:ind w:firstLineChars="200" w:firstLine="420"/>
              <w:rPr>
                <w:rFonts w:ascii="宋体"/>
                <w:color w:val="000000"/>
                <w:kern w:val="0"/>
                <w:szCs w:val="21"/>
              </w:rPr>
            </w:pPr>
            <w:r>
              <w:rPr>
                <w:rFonts w:ascii="宋体" w:hint="eastAsia"/>
                <w:color w:val="000000"/>
                <w:kern w:val="0"/>
                <w:szCs w:val="21"/>
              </w:rPr>
              <w:t>现场查看公共区域、1-8楼，火灾伤害预防管理基本符合要求。</w:t>
            </w:r>
          </w:p>
          <w:p w:rsidR="0051207B" w:rsidRDefault="0051207B" w:rsidP="0051207B">
            <w:pPr>
              <w:spacing w:line="400" w:lineRule="exact"/>
              <w:ind w:firstLineChars="200" w:firstLine="420"/>
              <w:rPr>
                <w:rFonts w:ascii="宋体" w:hAnsi="宋体"/>
                <w:szCs w:val="21"/>
              </w:rPr>
            </w:pPr>
            <w:r>
              <w:rPr>
                <w:rFonts w:ascii="宋体" w:hAnsi="宋体" w:hint="eastAsia"/>
                <w:szCs w:val="21"/>
              </w:rPr>
              <w:t>3、高空坠物预防管理：</w:t>
            </w:r>
          </w:p>
          <w:p w:rsidR="0051207B" w:rsidRDefault="0051207B" w:rsidP="0051207B">
            <w:pPr>
              <w:spacing w:line="400" w:lineRule="exact"/>
              <w:ind w:firstLineChars="200" w:firstLine="420"/>
              <w:rPr>
                <w:rFonts w:ascii="宋体" w:hAnsi="宋体"/>
                <w:szCs w:val="21"/>
              </w:rPr>
            </w:pPr>
            <w:r>
              <w:rPr>
                <w:rFonts w:ascii="宋体" w:hAnsi="宋体" w:hint="eastAsia"/>
                <w:szCs w:val="21"/>
              </w:rPr>
              <w:t>查，项目部制订了高空坠物的管理要求，并通过公告等方式提醒业主，不得向窗外抛丢物品、垃圾等。</w:t>
            </w:r>
          </w:p>
          <w:p w:rsidR="0051207B" w:rsidRDefault="0051207B" w:rsidP="0051207B">
            <w:pPr>
              <w:spacing w:line="400" w:lineRule="exact"/>
              <w:ind w:firstLineChars="200" w:firstLine="420"/>
              <w:rPr>
                <w:rFonts w:ascii="宋体" w:hAnsi="宋体"/>
                <w:szCs w:val="21"/>
              </w:rPr>
            </w:pPr>
            <w:r>
              <w:rPr>
                <w:rFonts w:ascii="宋体" w:hAnsi="宋体" w:hint="eastAsia"/>
                <w:szCs w:val="21"/>
              </w:rPr>
              <w:t>同时对容易掉落物品的门道出口灯地方进行挡板防护。对于高空的墙体等可能掉落的物体，公司定期进行检查，及时消除隐患。</w:t>
            </w:r>
          </w:p>
          <w:p w:rsidR="0051207B" w:rsidRDefault="0051207B" w:rsidP="0051207B">
            <w:pPr>
              <w:spacing w:line="400" w:lineRule="exact"/>
              <w:ind w:firstLineChars="200" w:firstLine="420"/>
              <w:rPr>
                <w:rFonts w:ascii="宋体" w:hAnsi="宋体"/>
                <w:szCs w:val="21"/>
              </w:rPr>
            </w:pPr>
            <w:r>
              <w:rPr>
                <w:rFonts w:ascii="宋体" w:hAnsi="宋体" w:hint="eastAsia"/>
                <w:szCs w:val="21"/>
              </w:rPr>
              <w:t>对于异常高空保洁，公司规定了保洁方法和管理要求，要求必须使用安全带，截止目前，公司暂无高空保洁操作，主要通过使用长杆进行天花板清洁等。</w:t>
            </w:r>
          </w:p>
          <w:p w:rsidR="0051207B" w:rsidRDefault="0051207B" w:rsidP="0051207B">
            <w:pPr>
              <w:spacing w:line="400" w:lineRule="exact"/>
              <w:ind w:firstLineChars="200" w:firstLine="420"/>
              <w:rPr>
                <w:rFonts w:ascii="宋体" w:hAnsi="宋体"/>
                <w:szCs w:val="21"/>
              </w:rPr>
            </w:pPr>
            <w:r>
              <w:rPr>
                <w:rFonts w:ascii="宋体" w:hAnsi="宋体" w:hint="eastAsia"/>
                <w:szCs w:val="21"/>
              </w:rPr>
              <w:t>在保洁和绿化工作中，要求员工远离高空坠落隐患点。</w:t>
            </w:r>
          </w:p>
          <w:p w:rsidR="0051207B" w:rsidRDefault="0051207B" w:rsidP="0051207B">
            <w:pPr>
              <w:spacing w:line="400" w:lineRule="exact"/>
              <w:ind w:firstLineChars="200" w:firstLine="420"/>
              <w:rPr>
                <w:rFonts w:ascii="宋体" w:hAnsi="宋体"/>
                <w:szCs w:val="21"/>
              </w:rPr>
            </w:pPr>
            <w:r>
              <w:rPr>
                <w:rFonts w:ascii="宋体" w:hint="eastAsia"/>
                <w:color w:val="000000"/>
                <w:kern w:val="0"/>
                <w:szCs w:val="21"/>
              </w:rPr>
              <w:t>现场查看公共区域、1-8楼，未见高空坠物隐患。</w:t>
            </w:r>
          </w:p>
          <w:p w:rsidR="0051207B" w:rsidRDefault="0051207B" w:rsidP="0051207B">
            <w:pPr>
              <w:spacing w:line="400" w:lineRule="exact"/>
              <w:ind w:firstLineChars="200" w:firstLine="420"/>
              <w:rPr>
                <w:rFonts w:ascii="宋体" w:hAnsi="宋体"/>
                <w:szCs w:val="21"/>
              </w:rPr>
            </w:pPr>
            <w:r>
              <w:rPr>
                <w:rFonts w:ascii="宋体" w:hAnsi="宋体" w:hint="eastAsia"/>
                <w:szCs w:val="21"/>
              </w:rPr>
              <w:t>4、职业病预防管理：</w:t>
            </w:r>
          </w:p>
          <w:p w:rsidR="0051207B" w:rsidRDefault="0051207B" w:rsidP="0051207B">
            <w:pPr>
              <w:spacing w:line="400" w:lineRule="exact"/>
              <w:ind w:firstLineChars="200" w:firstLine="420"/>
              <w:rPr>
                <w:rFonts w:ascii="宋体" w:hAnsi="宋体"/>
                <w:szCs w:val="21"/>
              </w:rPr>
            </w:pPr>
            <w:r>
              <w:rPr>
                <w:rFonts w:ascii="宋体" w:hAnsi="宋体" w:hint="eastAsia"/>
                <w:szCs w:val="21"/>
              </w:rPr>
              <w:t>主要为杀虫、灭鼠中毒隐患管理。</w:t>
            </w:r>
          </w:p>
          <w:p w:rsidR="0051207B" w:rsidRDefault="0051207B" w:rsidP="0051207B">
            <w:pPr>
              <w:spacing w:line="400" w:lineRule="exact"/>
              <w:ind w:firstLineChars="200" w:firstLine="420"/>
              <w:rPr>
                <w:rFonts w:ascii="宋体" w:hAnsi="宋体"/>
                <w:szCs w:val="21"/>
              </w:rPr>
            </w:pPr>
            <w:r>
              <w:rPr>
                <w:rFonts w:ascii="宋体" w:hAnsi="宋体" w:hint="eastAsia"/>
                <w:szCs w:val="21"/>
              </w:rPr>
              <w:t>现场查看，公司规定了绿化杀虫的操作要求，使用低毒高效的农药，规定了喷药时间和口罩防护要求等，</w:t>
            </w:r>
            <w:r>
              <w:rPr>
                <w:rFonts w:ascii="宋体" w:hAnsi="宋体" w:hint="eastAsia"/>
                <w:szCs w:val="21"/>
              </w:rPr>
              <w:lastRenderedPageBreak/>
              <w:t>避免操作中毒事件。</w:t>
            </w:r>
          </w:p>
          <w:p w:rsidR="0051207B" w:rsidRDefault="0051207B" w:rsidP="0051207B">
            <w:pPr>
              <w:spacing w:line="400" w:lineRule="exact"/>
              <w:ind w:firstLineChars="200" w:firstLine="420"/>
              <w:rPr>
                <w:rFonts w:ascii="宋体" w:hAnsi="宋体"/>
                <w:szCs w:val="21"/>
              </w:rPr>
            </w:pPr>
            <w:r>
              <w:rPr>
                <w:rFonts w:ascii="宋体" w:hAnsi="宋体" w:hint="eastAsia"/>
                <w:szCs w:val="21"/>
              </w:rPr>
              <w:t>对于灭鼠药的投放，公司规定了灭鼠点的设置、药物投放时间、标识和检查等。</w:t>
            </w:r>
          </w:p>
          <w:p w:rsidR="0051207B" w:rsidRDefault="0051207B" w:rsidP="0051207B">
            <w:pPr>
              <w:spacing w:line="400" w:lineRule="exact"/>
              <w:ind w:firstLineChars="200" w:firstLine="420"/>
              <w:rPr>
                <w:rFonts w:ascii="宋体" w:hAnsi="宋体"/>
                <w:szCs w:val="21"/>
              </w:rPr>
            </w:pPr>
            <w:r>
              <w:rPr>
                <w:rFonts w:ascii="宋体" w:hAnsi="宋体" w:hint="eastAsia"/>
                <w:szCs w:val="21"/>
              </w:rPr>
              <w:t>对于喷洒农药过程会提前通知业主，避免吸入农药。</w:t>
            </w:r>
          </w:p>
          <w:p w:rsidR="0051207B" w:rsidRDefault="0051207B" w:rsidP="0051207B">
            <w:pPr>
              <w:spacing w:line="400" w:lineRule="exact"/>
              <w:ind w:firstLineChars="200" w:firstLine="420"/>
              <w:rPr>
                <w:rFonts w:ascii="宋体" w:hAnsi="宋体"/>
                <w:szCs w:val="21"/>
              </w:rPr>
            </w:pPr>
            <w:r>
              <w:rPr>
                <w:rFonts w:ascii="宋体" w:hAnsi="宋体" w:hint="eastAsia"/>
                <w:szCs w:val="21"/>
              </w:rPr>
              <w:t>现场查看，每栋楼有2个灭鼠点，标识清楚。</w:t>
            </w:r>
          </w:p>
          <w:p w:rsidR="0051207B" w:rsidRDefault="0051207B" w:rsidP="0051207B">
            <w:pPr>
              <w:spacing w:line="400" w:lineRule="exact"/>
              <w:ind w:firstLineChars="200" w:firstLine="420"/>
              <w:rPr>
                <w:rFonts w:ascii="宋体" w:hAnsi="宋体"/>
                <w:szCs w:val="21"/>
              </w:rPr>
            </w:pPr>
            <w:r>
              <w:rPr>
                <w:rFonts w:ascii="宋体" w:hAnsi="宋体" w:hint="eastAsia"/>
                <w:szCs w:val="21"/>
              </w:rPr>
              <w:t>查看，喷药记录：喷药时间、用药、防护等记录清楚。</w:t>
            </w:r>
          </w:p>
          <w:p w:rsidR="0051207B" w:rsidRDefault="0051207B" w:rsidP="0051207B">
            <w:pPr>
              <w:spacing w:line="400" w:lineRule="exact"/>
              <w:ind w:firstLineChars="200" w:firstLine="420"/>
              <w:rPr>
                <w:rFonts w:ascii="宋体" w:hAnsi="宋体"/>
                <w:szCs w:val="21"/>
              </w:rPr>
            </w:pPr>
            <w:r>
              <w:rPr>
                <w:rFonts w:ascii="宋体" w:hAnsi="宋体" w:hint="eastAsia"/>
                <w:szCs w:val="21"/>
              </w:rPr>
              <w:t>查，项目部对公司的业主、进入公司的相关人员安全管理主要为消杀前提前通过标识进行公告通知，对灭鼠点进行标准公告。</w:t>
            </w:r>
          </w:p>
          <w:p w:rsidR="0051207B" w:rsidRDefault="0051207B" w:rsidP="0051207B">
            <w:pPr>
              <w:spacing w:line="400" w:lineRule="exact"/>
              <w:ind w:firstLineChars="200" w:firstLine="420"/>
              <w:rPr>
                <w:rFonts w:ascii="宋体" w:hAnsi="宋体"/>
                <w:szCs w:val="21"/>
              </w:rPr>
            </w:pPr>
            <w:r>
              <w:rPr>
                <w:rFonts w:ascii="宋体" w:hAnsi="宋体" w:hint="eastAsia"/>
                <w:szCs w:val="21"/>
              </w:rPr>
              <w:t>查，项目部的安全应急主要有：火灾应急、触电应急等，公司策划了相应的应急管理要求。</w:t>
            </w:r>
          </w:p>
          <w:p w:rsidR="0051207B" w:rsidRDefault="0051207B" w:rsidP="0051207B">
            <w:pPr>
              <w:ind w:firstLineChars="200" w:firstLine="420"/>
              <w:rPr>
                <w:rFonts w:ascii="宋体" w:hAnsi="宋体" w:cs="宋体"/>
                <w:szCs w:val="21"/>
              </w:rPr>
            </w:pPr>
            <w:r>
              <w:rPr>
                <w:rFonts w:ascii="宋体" w:hAnsi="宋体" w:hint="eastAsia"/>
                <w:szCs w:val="21"/>
              </w:rPr>
              <w:t>查保安、绿化、保洁过程的安全管理，基本符合要求。</w:t>
            </w:r>
          </w:p>
        </w:tc>
        <w:tc>
          <w:tcPr>
            <w:tcW w:w="1585" w:type="dxa"/>
          </w:tcPr>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p w:rsidR="0051207B" w:rsidRDefault="0051207B" w:rsidP="0051207B"/>
        </w:tc>
      </w:tr>
      <w:tr w:rsidR="0051207B" w:rsidTr="0051207B">
        <w:trPr>
          <w:trHeight w:val="1255"/>
        </w:trPr>
        <w:tc>
          <w:tcPr>
            <w:tcW w:w="2160" w:type="dxa"/>
          </w:tcPr>
          <w:p w:rsidR="0051207B" w:rsidRDefault="0051207B" w:rsidP="0051207B">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51207B" w:rsidRDefault="0051207B" w:rsidP="0051207B">
            <w:pPr>
              <w:rPr>
                <w:rFonts w:ascii="宋体" w:hAnsi="宋体" w:cs="新宋体"/>
                <w:szCs w:val="21"/>
              </w:rPr>
            </w:pPr>
            <w:r>
              <w:rPr>
                <w:rFonts w:ascii="宋体" w:hAnsi="宋体" w:cs="新宋体" w:hint="eastAsia"/>
                <w:szCs w:val="21"/>
              </w:rPr>
              <w:t>E8.2</w:t>
            </w:r>
          </w:p>
          <w:p w:rsidR="0051207B" w:rsidRDefault="0051207B" w:rsidP="0051207B">
            <w:pPr>
              <w:rPr>
                <w:rFonts w:ascii="宋体" w:hAnsi="宋体"/>
                <w:szCs w:val="21"/>
              </w:rPr>
            </w:pPr>
            <w:r>
              <w:rPr>
                <w:rFonts w:ascii="宋体" w:hAnsi="宋体" w:cs="新宋体" w:hint="eastAsia"/>
                <w:szCs w:val="21"/>
              </w:rPr>
              <w:t>S8.2</w:t>
            </w:r>
          </w:p>
        </w:tc>
        <w:tc>
          <w:tcPr>
            <w:tcW w:w="10004" w:type="dxa"/>
          </w:tcPr>
          <w:p w:rsidR="0051207B" w:rsidRDefault="0051207B" w:rsidP="00F36730">
            <w:pPr>
              <w:spacing w:line="360" w:lineRule="auto"/>
              <w:ind w:firstLineChars="200" w:firstLine="420"/>
              <w:rPr>
                <w:szCs w:val="21"/>
              </w:rPr>
            </w:pPr>
            <w:r>
              <w:rPr>
                <w:rFonts w:cs="宋体" w:hint="eastAsia"/>
                <w:szCs w:val="21"/>
                <w:lang/>
              </w:rPr>
              <w:t>查见：《</w:t>
            </w:r>
            <w:r>
              <w:rPr>
                <w:rFonts w:ascii="宋体" w:hAnsi="宋体" w:cs="宋体" w:hint="eastAsia"/>
                <w:szCs w:val="21"/>
                <w:lang/>
              </w:rPr>
              <w:t>应急准备和响应程序</w:t>
            </w:r>
            <w:r>
              <w:rPr>
                <w:rFonts w:cs="宋体" w:hint="eastAsia"/>
                <w:szCs w:val="21"/>
                <w:lang/>
              </w:rPr>
              <w:t>》、《</w:t>
            </w:r>
            <w:r>
              <w:rPr>
                <w:rFonts w:ascii="宋体" w:hAnsi="宋体" w:cs="宋体" w:hint="eastAsia"/>
                <w:szCs w:val="21"/>
                <w:lang/>
              </w:rPr>
              <w:t>消防与疏散演习实施方案</w:t>
            </w:r>
            <w:r>
              <w:rPr>
                <w:rFonts w:cs="宋体" w:hint="eastAsia"/>
                <w:szCs w:val="21"/>
                <w:lang/>
              </w:rPr>
              <w:t>》</w:t>
            </w:r>
          </w:p>
          <w:p w:rsidR="0051207B" w:rsidRPr="00F36730" w:rsidRDefault="0051207B" w:rsidP="0051207B">
            <w:pPr>
              <w:spacing w:line="360" w:lineRule="auto"/>
              <w:rPr>
                <w:rFonts w:cs="宋体"/>
                <w:szCs w:val="21"/>
                <w:lang/>
              </w:rPr>
            </w:pPr>
            <w:r>
              <w:rPr>
                <w:rFonts w:cs="宋体" w:hint="eastAsia"/>
                <w:szCs w:val="21"/>
                <w:lang/>
              </w:rPr>
              <w:t>项目部工作人的在行政部组织下，参加了公司组织的消防演练。</w:t>
            </w:r>
            <w:r>
              <w:rPr>
                <w:rFonts w:ascii="宋体" w:cs="宋体" w:hint="eastAsia"/>
                <w:szCs w:val="21"/>
                <w:lang/>
              </w:rPr>
              <w:t>现场对应，公司员工的安全逃生意识有明显的改善和较大提高。使员工掌握了安全逃生的方式和路径。同时使员工掌握了灭火器材的使用。消防器材完善、良</w:t>
            </w:r>
            <w:r w:rsidRPr="00F36730">
              <w:rPr>
                <w:rFonts w:cs="宋体" w:hint="eastAsia"/>
                <w:szCs w:val="21"/>
                <w:lang/>
              </w:rPr>
              <w:t>好。</w:t>
            </w:r>
          </w:p>
          <w:p w:rsidR="0051207B" w:rsidRDefault="0051207B" w:rsidP="00F36730">
            <w:pPr>
              <w:spacing w:line="360" w:lineRule="auto"/>
              <w:rPr>
                <w:rFonts w:ascii="宋体" w:cs="宋体"/>
                <w:szCs w:val="21"/>
                <w:lang/>
              </w:rPr>
            </w:pPr>
            <w:r w:rsidRPr="00F36730">
              <w:rPr>
                <w:rFonts w:cs="宋体" w:hint="eastAsia"/>
                <w:szCs w:val="21"/>
                <w:lang/>
              </w:rPr>
              <w:t xml:space="preserve"> </w:t>
            </w:r>
            <w:r w:rsidR="00F36730">
              <w:rPr>
                <w:rFonts w:cs="宋体" w:hint="eastAsia"/>
                <w:szCs w:val="21"/>
                <w:lang/>
              </w:rPr>
              <w:t xml:space="preserve">   </w:t>
            </w:r>
            <w:r w:rsidRPr="00F36730">
              <w:rPr>
                <w:rFonts w:cs="宋体" w:hint="eastAsia"/>
                <w:szCs w:val="21"/>
                <w:lang/>
              </w:rPr>
              <w:t>查应急准备，在马家公馆小区配电房按要求配置</w:t>
            </w:r>
            <w:r w:rsidR="00F36730" w:rsidRPr="00F36730">
              <w:rPr>
                <w:rFonts w:cs="宋体" w:hint="eastAsia"/>
                <w:szCs w:val="21"/>
                <w:lang/>
              </w:rPr>
              <w:t>有</w:t>
            </w:r>
            <w:r w:rsidRPr="00F36730">
              <w:rPr>
                <w:rFonts w:cs="宋体" w:hint="eastAsia"/>
                <w:szCs w:val="21"/>
                <w:lang/>
              </w:rPr>
              <w:t>灭火器</w:t>
            </w:r>
            <w:r w:rsidR="00F36730" w:rsidRPr="00F36730">
              <w:rPr>
                <w:rFonts w:cs="宋体" w:hint="eastAsia"/>
                <w:szCs w:val="21"/>
                <w:lang/>
              </w:rPr>
              <w:t>，上次审核不符合得到改进</w:t>
            </w:r>
          </w:p>
        </w:tc>
        <w:tc>
          <w:tcPr>
            <w:tcW w:w="1585" w:type="dxa"/>
          </w:tcPr>
          <w:p w:rsidR="0051207B" w:rsidRDefault="0051207B" w:rsidP="0051207B"/>
        </w:tc>
      </w:tr>
      <w:tr w:rsidR="0051207B" w:rsidTr="0051207B">
        <w:trPr>
          <w:trHeight w:val="253"/>
        </w:trPr>
        <w:tc>
          <w:tcPr>
            <w:tcW w:w="2160" w:type="dxa"/>
          </w:tcPr>
          <w:p w:rsidR="0051207B" w:rsidRDefault="0051207B" w:rsidP="0051207B">
            <w:pPr>
              <w:spacing w:line="400" w:lineRule="exact"/>
              <w:rPr>
                <w:rFonts w:ascii="宋体" w:hAnsi="宋体"/>
                <w:szCs w:val="21"/>
              </w:rPr>
            </w:pPr>
            <w:r>
              <w:rPr>
                <w:rFonts w:ascii="宋体" w:hAnsi="宋体" w:hint="eastAsia"/>
                <w:szCs w:val="21"/>
              </w:rPr>
              <w:t>设计开发</w:t>
            </w:r>
          </w:p>
        </w:tc>
        <w:tc>
          <w:tcPr>
            <w:tcW w:w="960" w:type="dxa"/>
          </w:tcPr>
          <w:p w:rsidR="0051207B" w:rsidRDefault="0051207B" w:rsidP="0051207B">
            <w:pPr>
              <w:spacing w:line="400" w:lineRule="exact"/>
              <w:rPr>
                <w:rFonts w:ascii="宋体" w:hAnsi="宋体"/>
                <w:szCs w:val="21"/>
              </w:rPr>
            </w:pPr>
            <w:r>
              <w:rPr>
                <w:rFonts w:ascii="宋体" w:hAnsi="宋体" w:hint="eastAsia"/>
                <w:szCs w:val="21"/>
              </w:rPr>
              <w:t xml:space="preserve">Q8.3 </w:t>
            </w:r>
          </w:p>
        </w:tc>
        <w:tc>
          <w:tcPr>
            <w:tcW w:w="10004" w:type="dxa"/>
          </w:tcPr>
          <w:p w:rsidR="0051207B" w:rsidRDefault="0051207B" w:rsidP="0051207B">
            <w:pPr>
              <w:spacing w:line="400" w:lineRule="exact"/>
              <w:jc w:val="left"/>
              <w:rPr>
                <w:rFonts w:ascii="宋体" w:hAnsi="宋体"/>
                <w:szCs w:val="21"/>
              </w:rPr>
            </w:pPr>
            <w:r>
              <w:rPr>
                <w:rFonts w:ascii="宋体" w:hAnsi="宋体" w:cs="宋体" w:hint="eastAsia"/>
                <w:szCs w:val="21"/>
              </w:rPr>
              <w:t>不适用，理由：公司服务的产品主要根据行业标准及顾客要求进行，模式固定。不涉及设计开发工作，因此标准8.3条款不适用，基本合理。</w:t>
            </w:r>
          </w:p>
        </w:tc>
        <w:tc>
          <w:tcPr>
            <w:tcW w:w="1585" w:type="dxa"/>
          </w:tcPr>
          <w:p w:rsidR="0051207B" w:rsidRDefault="0051207B" w:rsidP="0051207B"/>
        </w:tc>
      </w:tr>
      <w:tr w:rsidR="0051207B" w:rsidTr="0051207B">
        <w:trPr>
          <w:trHeight w:val="1255"/>
        </w:trPr>
        <w:tc>
          <w:tcPr>
            <w:tcW w:w="2160" w:type="dxa"/>
          </w:tcPr>
          <w:p w:rsidR="0051207B" w:rsidRDefault="0051207B" w:rsidP="0051207B">
            <w:pPr>
              <w:adjustRightInd w:val="0"/>
              <w:snapToGrid w:val="0"/>
              <w:jc w:val="left"/>
              <w:rPr>
                <w:rFonts w:ascii="宋体" w:hAnsi="宋体" w:cs="新宋体"/>
                <w:szCs w:val="21"/>
              </w:rPr>
            </w:pPr>
            <w:r>
              <w:rPr>
                <w:rFonts w:ascii="宋体" w:hAnsi="宋体" w:hint="eastAsia"/>
                <w:szCs w:val="21"/>
              </w:rPr>
              <w:t>生产和服务提供的控制</w:t>
            </w:r>
          </w:p>
        </w:tc>
        <w:tc>
          <w:tcPr>
            <w:tcW w:w="960" w:type="dxa"/>
          </w:tcPr>
          <w:p w:rsidR="0051207B" w:rsidRDefault="0051207B" w:rsidP="0051207B">
            <w:pPr>
              <w:rPr>
                <w:rFonts w:ascii="宋体" w:hAnsi="宋体" w:cs="新宋体"/>
                <w:szCs w:val="21"/>
              </w:rPr>
            </w:pPr>
            <w:r>
              <w:rPr>
                <w:rFonts w:ascii="宋体" w:hAnsi="宋体" w:hint="eastAsia"/>
                <w:szCs w:val="21"/>
              </w:rPr>
              <w:t>Q8.5.1</w:t>
            </w:r>
          </w:p>
        </w:tc>
        <w:tc>
          <w:tcPr>
            <w:tcW w:w="10004" w:type="dxa"/>
          </w:tcPr>
          <w:p w:rsidR="0051207B" w:rsidRDefault="0051207B" w:rsidP="0051207B">
            <w:pPr>
              <w:rPr>
                <w:rFonts w:ascii="宋体" w:hAnsi="宋体" w:cs="宋体"/>
                <w:szCs w:val="21"/>
              </w:rPr>
            </w:pPr>
            <w:r>
              <w:rPr>
                <w:rFonts w:ascii="宋体" w:hAnsi="宋体" w:cs="宋体" w:hint="eastAsia"/>
                <w:szCs w:val="21"/>
              </w:rPr>
              <w:t>公司制定了《运行控制程序》</w:t>
            </w:r>
          </w:p>
          <w:p w:rsidR="0051207B" w:rsidRDefault="0051207B" w:rsidP="0051207B">
            <w:pPr>
              <w:rPr>
                <w:rFonts w:ascii="宋体" w:hAnsi="宋体" w:cs="宋体"/>
                <w:szCs w:val="21"/>
              </w:rPr>
            </w:pPr>
            <w:r>
              <w:rPr>
                <w:rFonts w:ascii="宋体" w:hAnsi="宋体" w:cs="宋体" w:hint="eastAsia"/>
                <w:szCs w:val="21"/>
              </w:rPr>
              <w:t>明确了受控条件包括：</w:t>
            </w:r>
          </w:p>
          <w:p w:rsidR="0051207B" w:rsidRDefault="0051207B" w:rsidP="0051207B">
            <w:pPr>
              <w:rPr>
                <w:rFonts w:ascii="宋体" w:hAnsi="宋体" w:cs="宋体"/>
                <w:szCs w:val="21"/>
              </w:rPr>
            </w:pPr>
            <w:r>
              <w:rPr>
                <w:rFonts w:ascii="宋体" w:hAnsi="宋体" w:cs="宋体" w:hint="eastAsia"/>
                <w:szCs w:val="21"/>
              </w:rPr>
              <w:t xml:space="preserve">a）规定产品/服务/活动的特征以及拟获得结果的文件； </w:t>
            </w:r>
          </w:p>
          <w:p w:rsidR="0051207B" w:rsidRDefault="0051207B" w:rsidP="0051207B">
            <w:pPr>
              <w:rPr>
                <w:rFonts w:ascii="宋体" w:hAnsi="宋体" w:cs="宋体"/>
                <w:szCs w:val="21"/>
              </w:rPr>
            </w:pPr>
            <w:r>
              <w:rPr>
                <w:rFonts w:ascii="宋体" w:hAnsi="宋体" w:cs="宋体" w:hint="eastAsia"/>
                <w:szCs w:val="21"/>
              </w:rPr>
              <w:t>b）获得适宜的监视和测量资源；</w:t>
            </w:r>
          </w:p>
          <w:p w:rsidR="0051207B" w:rsidRDefault="0051207B" w:rsidP="0051207B">
            <w:pPr>
              <w:rPr>
                <w:rFonts w:ascii="宋体" w:hAnsi="宋体" w:cs="宋体"/>
                <w:szCs w:val="21"/>
              </w:rPr>
            </w:pPr>
            <w:r>
              <w:rPr>
                <w:rFonts w:ascii="宋体" w:hAnsi="宋体" w:cs="宋体" w:hint="eastAsia"/>
                <w:szCs w:val="21"/>
              </w:rPr>
              <w:t>c）适当阶段实施监视和测量活动；</w:t>
            </w:r>
          </w:p>
          <w:p w:rsidR="0051207B" w:rsidRDefault="0051207B" w:rsidP="0051207B">
            <w:pPr>
              <w:rPr>
                <w:rFonts w:ascii="宋体" w:hAnsi="宋体" w:cs="宋体"/>
                <w:szCs w:val="21"/>
              </w:rPr>
            </w:pPr>
            <w:r>
              <w:rPr>
                <w:rFonts w:ascii="宋体" w:hAnsi="宋体" w:cs="宋体" w:hint="eastAsia"/>
                <w:szCs w:val="21"/>
              </w:rPr>
              <w:t>d）为过程提供适宜的设施环境；</w:t>
            </w:r>
          </w:p>
          <w:p w:rsidR="0051207B" w:rsidRDefault="0051207B" w:rsidP="0051207B">
            <w:pPr>
              <w:rPr>
                <w:rFonts w:ascii="宋体" w:hAnsi="宋体" w:cs="宋体"/>
                <w:szCs w:val="21"/>
              </w:rPr>
            </w:pPr>
            <w:r>
              <w:rPr>
                <w:rFonts w:ascii="宋体" w:hAnsi="宋体" w:cs="宋体" w:hint="eastAsia"/>
                <w:szCs w:val="21"/>
              </w:rPr>
              <w:lastRenderedPageBreak/>
              <w:t>e）配备备能力人员所要求的资格；</w:t>
            </w:r>
          </w:p>
          <w:p w:rsidR="0051207B" w:rsidRDefault="0051207B" w:rsidP="0051207B">
            <w:pPr>
              <w:rPr>
                <w:rFonts w:ascii="宋体" w:hAnsi="宋体" w:cs="宋体"/>
                <w:szCs w:val="21"/>
              </w:rPr>
            </w:pPr>
            <w:r>
              <w:rPr>
                <w:rFonts w:ascii="宋体" w:hAnsi="宋体" w:cs="宋体" w:hint="eastAsia"/>
                <w:szCs w:val="21"/>
              </w:rPr>
              <w:t>f）特殊过程的确认和定期再确认；</w:t>
            </w:r>
          </w:p>
          <w:p w:rsidR="0051207B" w:rsidRDefault="0051207B" w:rsidP="0051207B">
            <w:pPr>
              <w:rPr>
                <w:rFonts w:ascii="宋体" w:hAnsi="宋体" w:cs="宋体"/>
                <w:szCs w:val="21"/>
              </w:rPr>
            </w:pPr>
            <w:r>
              <w:rPr>
                <w:rFonts w:ascii="宋体" w:hAnsi="宋体" w:cs="宋体" w:hint="eastAsia"/>
                <w:szCs w:val="21"/>
              </w:rPr>
              <w:t>g）采取措施防止人为错误；</w:t>
            </w:r>
          </w:p>
          <w:p w:rsidR="0051207B" w:rsidRDefault="0051207B" w:rsidP="0051207B">
            <w:pPr>
              <w:rPr>
                <w:rFonts w:ascii="宋体" w:hAnsi="宋体" w:cs="宋体"/>
                <w:szCs w:val="21"/>
              </w:rPr>
            </w:pPr>
            <w:r>
              <w:rPr>
                <w:rFonts w:ascii="宋体" w:hAnsi="宋体" w:cs="宋体" w:hint="eastAsia"/>
                <w:szCs w:val="21"/>
              </w:rPr>
              <w:t>h）实施放行、交付和交付后活动。</w:t>
            </w:r>
          </w:p>
          <w:p w:rsidR="0051207B" w:rsidRDefault="0051207B" w:rsidP="0051207B">
            <w:pPr>
              <w:rPr>
                <w:rFonts w:ascii="宋体" w:hAnsi="宋体" w:cs="宋体"/>
                <w:szCs w:val="21"/>
              </w:rPr>
            </w:pPr>
          </w:p>
          <w:p w:rsidR="0051207B" w:rsidRDefault="0051207B" w:rsidP="0051207B">
            <w:pPr>
              <w:rPr>
                <w:rFonts w:ascii="宋体" w:hAnsi="宋体" w:cs="宋体"/>
                <w:szCs w:val="21"/>
              </w:rPr>
            </w:pPr>
            <w:r>
              <w:rPr>
                <w:rFonts w:ascii="宋体" w:hAnsi="宋体" w:cs="宋体" w:hint="eastAsia"/>
                <w:szCs w:val="21"/>
              </w:rPr>
              <w:t>1、查服务现场各工序(工位)均有有正在服务的操作文件、参数，均为现行有效的文件，受控标识清楚；</w:t>
            </w:r>
          </w:p>
          <w:p w:rsidR="0051207B" w:rsidRDefault="0051207B" w:rsidP="0051207B">
            <w:pPr>
              <w:rPr>
                <w:rFonts w:ascii="宋体" w:hAnsi="宋体" w:cs="宋体"/>
                <w:szCs w:val="21"/>
              </w:rPr>
            </w:pPr>
            <w:r>
              <w:rPr>
                <w:rFonts w:ascii="宋体" w:hAnsi="宋体" w:cs="宋体" w:hint="eastAsia"/>
                <w:szCs w:val="21"/>
              </w:rPr>
              <w:t>2、查服务现场及作业工位执行的作业指导书主要包括：《门卫、秩序维护、清洁、绿化管理制度》、《质量标准》、过程检验记录等，均发放到相应环节，便于查阅对照。</w:t>
            </w:r>
          </w:p>
          <w:p w:rsidR="0051207B" w:rsidRDefault="0051207B" w:rsidP="0051207B">
            <w:pPr>
              <w:rPr>
                <w:rFonts w:ascii="宋体" w:hAnsi="宋体" w:cs="宋体"/>
                <w:szCs w:val="21"/>
              </w:rPr>
            </w:pPr>
            <w:r>
              <w:rPr>
                <w:rFonts w:ascii="宋体" w:hAnsi="宋体" w:cs="宋体" w:hint="eastAsia"/>
                <w:szCs w:val="21"/>
              </w:rPr>
              <w:t>3.现场查看：现场有</w:t>
            </w:r>
            <w:r w:rsidRPr="00F36730">
              <w:rPr>
                <w:rStyle w:val="20"/>
                <w:rFonts w:ascii="宋体" w:hAnsi="宋体" w:hint="eastAsia"/>
                <w:color w:val="auto"/>
                <w:szCs w:val="21"/>
              </w:rPr>
              <w:t>拖帕、刮刀、对讲机等</w:t>
            </w:r>
            <w:r w:rsidRPr="00F36730">
              <w:rPr>
                <w:rFonts w:ascii="宋体" w:hAnsi="宋体" w:cs="宋体" w:hint="eastAsia"/>
                <w:szCs w:val="21"/>
              </w:rPr>
              <w:t>，</w:t>
            </w:r>
            <w:r>
              <w:rPr>
                <w:rFonts w:ascii="宋体" w:hAnsi="宋体" w:cs="宋体" w:hint="eastAsia"/>
                <w:szCs w:val="21"/>
              </w:rPr>
              <w:t>服务相关设备工作正常，状态良好，无异常现象，符合产品的服务的条件及要求。</w:t>
            </w:r>
          </w:p>
          <w:p w:rsidR="0051207B" w:rsidRDefault="0051207B" w:rsidP="0051207B">
            <w:pPr>
              <w:rPr>
                <w:rFonts w:ascii="宋体" w:hAnsi="宋体" w:cs="宋体"/>
                <w:szCs w:val="21"/>
              </w:rPr>
            </w:pPr>
            <w:r>
              <w:rPr>
                <w:rFonts w:ascii="宋体" w:hAnsi="宋体" w:cs="宋体" w:hint="eastAsia"/>
                <w:szCs w:val="21"/>
              </w:rPr>
              <w:t>4. 检测设备，质量检查主要靠感官检查，暂未配置检测设备。</w:t>
            </w:r>
          </w:p>
          <w:p w:rsidR="0051207B" w:rsidRDefault="0051207B" w:rsidP="0051207B">
            <w:pPr>
              <w:rPr>
                <w:rStyle w:val="20"/>
                <w:rFonts w:ascii="宋体" w:hAnsi="宋体"/>
                <w:szCs w:val="21"/>
              </w:rPr>
            </w:pPr>
          </w:p>
          <w:p w:rsidR="0051207B" w:rsidRDefault="0051207B" w:rsidP="0051207B">
            <w:pPr>
              <w:spacing w:line="400" w:lineRule="atLeast"/>
              <w:ind w:firstLineChars="200" w:firstLine="420"/>
              <w:rPr>
                <w:rFonts w:ascii="宋体" w:hAnsi="宋体"/>
                <w:szCs w:val="21"/>
              </w:rPr>
            </w:pPr>
            <w:r>
              <w:rPr>
                <w:rFonts w:ascii="宋体" w:hAnsi="宋体" w:hint="eastAsia"/>
                <w:szCs w:val="21"/>
              </w:rPr>
              <w:t>开车大约60分钟，到</w:t>
            </w:r>
            <w:r>
              <w:rPr>
                <w:rFonts w:ascii="宋体" w:hAnsi="宋体" w:cs="宋体" w:hint="eastAsia"/>
                <w:szCs w:val="21"/>
              </w:rPr>
              <w:t>成都市金牛区马家花园路11号马家公馆小区物业</w:t>
            </w:r>
            <w:r>
              <w:rPr>
                <w:rFonts w:hint="eastAsia"/>
                <w:szCs w:val="21"/>
              </w:rPr>
              <w:t>现场（小区物业）</w:t>
            </w:r>
            <w:r>
              <w:rPr>
                <w:rFonts w:ascii="宋体" w:hAnsi="宋体" w:hint="eastAsia"/>
                <w:szCs w:val="21"/>
              </w:rPr>
              <w:t>，各岗位均编制了岗位职责，均经过了上岗培训，合格上岗。</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现场查看，项目部配置了相应的工作设施：岗亭、对讲机、保安服、消防栓、灭火器等，能满足物业管理要求；项目部配置了相应的工作设施：拖把、垃圾斗、扫把、毛巾、洁厕剂、绿化剪、喷雾器等。物业管理处配置了维修工具(电工刀、螺丝刀等)。</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配置能满足物业管理要求。</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查，项目部策划了相应的物业管理标准。</w:t>
            </w:r>
          </w:p>
          <w:p w:rsidR="0051207B" w:rsidRDefault="0051207B" w:rsidP="0051207B">
            <w:pPr>
              <w:spacing w:line="400" w:lineRule="atLeast"/>
              <w:ind w:firstLineChars="200" w:firstLine="422"/>
              <w:rPr>
                <w:rFonts w:ascii="宋体" w:hAnsi="宋体"/>
                <w:szCs w:val="21"/>
              </w:rPr>
            </w:pPr>
            <w:r>
              <w:rPr>
                <w:rFonts w:ascii="宋体" w:hAnsi="宋体" w:hint="eastAsia"/>
                <w:b/>
                <w:szCs w:val="21"/>
              </w:rPr>
              <w:t>1、在保安、消防管理方面：</w:t>
            </w:r>
            <w:r>
              <w:rPr>
                <w:rFonts w:ascii="宋体" w:hAnsi="宋体" w:hint="eastAsia"/>
                <w:szCs w:val="21"/>
              </w:rPr>
              <w:t>具体由项目部负责管理,公司有专职秩序维护人员负责物业区域的秩序维护服务：包括：门岗、巡查。</w:t>
            </w:r>
          </w:p>
          <w:p w:rsidR="0051207B" w:rsidRDefault="0051207B" w:rsidP="0051207B">
            <w:pPr>
              <w:numPr>
                <w:ilvl w:val="0"/>
                <w:numId w:val="4"/>
              </w:numPr>
              <w:spacing w:line="400" w:lineRule="atLeast"/>
              <w:ind w:left="0" w:firstLineChars="200" w:firstLine="420"/>
              <w:rPr>
                <w:rFonts w:ascii="宋体" w:hAnsi="宋体"/>
                <w:szCs w:val="21"/>
              </w:rPr>
            </w:pPr>
            <w:r>
              <w:rPr>
                <w:rFonts w:ascii="宋体" w:hAnsi="宋体" w:hint="eastAsia"/>
                <w:szCs w:val="21"/>
              </w:rPr>
              <w:t>查，现场有《消防安全管理检查制度》、《秩序维护巡查制度》、《门岗值班制度》、《门岗作业指导书》、《秩序维护巡查制度》、《门岗值班制度》，规定了秩序维护各岗位人员的岗位职责、操作要求。公司提供消防、治安管理报警保安联络电话。</w:t>
            </w:r>
          </w:p>
          <w:p w:rsidR="0051207B" w:rsidRDefault="0051207B" w:rsidP="0051207B">
            <w:pPr>
              <w:numPr>
                <w:ilvl w:val="0"/>
                <w:numId w:val="4"/>
              </w:numPr>
              <w:spacing w:line="400" w:lineRule="atLeast"/>
              <w:ind w:left="0" w:firstLineChars="200" w:firstLine="420"/>
              <w:rPr>
                <w:rFonts w:ascii="宋体" w:hAnsi="宋体"/>
                <w:szCs w:val="21"/>
              </w:rPr>
            </w:pPr>
            <w:r>
              <w:rPr>
                <w:rFonts w:ascii="宋体" w:hAnsi="宋体" w:hint="eastAsia"/>
                <w:szCs w:val="21"/>
              </w:rPr>
              <w:lastRenderedPageBreak/>
              <w:t>在监控室查看，配备了相应的设备：监控主机、消防主机、对讲机等；在公司的物业现场，楼道、通道等均配置了消防实施、应急灯、消防通道、消防指示牌等。提供监控布局方案：主要布局点有车辆出入口、人员出入库等。提供《消防控制室值班记录》、《防火巡查检查记录》。</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监控员：唐林</w:t>
            </w:r>
          </w:p>
          <w:p w:rsidR="0051207B" w:rsidRDefault="0051207B" w:rsidP="0051207B">
            <w:pPr>
              <w:spacing w:line="400" w:lineRule="atLeast"/>
              <w:ind w:firstLineChars="100" w:firstLine="210"/>
              <w:rPr>
                <w:rFonts w:ascii="宋体" w:hAnsi="宋体"/>
                <w:szCs w:val="21"/>
              </w:rPr>
            </w:pPr>
            <w:r>
              <w:rPr>
                <w:rFonts w:ascii="宋体" w:hAnsi="宋体" w:hint="eastAsia"/>
                <w:szCs w:val="21"/>
              </w:rPr>
              <w:t>3）在该项目的门岗现场查看，主要职责：维护现场治安，对异常人员进行巡查，设置了门岗工作办公桌，对讲机，工作服要求，墙上有门岗秩序维护管理制度，提供《岗位值班记录表》。小区实行一人一卡制，外来人员必须进行登记以及接受门岗人员的基本信息询问，现场标识有一人一卡及外来人员登记等温馨提示。</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值班人员：张正</w:t>
            </w:r>
          </w:p>
          <w:p w:rsidR="0051207B" w:rsidRDefault="0051207B" w:rsidP="0051207B">
            <w:pPr>
              <w:numPr>
                <w:ilvl w:val="0"/>
                <w:numId w:val="4"/>
              </w:numPr>
              <w:spacing w:line="400" w:lineRule="atLeast"/>
              <w:ind w:left="0" w:firstLineChars="200" w:firstLine="420"/>
              <w:rPr>
                <w:rFonts w:ascii="宋体" w:hAnsi="宋体"/>
                <w:szCs w:val="21"/>
              </w:rPr>
            </w:pPr>
            <w:r>
              <w:rPr>
                <w:rFonts w:ascii="宋体" w:hAnsi="宋体" w:hint="eastAsia"/>
                <w:szCs w:val="21"/>
              </w:rPr>
              <w:t>对于现场巡查秩序情况，查看，公司制订了秩序巡逻路线图和频率要求，设置了巡逻点签字登记表，现场询问巡查秩序人员，巡查主要内容：消防设施、应急灯、安全标志、消防通道、突发事件，同时包括环境卫生等异常情况，提供秩序巡查记录表。</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巡查员：唐林</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查，电梯维保情况，均按月进行了维保，包括半月保养，公司的维修人员每天巡查，发现异常及时维修。</w:t>
            </w:r>
          </w:p>
          <w:p w:rsidR="0051207B" w:rsidRDefault="0051207B" w:rsidP="0051207B">
            <w:pPr>
              <w:spacing w:line="400" w:lineRule="atLeast"/>
              <w:ind w:firstLineChars="200" w:firstLine="420"/>
              <w:rPr>
                <w:rFonts w:ascii="宋体" w:hAnsi="宋体" w:hint="eastAsia"/>
                <w:szCs w:val="21"/>
              </w:rPr>
            </w:pPr>
            <w:r>
              <w:rPr>
                <w:rFonts w:ascii="宋体" w:hAnsi="宋体" w:hint="eastAsia"/>
                <w:szCs w:val="21"/>
              </w:rPr>
              <w:t>检查人：唐林</w:t>
            </w:r>
          </w:p>
          <w:p w:rsidR="00F36730" w:rsidRDefault="001C1864" w:rsidP="00F36730">
            <w:pPr>
              <w:pStyle w:val="a0"/>
              <w:rPr>
                <w:rFonts w:hint="eastAsia"/>
              </w:rPr>
            </w:pPr>
            <w:r>
              <w:rPr>
                <w:noProof/>
              </w:rPr>
              <w:lastRenderedPageBreak/>
              <w:drawing>
                <wp:inline distT="0" distB="0" distL="0" distR="0">
                  <wp:extent cx="2476500" cy="3302000"/>
                  <wp:effectExtent l="19050" t="0" r="0" b="0"/>
                  <wp:docPr id="2" name="图片 1" descr="C:\Users\24309\AppData\Local\Temp\WeChat Files\b4c45b0281c43e0314df6245eef72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b4c45b0281c43e0314df6245eef729b.jpg"/>
                          <pic:cNvPicPr>
                            <a:picLocks noChangeAspect="1" noChangeArrowheads="1"/>
                          </pic:cNvPicPr>
                        </pic:nvPicPr>
                        <pic:blipFill>
                          <a:blip r:embed="rId8" cstate="print"/>
                          <a:srcRect/>
                          <a:stretch>
                            <a:fillRect/>
                          </a:stretch>
                        </pic:blipFill>
                        <pic:spPr bwMode="auto">
                          <a:xfrm>
                            <a:off x="0" y="0"/>
                            <a:ext cx="2476500" cy="3302000"/>
                          </a:xfrm>
                          <a:prstGeom prst="rect">
                            <a:avLst/>
                          </a:prstGeom>
                          <a:noFill/>
                          <a:ln w="9525">
                            <a:noFill/>
                            <a:miter lim="800000"/>
                            <a:headEnd/>
                            <a:tailEnd/>
                          </a:ln>
                        </pic:spPr>
                      </pic:pic>
                    </a:graphicData>
                  </a:graphic>
                </wp:inline>
              </w:drawing>
            </w:r>
          </w:p>
          <w:p w:rsidR="00F36730" w:rsidRDefault="001C1864" w:rsidP="00F36730">
            <w:pPr>
              <w:pStyle w:val="a0"/>
              <w:rPr>
                <w:rFonts w:hint="eastAsia"/>
              </w:rPr>
            </w:pPr>
            <w:r>
              <w:rPr>
                <w:noProof/>
              </w:rPr>
              <w:lastRenderedPageBreak/>
              <w:drawing>
                <wp:inline distT="0" distB="0" distL="0" distR="0">
                  <wp:extent cx="2647950" cy="3530600"/>
                  <wp:effectExtent l="19050" t="0" r="0" b="0"/>
                  <wp:docPr id="3" name="图片 2" descr="C:\Users\24309\AppData\Local\Temp\WeChat Files\16b490bf5a3943e288875f115014c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16b490bf5a3943e288875f115014c1f.jpg"/>
                          <pic:cNvPicPr>
                            <a:picLocks noChangeAspect="1" noChangeArrowheads="1"/>
                          </pic:cNvPicPr>
                        </pic:nvPicPr>
                        <pic:blipFill>
                          <a:blip r:embed="rId9" cstate="print"/>
                          <a:srcRect/>
                          <a:stretch>
                            <a:fillRect/>
                          </a:stretch>
                        </pic:blipFill>
                        <pic:spPr bwMode="auto">
                          <a:xfrm>
                            <a:off x="0" y="0"/>
                            <a:ext cx="2647950" cy="3530600"/>
                          </a:xfrm>
                          <a:prstGeom prst="rect">
                            <a:avLst/>
                          </a:prstGeom>
                          <a:noFill/>
                          <a:ln w="9525">
                            <a:noFill/>
                            <a:miter lim="800000"/>
                            <a:headEnd/>
                            <a:tailEnd/>
                          </a:ln>
                        </pic:spPr>
                      </pic:pic>
                    </a:graphicData>
                  </a:graphic>
                </wp:inline>
              </w:drawing>
            </w:r>
          </w:p>
          <w:p w:rsidR="001C1864" w:rsidRDefault="001C1864" w:rsidP="00F36730">
            <w:pPr>
              <w:pStyle w:val="a0"/>
              <w:rPr>
                <w:rFonts w:hint="eastAsia"/>
              </w:rPr>
            </w:pPr>
            <w:r>
              <w:rPr>
                <w:noProof/>
              </w:rPr>
              <w:lastRenderedPageBreak/>
              <w:drawing>
                <wp:inline distT="0" distB="0" distL="0" distR="0">
                  <wp:extent cx="2800350" cy="3733800"/>
                  <wp:effectExtent l="19050" t="0" r="0" b="0"/>
                  <wp:docPr id="4" name="图片 3" descr="C:\Users\24309\AppData\Local\Temp\WeChat Files\d0d4f8c555d9ee278067938f06ac1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4309\AppData\Local\Temp\WeChat Files\d0d4f8c555d9ee278067938f06ac12b.jpg"/>
                          <pic:cNvPicPr>
                            <a:picLocks noChangeAspect="1" noChangeArrowheads="1"/>
                          </pic:cNvPicPr>
                        </pic:nvPicPr>
                        <pic:blipFill>
                          <a:blip r:embed="rId10" cstate="print"/>
                          <a:srcRect/>
                          <a:stretch>
                            <a:fillRect/>
                          </a:stretch>
                        </pic:blipFill>
                        <pic:spPr bwMode="auto">
                          <a:xfrm>
                            <a:off x="0" y="0"/>
                            <a:ext cx="2800350" cy="3733800"/>
                          </a:xfrm>
                          <a:prstGeom prst="rect">
                            <a:avLst/>
                          </a:prstGeom>
                          <a:noFill/>
                          <a:ln w="9525">
                            <a:noFill/>
                            <a:miter lim="800000"/>
                            <a:headEnd/>
                            <a:tailEnd/>
                          </a:ln>
                        </pic:spPr>
                      </pic:pic>
                    </a:graphicData>
                  </a:graphic>
                </wp:inline>
              </w:drawing>
            </w:r>
          </w:p>
          <w:p w:rsidR="001C1864" w:rsidRDefault="001C1864" w:rsidP="00F36730">
            <w:pPr>
              <w:pStyle w:val="a0"/>
              <w:rPr>
                <w:rFonts w:hint="eastAsia"/>
              </w:rPr>
            </w:pPr>
            <w:r>
              <w:rPr>
                <w:noProof/>
              </w:rPr>
              <w:lastRenderedPageBreak/>
              <w:drawing>
                <wp:inline distT="0" distB="0" distL="0" distR="0">
                  <wp:extent cx="2547938" cy="3397250"/>
                  <wp:effectExtent l="19050" t="0" r="4762" b="0"/>
                  <wp:docPr id="5" name="图片 4" descr="C:\Users\24309\AppData\Local\Temp\WeChat Files\17afd23436eef334744cebf8c5a3c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4309\AppData\Local\Temp\WeChat Files\17afd23436eef334744cebf8c5a3cbb.jpg"/>
                          <pic:cNvPicPr>
                            <a:picLocks noChangeAspect="1" noChangeArrowheads="1"/>
                          </pic:cNvPicPr>
                        </pic:nvPicPr>
                        <pic:blipFill>
                          <a:blip r:embed="rId11" cstate="print"/>
                          <a:srcRect/>
                          <a:stretch>
                            <a:fillRect/>
                          </a:stretch>
                        </pic:blipFill>
                        <pic:spPr bwMode="auto">
                          <a:xfrm flipH="1">
                            <a:off x="0" y="0"/>
                            <a:ext cx="2547938" cy="3397250"/>
                          </a:xfrm>
                          <a:prstGeom prst="rect">
                            <a:avLst/>
                          </a:prstGeom>
                          <a:noFill/>
                          <a:ln w="9525">
                            <a:noFill/>
                            <a:miter lim="800000"/>
                            <a:headEnd/>
                            <a:tailEnd/>
                          </a:ln>
                        </pic:spPr>
                      </pic:pic>
                    </a:graphicData>
                  </a:graphic>
                </wp:inline>
              </w:drawing>
            </w:r>
          </w:p>
          <w:p w:rsidR="001C1864" w:rsidRPr="00F36730" w:rsidRDefault="001C1864" w:rsidP="00F36730">
            <w:pPr>
              <w:pStyle w:val="a0"/>
            </w:pPr>
          </w:p>
          <w:p w:rsidR="0051207B" w:rsidRDefault="0051207B" w:rsidP="0051207B">
            <w:pPr>
              <w:spacing w:line="400" w:lineRule="atLeast"/>
              <w:ind w:firstLineChars="200" w:firstLine="422"/>
              <w:rPr>
                <w:rFonts w:ascii="宋体" w:hAnsi="宋体"/>
                <w:szCs w:val="21"/>
              </w:rPr>
            </w:pPr>
            <w:r>
              <w:rPr>
                <w:rFonts w:ascii="宋体" w:hAnsi="宋体" w:hint="eastAsia"/>
                <w:b/>
                <w:szCs w:val="21"/>
              </w:rPr>
              <w:t>2、车辆管理：</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查，车辆管理：主要为业主车辆。安装有车辆识别管理系统，现停车场暂未使用。查看地下停车场，有车位划线，停车安全警告，停车库设置了消防设施、摄像头，警示标志等。</w:t>
            </w:r>
          </w:p>
          <w:p w:rsidR="0051207B" w:rsidRDefault="0051207B" w:rsidP="0051207B">
            <w:pPr>
              <w:spacing w:line="400" w:lineRule="atLeast"/>
              <w:ind w:firstLineChars="200" w:firstLine="422"/>
              <w:rPr>
                <w:rFonts w:ascii="宋体" w:hAnsi="宋体"/>
                <w:b/>
                <w:szCs w:val="21"/>
              </w:rPr>
            </w:pPr>
            <w:r>
              <w:rPr>
                <w:rFonts w:ascii="宋体" w:hAnsi="宋体" w:hint="eastAsia"/>
                <w:b/>
                <w:szCs w:val="21"/>
              </w:rPr>
              <w:t>3、保洁绿化管理：</w:t>
            </w:r>
            <w:r>
              <w:rPr>
                <w:rFonts w:ascii="宋体" w:hAnsi="宋体" w:hint="eastAsia"/>
                <w:szCs w:val="21"/>
              </w:rPr>
              <w:t>该项目保洁主要为室外保洁、楼道、电梯保洁和室外绿化管理。</w:t>
            </w:r>
          </w:p>
          <w:p w:rsidR="0051207B" w:rsidRDefault="0051207B" w:rsidP="0051207B">
            <w:pPr>
              <w:spacing w:line="400" w:lineRule="atLeast"/>
              <w:ind w:firstLineChars="200" w:firstLine="420"/>
              <w:rPr>
                <w:rFonts w:ascii="宋体" w:hAnsi="宋体"/>
                <w:szCs w:val="21"/>
              </w:rPr>
            </w:pPr>
            <w:r>
              <w:rPr>
                <w:rFonts w:hint="eastAsia"/>
                <w:szCs w:val="21"/>
              </w:rPr>
              <w:t>在</w:t>
            </w:r>
            <w:r>
              <w:rPr>
                <w:rFonts w:ascii="宋体" w:hAnsi="宋体" w:hint="eastAsia"/>
                <w:szCs w:val="21"/>
              </w:rPr>
              <w:t>室外保洁现场，查看保洁员正在进行保洁工作：用扫把清洁地面垃圾，频率为每天1次。若地面有污渍则需要用水管进行冲洗。对于地面的冲洗，要求每周必须冲洗一次。提供《保洁每日工作检查表》。</w:t>
            </w:r>
          </w:p>
          <w:p w:rsidR="0051207B" w:rsidRDefault="0051207B" w:rsidP="0051207B">
            <w:pPr>
              <w:spacing w:line="400" w:lineRule="atLeast"/>
              <w:ind w:firstLineChars="200" w:firstLine="420"/>
              <w:rPr>
                <w:rFonts w:ascii="宋体" w:hAnsi="宋体"/>
                <w:szCs w:val="21"/>
              </w:rPr>
            </w:pPr>
            <w:r>
              <w:rPr>
                <w:rFonts w:ascii="宋体" w:hAnsi="宋体" w:hint="eastAsia"/>
                <w:szCs w:val="21"/>
              </w:rPr>
              <w:lastRenderedPageBreak/>
              <w:t>查看楼内保洁情况：在</w:t>
            </w:r>
            <w:r w:rsidR="001C1864">
              <w:rPr>
                <w:rFonts w:ascii="宋体" w:hAnsi="宋体" w:hint="eastAsia"/>
                <w:szCs w:val="21"/>
              </w:rPr>
              <w:t>2</w:t>
            </w:r>
            <w:r>
              <w:rPr>
                <w:rFonts w:ascii="宋体" w:hAnsi="宋体" w:hint="eastAsia"/>
                <w:szCs w:val="21"/>
              </w:rPr>
              <w:t>号楼</w:t>
            </w:r>
            <w:r w:rsidR="001C1864">
              <w:rPr>
                <w:rFonts w:ascii="宋体" w:hAnsi="宋体" w:hint="eastAsia"/>
                <w:szCs w:val="21"/>
              </w:rPr>
              <w:t>3</w:t>
            </w:r>
            <w:r>
              <w:rPr>
                <w:rFonts w:ascii="宋体" w:hAnsi="宋体" w:hint="eastAsia"/>
                <w:szCs w:val="21"/>
              </w:rPr>
              <w:t>层保洁在正常进行。</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操作要求：地面用拖把每天清洁一次，标准：地面无污渍、无积尘、无水迹；梯道扶手要求每天用毛巾擦拭一次。</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对于绿化操作：现场无绿化操作，查问：公司的绿化养护规定：每季度进行一次修剪，春夏各一次规定了喷药、松土、浇灌、施肥、除草的具体要求。</w:t>
            </w:r>
          </w:p>
          <w:p w:rsidR="0051207B" w:rsidRDefault="0051207B" w:rsidP="0051207B">
            <w:pPr>
              <w:spacing w:line="400" w:lineRule="atLeast"/>
              <w:ind w:firstLineChars="200" w:firstLine="420"/>
              <w:rPr>
                <w:rFonts w:ascii="宋体" w:hAnsi="宋体" w:hint="eastAsia"/>
                <w:szCs w:val="21"/>
              </w:rPr>
            </w:pPr>
            <w:r>
              <w:rPr>
                <w:rFonts w:ascii="宋体" w:hAnsi="宋体" w:hint="eastAsia"/>
                <w:szCs w:val="21"/>
              </w:rPr>
              <w:t>提供《绿化养护记录表》</w:t>
            </w:r>
          </w:p>
          <w:p w:rsidR="001C1864" w:rsidRDefault="001C1864" w:rsidP="001C1864">
            <w:pPr>
              <w:pStyle w:val="a0"/>
              <w:rPr>
                <w:rFonts w:hint="eastAsia"/>
              </w:rPr>
            </w:pPr>
            <w:r>
              <w:rPr>
                <w:noProof/>
              </w:rPr>
              <w:drawing>
                <wp:inline distT="0" distB="0" distL="0" distR="0">
                  <wp:extent cx="2919413" cy="3892550"/>
                  <wp:effectExtent l="19050" t="0" r="0" b="0"/>
                  <wp:docPr id="6" name="图片 5" descr="C:\Users\24309\AppData\Local\Temp\WeChat Files\67b3a210b90691fb5236ced1a9d90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4309\AppData\Local\Temp\WeChat Files\67b3a210b90691fb5236ced1a9d90ab.jpg"/>
                          <pic:cNvPicPr>
                            <a:picLocks noChangeAspect="1" noChangeArrowheads="1"/>
                          </pic:cNvPicPr>
                        </pic:nvPicPr>
                        <pic:blipFill>
                          <a:blip r:embed="rId12" cstate="print"/>
                          <a:srcRect/>
                          <a:stretch>
                            <a:fillRect/>
                          </a:stretch>
                        </pic:blipFill>
                        <pic:spPr bwMode="auto">
                          <a:xfrm>
                            <a:off x="0" y="0"/>
                            <a:ext cx="2919413" cy="3892550"/>
                          </a:xfrm>
                          <a:prstGeom prst="rect">
                            <a:avLst/>
                          </a:prstGeom>
                          <a:noFill/>
                          <a:ln w="9525">
                            <a:noFill/>
                            <a:miter lim="800000"/>
                            <a:headEnd/>
                            <a:tailEnd/>
                          </a:ln>
                        </pic:spPr>
                      </pic:pic>
                    </a:graphicData>
                  </a:graphic>
                </wp:inline>
              </w:drawing>
            </w:r>
          </w:p>
          <w:p w:rsidR="001C1864" w:rsidRPr="001C1864" w:rsidRDefault="001C1864" w:rsidP="001C1864">
            <w:pPr>
              <w:pStyle w:val="a0"/>
            </w:pPr>
          </w:p>
          <w:p w:rsidR="0051207B" w:rsidRDefault="0051207B" w:rsidP="0051207B">
            <w:pPr>
              <w:spacing w:line="400" w:lineRule="atLeast"/>
              <w:ind w:firstLineChars="200" w:firstLine="420"/>
              <w:rPr>
                <w:rFonts w:ascii="宋体" w:hAnsi="宋体"/>
                <w:szCs w:val="21"/>
              </w:rPr>
            </w:pPr>
            <w:r>
              <w:rPr>
                <w:rFonts w:ascii="宋体" w:hAnsi="宋体" w:hint="eastAsia"/>
                <w:szCs w:val="21"/>
              </w:rPr>
              <w:t>查，消杀工作管理情况：虫害、鼠害防治，公司制订了消杀管理要求，项目部主管负责跟踪验证。</w:t>
            </w:r>
          </w:p>
          <w:p w:rsidR="0051207B" w:rsidRDefault="0051207B" w:rsidP="0051207B">
            <w:pPr>
              <w:spacing w:line="400" w:lineRule="atLeast"/>
              <w:ind w:firstLineChars="200" w:firstLine="420"/>
              <w:rPr>
                <w:rFonts w:ascii="宋体" w:hAnsi="宋体" w:hint="eastAsia"/>
                <w:szCs w:val="21"/>
              </w:rPr>
            </w:pPr>
            <w:r>
              <w:rPr>
                <w:rFonts w:ascii="宋体" w:hAnsi="宋体" w:hint="eastAsia"/>
                <w:szCs w:val="21"/>
              </w:rPr>
              <w:t>提供20</w:t>
            </w:r>
            <w:r w:rsidR="001C1864">
              <w:rPr>
                <w:rFonts w:ascii="宋体" w:hAnsi="宋体" w:hint="eastAsia"/>
                <w:szCs w:val="21"/>
              </w:rPr>
              <w:t>20</w:t>
            </w:r>
            <w:r>
              <w:rPr>
                <w:rFonts w:ascii="宋体" w:hAnsi="宋体" w:hint="eastAsia"/>
                <w:szCs w:val="21"/>
              </w:rPr>
              <w:t>年</w:t>
            </w:r>
            <w:r w:rsidR="001C1864">
              <w:rPr>
                <w:rFonts w:ascii="宋体" w:hAnsi="宋体" w:hint="eastAsia"/>
                <w:szCs w:val="21"/>
              </w:rPr>
              <w:t>10</w:t>
            </w:r>
            <w:r>
              <w:rPr>
                <w:rFonts w:ascii="宋体" w:hAnsi="宋体" w:hint="eastAsia"/>
                <w:szCs w:val="21"/>
              </w:rPr>
              <w:t>月消杀跟踪记录。对于公司的绿化杀虫，主要根据《消杀作业指导书》，由公司项目部负责实施。作业标准规定了消杀的用药、频率，效果确认。</w:t>
            </w:r>
          </w:p>
          <w:p w:rsidR="001C1864" w:rsidRPr="001C1864" w:rsidRDefault="001C1864" w:rsidP="001C1864">
            <w:pPr>
              <w:pStyle w:val="a0"/>
            </w:pPr>
            <w:r>
              <w:rPr>
                <w:noProof/>
              </w:rPr>
              <w:drawing>
                <wp:inline distT="0" distB="0" distL="0" distR="0">
                  <wp:extent cx="2252663" cy="3003550"/>
                  <wp:effectExtent l="19050" t="0" r="0" b="0"/>
                  <wp:docPr id="7" name="图片 6" descr="C:\Users\24309\AppData\Local\Temp\WeChat Files\4e1f8c260d2bbcffb6d2e095e0f4b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4309\AppData\Local\Temp\WeChat Files\4e1f8c260d2bbcffb6d2e095e0f4b83.jpg"/>
                          <pic:cNvPicPr>
                            <a:picLocks noChangeAspect="1" noChangeArrowheads="1"/>
                          </pic:cNvPicPr>
                        </pic:nvPicPr>
                        <pic:blipFill>
                          <a:blip r:embed="rId13" cstate="print"/>
                          <a:srcRect/>
                          <a:stretch>
                            <a:fillRect/>
                          </a:stretch>
                        </pic:blipFill>
                        <pic:spPr bwMode="auto">
                          <a:xfrm>
                            <a:off x="0" y="0"/>
                            <a:ext cx="2252663" cy="3003550"/>
                          </a:xfrm>
                          <a:prstGeom prst="rect">
                            <a:avLst/>
                          </a:prstGeom>
                          <a:noFill/>
                          <a:ln w="9525">
                            <a:noFill/>
                            <a:miter lim="800000"/>
                            <a:headEnd/>
                            <a:tailEnd/>
                          </a:ln>
                        </pic:spPr>
                      </pic:pic>
                    </a:graphicData>
                  </a:graphic>
                </wp:inline>
              </w:drawing>
            </w:r>
          </w:p>
          <w:p w:rsidR="0051207B" w:rsidRDefault="0051207B" w:rsidP="0051207B">
            <w:pPr>
              <w:spacing w:line="400" w:lineRule="atLeast"/>
              <w:ind w:firstLineChars="200" w:firstLine="420"/>
              <w:rPr>
                <w:rFonts w:ascii="宋体" w:hAnsi="宋体"/>
                <w:szCs w:val="21"/>
              </w:rPr>
            </w:pPr>
            <w:r>
              <w:rPr>
                <w:rFonts w:ascii="宋体" w:hAnsi="宋体" w:hint="eastAsia"/>
                <w:szCs w:val="21"/>
              </w:rPr>
              <w:t>查，垃圾清运实施情况：公司将物业垃圾分类放到指定位置，由环卫部门定期清运。</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查，物业管理的售后服务主要为业主反馈问题处理、业主快递收发等。</w:t>
            </w:r>
          </w:p>
          <w:p w:rsidR="0051207B" w:rsidRDefault="0051207B" w:rsidP="001C1864">
            <w:pPr>
              <w:spacing w:line="400" w:lineRule="atLeast"/>
              <w:ind w:firstLineChars="200" w:firstLine="420"/>
              <w:rPr>
                <w:rFonts w:ascii="宋体" w:hAnsi="宋体" w:hint="eastAsia"/>
                <w:szCs w:val="21"/>
              </w:rPr>
            </w:pPr>
            <w:r>
              <w:rPr>
                <w:rFonts w:ascii="宋体" w:hAnsi="宋体" w:hint="eastAsia"/>
                <w:szCs w:val="21"/>
              </w:rPr>
              <w:t>现场查看业主需求登记表：处理结果业主基本满意。</w:t>
            </w:r>
          </w:p>
          <w:p w:rsidR="001C1864" w:rsidRPr="001C1864" w:rsidRDefault="001C1864" w:rsidP="001C1864">
            <w:pPr>
              <w:pStyle w:val="a0"/>
            </w:pPr>
            <w:r>
              <w:rPr>
                <w:noProof/>
              </w:rPr>
              <w:lastRenderedPageBreak/>
              <w:drawing>
                <wp:inline distT="0" distB="0" distL="0" distR="0">
                  <wp:extent cx="1890713" cy="2520950"/>
                  <wp:effectExtent l="19050" t="0" r="0" b="0"/>
                  <wp:docPr id="8" name="图片 7" descr="C:\Users\24309\AppData\Local\Temp\WeChat Files\00951325b62fd87aa5467b4e8c15f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AppData\Local\Temp\WeChat Files\00951325b62fd87aa5467b4e8c15f81.jpg"/>
                          <pic:cNvPicPr>
                            <a:picLocks noChangeAspect="1" noChangeArrowheads="1"/>
                          </pic:cNvPicPr>
                        </pic:nvPicPr>
                        <pic:blipFill>
                          <a:blip r:embed="rId14" cstate="print"/>
                          <a:srcRect/>
                          <a:stretch>
                            <a:fillRect/>
                          </a:stretch>
                        </pic:blipFill>
                        <pic:spPr bwMode="auto">
                          <a:xfrm>
                            <a:off x="0" y="0"/>
                            <a:ext cx="1890713" cy="2520950"/>
                          </a:xfrm>
                          <a:prstGeom prst="rect">
                            <a:avLst/>
                          </a:prstGeom>
                          <a:noFill/>
                          <a:ln w="9525">
                            <a:noFill/>
                            <a:miter lim="800000"/>
                            <a:headEnd/>
                            <a:tailEnd/>
                          </a:ln>
                        </pic:spPr>
                      </pic:pic>
                    </a:graphicData>
                  </a:graphic>
                </wp:inline>
              </w:drawing>
            </w:r>
          </w:p>
          <w:p w:rsidR="0051207B" w:rsidRDefault="0051207B" w:rsidP="0051207B">
            <w:pPr>
              <w:spacing w:line="400" w:lineRule="atLeast"/>
              <w:ind w:firstLineChars="200" w:firstLine="420"/>
              <w:rPr>
                <w:rFonts w:ascii="宋体" w:hAnsi="宋体" w:cs="宋体"/>
                <w:szCs w:val="21"/>
              </w:rPr>
            </w:pPr>
            <w:r>
              <w:rPr>
                <w:rFonts w:ascii="宋体" w:hAnsi="宋体" w:hint="eastAsia"/>
                <w:szCs w:val="21"/>
              </w:rPr>
              <w:t>物业管理过程基本能满足要求。</w:t>
            </w:r>
          </w:p>
        </w:tc>
        <w:tc>
          <w:tcPr>
            <w:tcW w:w="1585" w:type="dxa"/>
          </w:tcPr>
          <w:p w:rsidR="0051207B" w:rsidRDefault="0051207B" w:rsidP="0051207B"/>
        </w:tc>
      </w:tr>
      <w:tr w:rsidR="0051207B" w:rsidTr="0051207B">
        <w:trPr>
          <w:trHeight w:val="1255"/>
        </w:trPr>
        <w:tc>
          <w:tcPr>
            <w:tcW w:w="2160" w:type="dxa"/>
          </w:tcPr>
          <w:p w:rsidR="0051207B" w:rsidRDefault="0051207B" w:rsidP="0051207B">
            <w:pPr>
              <w:adjustRightInd w:val="0"/>
              <w:snapToGrid w:val="0"/>
              <w:rPr>
                <w:rFonts w:ascii="宋体" w:hAnsi="宋体" w:cs="宋体"/>
                <w:szCs w:val="21"/>
              </w:rPr>
            </w:pPr>
            <w:r>
              <w:rPr>
                <w:rFonts w:ascii="宋体" w:hAnsi="宋体" w:cs="宋体" w:hint="eastAsia"/>
                <w:color w:val="000000"/>
                <w:szCs w:val="21"/>
              </w:rPr>
              <w:lastRenderedPageBreak/>
              <w:t>标识和可追溯性</w:t>
            </w:r>
          </w:p>
        </w:tc>
        <w:tc>
          <w:tcPr>
            <w:tcW w:w="960" w:type="dxa"/>
          </w:tcPr>
          <w:p w:rsidR="0051207B" w:rsidRDefault="0051207B" w:rsidP="0051207B">
            <w:pPr>
              <w:adjustRightInd w:val="0"/>
              <w:snapToGrid w:val="0"/>
              <w:jc w:val="center"/>
              <w:rPr>
                <w:rFonts w:ascii="宋体" w:hAnsi="宋体" w:cs="宋体"/>
                <w:szCs w:val="21"/>
              </w:rPr>
            </w:pPr>
            <w:r>
              <w:rPr>
                <w:rFonts w:ascii="宋体" w:hAnsi="宋体" w:cs="宋体" w:hint="eastAsia"/>
                <w:szCs w:val="21"/>
              </w:rPr>
              <w:t>Q8.5.2</w:t>
            </w:r>
          </w:p>
        </w:tc>
        <w:tc>
          <w:tcPr>
            <w:tcW w:w="10004" w:type="dxa"/>
          </w:tcPr>
          <w:p w:rsidR="0051207B" w:rsidRDefault="0051207B" w:rsidP="0051207B">
            <w:pPr>
              <w:spacing w:line="400" w:lineRule="exact"/>
              <w:ind w:firstLineChars="200" w:firstLine="420"/>
              <w:rPr>
                <w:rFonts w:ascii="宋体" w:hAnsi="宋体" w:cs="Arial"/>
                <w:szCs w:val="21"/>
              </w:rPr>
            </w:pPr>
            <w:r>
              <w:rPr>
                <w:rFonts w:ascii="宋体" w:hAnsi="宋体" w:cs="Arial" w:hint="eastAsia"/>
                <w:szCs w:val="21"/>
              </w:rPr>
              <w:t>查，公司制定了</w:t>
            </w:r>
            <w:r>
              <w:rPr>
                <w:rFonts w:ascii="宋体" w:hAnsi="宋体" w:hint="eastAsia"/>
                <w:szCs w:val="21"/>
              </w:rPr>
              <w:t>标识管理标准，通过对物业设施和物业服务的标识，方便业主识别</w:t>
            </w:r>
            <w:r>
              <w:rPr>
                <w:rFonts w:ascii="宋体" w:hAnsi="宋体" w:cs="Arial" w:hint="eastAsia"/>
                <w:szCs w:val="21"/>
              </w:rPr>
              <w:t>。公司有原材料库，所进的原材料检验合格后方能进入原材料库，由保管员依据原料的型号、规格等分区存放，并标识清楚。物业管理的标识有：</w:t>
            </w:r>
          </w:p>
          <w:p w:rsidR="0051207B" w:rsidRDefault="0051207B" w:rsidP="0051207B">
            <w:pPr>
              <w:spacing w:line="400" w:lineRule="exact"/>
              <w:ind w:firstLineChars="200" w:firstLine="420"/>
              <w:rPr>
                <w:rFonts w:ascii="宋体" w:hAnsi="宋体" w:cs="Arial"/>
                <w:szCs w:val="21"/>
              </w:rPr>
            </w:pPr>
            <w:r>
              <w:rPr>
                <w:rFonts w:ascii="宋体" w:hAnsi="宋体" w:hint="eastAsia"/>
                <w:szCs w:val="21"/>
              </w:rPr>
              <w:t>楼宇标识（楼宇分布标识、幢号、单元、门牌等）、道路标识、机动车的限制标识、停车位等标识、安全警示标识、消防设施标识和消防用物品标识、设备标识、供配电、给水系统标识等。</w:t>
            </w:r>
          </w:p>
          <w:p w:rsidR="0051207B" w:rsidRDefault="0051207B" w:rsidP="0051207B">
            <w:pPr>
              <w:spacing w:line="400" w:lineRule="exact"/>
              <w:ind w:firstLineChars="200" w:firstLine="420"/>
              <w:rPr>
                <w:rFonts w:ascii="宋体" w:hAnsi="宋体" w:cs="Arial"/>
                <w:szCs w:val="21"/>
              </w:rPr>
            </w:pPr>
            <w:r>
              <w:rPr>
                <w:rFonts w:ascii="宋体" w:hAnsi="宋体" w:hint="eastAsia"/>
                <w:szCs w:val="21"/>
              </w:rPr>
              <w:t>对于现场的异常情况，公司规定了异常标识的要求，比如：故障维修中、暂停使用、路面异常标识桶、警戒线等。</w:t>
            </w:r>
          </w:p>
          <w:p w:rsidR="0051207B" w:rsidRDefault="0051207B" w:rsidP="0051207B">
            <w:pPr>
              <w:spacing w:line="400" w:lineRule="atLeast"/>
              <w:ind w:firstLineChars="200" w:firstLine="420"/>
              <w:rPr>
                <w:rFonts w:ascii="宋体" w:hAnsi="宋体"/>
                <w:szCs w:val="21"/>
              </w:rPr>
            </w:pPr>
            <w:r>
              <w:rPr>
                <w:rFonts w:ascii="宋体" w:hAnsi="宋体" w:hint="eastAsia"/>
                <w:szCs w:val="21"/>
              </w:rPr>
              <w:t>标识基本符合要求</w:t>
            </w:r>
          </w:p>
          <w:p w:rsidR="0051207B" w:rsidRDefault="0051207B" w:rsidP="0051207B">
            <w:pPr>
              <w:rPr>
                <w:rFonts w:ascii="宋体" w:hAnsi="宋体" w:cs="宋体"/>
                <w:szCs w:val="21"/>
              </w:rPr>
            </w:pPr>
          </w:p>
        </w:tc>
        <w:tc>
          <w:tcPr>
            <w:tcW w:w="1585" w:type="dxa"/>
          </w:tcPr>
          <w:p w:rsidR="0051207B" w:rsidRDefault="0051207B" w:rsidP="0051207B"/>
        </w:tc>
      </w:tr>
      <w:tr w:rsidR="0051207B" w:rsidTr="0051207B">
        <w:trPr>
          <w:trHeight w:val="1255"/>
        </w:trPr>
        <w:tc>
          <w:tcPr>
            <w:tcW w:w="2160" w:type="dxa"/>
          </w:tcPr>
          <w:p w:rsidR="0051207B" w:rsidRDefault="0051207B" w:rsidP="0051207B">
            <w:pPr>
              <w:adjustRightInd w:val="0"/>
              <w:snapToGrid w:val="0"/>
              <w:rPr>
                <w:rFonts w:ascii="宋体" w:hAnsi="宋体" w:cs="宋体"/>
                <w:color w:val="000000"/>
                <w:szCs w:val="21"/>
              </w:rPr>
            </w:pPr>
            <w:r>
              <w:rPr>
                <w:rFonts w:ascii="宋体" w:hAnsi="宋体" w:cs="宋体" w:hint="eastAsia"/>
                <w:color w:val="000000"/>
                <w:szCs w:val="21"/>
              </w:rPr>
              <w:lastRenderedPageBreak/>
              <w:t>顾客或外部供方的财产</w:t>
            </w:r>
          </w:p>
        </w:tc>
        <w:tc>
          <w:tcPr>
            <w:tcW w:w="960" w:type="dxa"/>
          </w:tcPr>
          <w:p w:rsidR="0051207B" w:rsidRDefault="0051207B" w:rsidP="0051207B">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51207B" w:rsidRDefault="0051207B" w:rsidP="0051207B">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包括：电梯、配电房、供水系统等），公司对顾客或外部供方财产进行了保存，当顾客或外部供方财产丢失、损坏时，应告知顾客或外部供方。在服务现场保护好顾客财产，不出现损伤。 </w:t>
            </w:r>
          </w:p>
          <w:p w:rsidR="0051207B" w:rsidRDefault="0051207B" w:rsidP="0051207B">
            <w:pPr>
              <w:rPr>
                <w:rFonts w:ascii="宋体" w:hAnsi="宋体" w:cs="宋体"/>
                <w:color w:val="000000"/>
                <w:szCs w:val="21"/>
              </w:rPr>
            </w:pPr>
            <w:r>
              <w:rPr>
                <w:rFonts w:ascii="宋体" w:hAnsi="宋体" w:cs="宋体" w:hint="eastAsia"/>
                <w:color w:val="000000"/>
                <w:szCs w:val="21"/>
              </w:rPr>
              <w:t>负责人讲目前没有发生顾客或外部供方财产丢失或损坏情况；</w:t>
            </w:r>
          </w:p>
        </w:tc>
        <w:tc>
          <w:tcPr>
            <w:tcW w:w="1585" w:type="dxa"/>
          </w:tcPr>
          <w:p w:rsidR="0051207B" w:rsidRDefault="0051207B" w:rsidP="0051207B"/>
        </w:tc>
      </w:tr>
      <w:tr w:rsidR="0051207B" w:rsidTr="0051207B">
        <w:trPr>
          <w:trHeight w:val="1255"/>
        </w:trPr>
        <w:tc>
          <w:tcPr>
            <w:tcW w:w="2160" w:type="dxa"/>
          </w:tcPr>
          <w:p w:rsidR="0051207B" w:rsidRDefault="0051207B" w:rsidP="0051207B">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51207B" w:rsidRDefault="0051207B" w:rsidP="0051207B">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51207B" w:rsidRDefault="0051207B" w:rsidP="0051207B">
            <w:pPr>
              <w:spacing w:line="400" w:lineRule="exact"/>
              <w:ind w:firstLineChars="200" w:firstLine="420"/>
              <w:rPr>
                <w:rFonts w:ascii="宋体" w:hAnsi="宋体" w:cs="Arial"/>
                <w:szCs w:val="21"/>
              </w:rPr>
            </w:pPr>
            <w:r>
              <w:rPr>
                <w:rFonts w:ascii="宋体" w:hAnsi="宋体" w:cs="Arial" w:hint="eastAsia"/>
                <w:szCs w:val="21"/>
              </w:rPr>
              <w:t>根据物业管理服务的特点，公司通过《</w:t>
            </w:r>
            <w:r>
              <w:rPr>
                <w:rFonts w:ascii="宋体" w:hAnsi="宋体" w:hint="eastAsia"/>
                <w:szCs w:val="21"/>
              </w:rPr>
              <w:t>物品防护控制程序</w:t>
            </w:r>
            <w:r>
              <w:rPr>
                <w:rFonts w:ascii="宋体" w:hAnsi="宋体" w:cs="Arial" w:hint="eastAsia"/>
                <w:szCs w:val="21"/>
              </w:rPr>
              <w:t>》规定了物品的贮存、搬运、防护等要求。</w:t>
            </w:r>
          </w:p>
          <w:p w:rsidR="0051207B" w:rsidRDefault="0051207B" w:rsidP="0051207B">
            <w:pPr>
              <w:spacing w:line="400" w:lineRule="atLeast"/>
              <w:ind w:firstLineChars="200" w:firstLine="420"/>
              <w:rPr>
                <w:rFonts w:ascii="宋体" w:hAnsi="宋体"/>
                <w:szCs w:val="21"/>
              </w:rPr>
            </w:pPr>
            <w:r>
              <w:rPr>
                <w:rFonts w:ascii="宋体" w:hAnsi="宋体" w:cs="Arial" w:hint="eastAsia"/>
                <w:szCs w:val="21"/>
              </w:rPr>
              <w:t>公司管理制度规定了物业相关财产、物品的防护要求。公司策划了保洁过程的防护要求，规定了保洁的工具、清洁剂的使用要求，操作要求，主要防护过程有：电梯的防护、地面、玻璃、公共设施的防护要求等</w:t>
            </w:r>
            <w:r>
              <w:rPr>
                <w:rFonts w:ascii="Arial" w:hAnsi="Arial" w:cs="Arial" w:hint="eastAsia"/>
                <w:szCs w:val="21"/>
              </w:rPr>
              <w:t>。</w:t>
            </w:r>
          </w:p>
          <w:p w:rsidR="0051207B" w:rsidRDefault="0051207B" w:rsidP="0051207B">
            <w:pPr>
              <w:spacing w:line="400" w:lineRule="exact"/>
              <w:rPr>
                <w:rFonts w:ascii="Arial" w:hAnsi="Arial" w:cs="Arial"/>
                <w:szCs w:val="21"/>
              </w:rPr>
            </w:pPr>
            <w:r>
              <w:rPr>
                <w:rFonts w:ascii="Arial" w:hAnsi="Arial" w:cs="Arial" w:hint="eastAsia"/>
                <w:szCs w:val="21"/>
              </w:rPr>
              <w:t xml:space="preserve">    </w:t>
            </w:r>
            <w:r>
              <w:rPr>
                <w:rFonts w:ascii="Arial" w:hAnsi="Arial" w:cs="Arial" w:hint="eastAsia"/>
                <w:szCs w:val="21"/>
              </w:rPr>
              <w:t>对小区的所有设施也派专人进行了定期的检查维护，以保证小区设施的正常使用。</w:t>
            </w:r>
          </w:p>
          <w:p w:rsidR="0051207B" w:rsidRDefault="0051207B" w:rsidP="0051207B">
            <w:pPr>
              <w:spacing w:line="400" w:lineRule="atLeast"/>
              <w:ind w:firstLineChars="200" w:firstLine="420"/>
              <w:rPr>
                <w:rFonts w:ascii="宋体" w:hAnsi="宋体"/>
                <w:szCs w:val="21"/>
              </w:rPr>
            </w:pPr>
            <w:r>
              <w:rPr>
                <w:rFonts w:ascii="Arial" w:hAnsi="Arial" w:cs="Arial" w:hint="eastAsia"/>
                <w:szCs w:val="21"/>
              </w:rPr>
              <w:t>据现场观察，设施及物品防护符合要求。</w:t>
            </w:r>
          </w:p>
          <w:p w:rsidR="0051207B" w:rsidRDefault="0051207B" w:rsidP="0051207B">
            <w:pPr>
              <w:ind w:firstLineChars="200" w:firstLine="420"/>
              <w:rPr>
                <w:rFonts w:ascii="宋体" w:hAnsi="宋体" w:cs="宋体"/>
                <w:color w:val="000000"/>
                <w:szCs w:val="21"/>
              </w:rPr>
            </w:pPr>
            <w:r>
              <w:rPr>
                <w:rFonts w:ascii="宋体" w:hAnsi="宋体" w:hint="eastAsia"/>
                <w:szCs w:val="21"/>
              </w:rPr>
              <w:t>产品防护基本符合要求。</w:t>
            </w:r>
          </w:p>
        </w:tc>
        <w:tc>
          <w:tcPr>
            <w:tcW w:w="1585" w:type="dxa"/>
          </w:tcPr>
          <w:p w:rsidR="0051207B" w:rsidRDefault="0051207B" w:rsidP="0051207B"/>
        </w:tc>
      </w:tr>
      <w:tr w:rsidR="0051207B" w:rsidTr="0051207B">
        <w:trPr>
          <w:trHeight w:val="1255"/>
        </w:trPr>
        <w:tc>
          <w:tcPr>
            <w:tcW w:w="2160" w:type="dxa"/>
          </w:tcPr>
          <w:p w:rsidR="0051207B" w:rsidRDefault="0051207B" w:rsidP="0051207B">
            <w:pPr>
              <w:adjustRightInd w:val="0"/>
              <w:snapToGrid w:val="0"/>
              <w:rPr>
                <w:rFonts w:ascii="宋体" w:hAnsi="宋体" w:cs="宋体"/>
                <w:color w:val="000000"/>
                <w:szCs w:val="21"/>
              </w:rPr>
            </w:pPr>
            <w:r>
              <w:rPr>
                <w:rFonts w:ascii="宋体" w:hAnsi="宋体" w:cs="宋体" w:hint="eastAsia"/>
                <w:color w:val="000000"/>
                <w:szCs w:val="21"/>
              </w:rPr>
              <w:t>交付后活动</w:t>
            </w:r>
          </w:p>
        </w:tc>
        <w:tc>
          <w:tcPr>
            <w:tcW w:w="960" w:type="dxa"/>
          </w:tcPr>
          <w:p w:rsidR="0051207B" w:rsidRDefault="0051207B" w:rsidP="0051207B">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51207B" w:rsidRDefault="0051207B" w:rsidP="0051207B">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51207B" w:rsidRDefault="0051207B" w:rsidP="0051207B">
            <w:pPr>
              <w:spacing w:line="400" w:lineRule="exact"/>
              <w:rPr>
                <w:rFonts w:ascii="宋体" w:hAnsi="宋体" w:cs="宋体"/>
                <w:color w:val="000000"/>
                <w:szCs w:val="21"/>
              </w:rPr>
            </w:pPr>
            <w:r>
              <w:rPr>
                <w:rFonts w:ascii="宋体" w:hAnsi="宋体" w:cs="宋体" w:hint="eastAsia"/>
                <w:color w:val="000000"/>
                <w:szCs w:val="21"/>
              </w:rPr>
              <w:t>a）法律法规要求；</w:t>
            </w:r>
          </w:p>
          <w:p w:rsidR="0051207B" w:rsidRDefault="0051207B" w:rsidP="0051207B">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51207B" w:rsidRDefault="0051207B" w:rsidP="0051207B">
            <w:pPr>
              <w:spacing w:line="400" w:lineRule="exact"/>
              <w:rPr>
                <w:rFonts w:ascii="宋体" w:hAnsi="宋体" w:cs="宋体"/>
                <w:color w:val="000000"/>
                <w:szCs w:val="21"/>
              </w:rPr>
            </w:pPr>
            <w:r>
              <w:rPr>
                <w:rFonts w:ascii="宋体" w:hAnsi="宋体" w:cs="宋体" w:hint="eastAsia"/>
                <w:color w:val="000000"/>
                <w:szCs w:val="21"/>
              </w:rPr>
              <w:t>c）其服务的性质、用途；</w:t>
            </w:r>
          </w:p>
          <w:p w:rsidR="0051207B" w:rsidRDefault="0051207B" w:rsidP="0051207B">
            <w:pPr>
              <w:spacing w:line="400" w:lineRule="exact"/>
              <w:rPr>
                <w:rFonts w:ascii="宋体" w:hAnsi="宋体" w:cs="宋体"/>
                <w:color w:val="000000"/>
                <w:szCs w:val="21"/>
              </w:rPr>
            </w:pPr>
            <w:r>
              <w:rPr>
                <w:rFonts w:ascii="宋体" w:hAnsi="宋体" w:cs="宋体" w:hint="eastAsia"/>
                <w:color w:val="000000"/>
                <w:szCs w:val="21"/>
              </w:rPr>
              <w:t>d）顾客要求；</w:t>
            </w:r>
          </w:p>
          <w:p w:rsidR="0051207B" w:rsidRDefault="0051207B" w:rsidP="0051207B">
            <w:pPr>
              <w:spacing w:line="400" w:lineRule="exact"/>
              <w:rPr>
                <w:rFonts w:ascii="宋体" w:hAnsi="宋体" w:cs="宋体"/>
                <w:color w:val="000000"/>
                <w:szCs w:val="21"/>
              </w:rPr>
            </w:pPr>
            <w:r>
              <w:rPr>
                <w:rFonts w:ascii="宋体" w:hAnsi="宋体" w:cs="宋体" w:hint="eastAsia"/>
                <w:color w:val="000000"/>
                <w:szCs w:val="21"/>
              </w:rPr>
              <w:t>e）顾客反馈。</w:t>
            </w:r>
          </w:p>
          <w:p w:rsidR="0051207B" w:rsidRDefault="0051207B" w:rsidP="0051207B">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51207B" w:rsidRDefault="0051207B" w:rsidP="0051207B">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51207B" w:rsidRDefault="0051207B" w:rsidP="0051207B"/>
        </w:tc>
      </w:tr>
      <w:tr w:rsidR="0051207B" w:rsidTr="0051207B">
        <w:trPr>
          <w:trHeight w:val="1255"/>
        </w:trPr>
        <w:tc>
          <w:tcPr>
            <w:tcW w:w="2160" w:type="dxa"/>
          </w:tcPr>
          <w:p w:rsidR="0051207B" w:rsidRDefault="0051207B" w:rsidP="0051207B">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51207B" w:rsidRDefault="0051207B" w:rsidP="0051207B">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51207B" w:rsidRDefault="0051207B" w:rsidP="0051207B">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51207B" w:rsidRDefault="0051207B" w:rsidP="0051207B"/>
        </w:tc>
      </w:tr>
      <w:tr w:rsidR="0051207B" w:rsidTr="0051207B">
        <w:trPr>
          <w:trHeight w:val="1255"/>
        </w:trPr>
        <w:tc>
          <w:tcPr>
            <w:tcW w:w="2160" w:type="dxa"/>
          </w:tcPr>
          <w:p w:rsidR="0051207B" w:rsidRDefault="0051207B" w:rsidP="0051207B">
            <w:pPr>
              <w:rPr>
                <w:rFonts w:ascii="宋体" w:hAnsi="宋体" w:cs="宋体"/>
                <w:color w:val="000000"/>
                <w:szCs w:val="21"/>
              </w:rPr>
            </w:pPr>
            <w:r>
              <w:rPr>
                <w:rFonts w:ascii="宋体" w:hAnsi="宋体" w:cs="新宋体" w:hint="eastAsia"/>
                <w:szCs w:val="21"/>
              </w:rPr>
              <w:lastRenderedPageBreak/>
              <w:t>产品和服务放行；</w:t>
            </w:r>
          </w:p>
        </w:tc>
        <w:tc>
          <w:tcPr>
            <w:tcW w:w="960" w:type="dxa"/>
          </w:tcPr>
          <w:p w:rsidR="0051207B" w:rsidRDefault="0051207B" w:rsidP="0051207B">
            <w:pPr>
              <w:adjustRightInd w:val="0"/>
              <w:snapToGrid w:val="0"/>
              <w:jc w:val="center"/>
              <w:rPr>
                <w:rFonts w:ascii="宋体" w:hAnsi="宋体" w:cs="宋体"/>
                <w:szCs w:val="21"/>
              </w:rPr>
            </w:pPr>
            <w:r>
              <w:rPr>
                <w:rFonts w:ascii="宋体" w:hAnsi="宋体" w:cs="新宋体" w:hint="eastAsia"/>
                <w:szCs w:val="21"/>
              </w:rPr>
              <w:t>Q8.6</w:t>
            </w:r>
          </w:p>
        </w:tc>
        <w:tc>
          <w:tcPr>
            <w:tcW w:w="10004" w:type="dxa"/>
          </w:tcPr>
          <w:p w:rsidR="0051207B" w:rsidRDefault="0051207B" w:rsidP="0051207B">
            <w:pPr>
              <w:adjustRightInd w:val="0"/>
              <w:snapToGrid w:val="0"/>
              <w:spacing w:line="400" w:lineRule="exact"/>
              <w:ind w:firstLineChars="200" w:firstLine="420"/>
              <w:jc w:val="left"/>
              <w:rPr>
                <w:rFonts w:ascii="宋体" w:hAnsi="宋体"/>
                <w:szCs w:val="21"/>
              </w:rPr>
            </w:pPr>
            <w:r>
              <w:rPr>
                <w:rFonts w:ascii="宋体" w:hAnsi="宋体" w:hint="eastAsia"/>
                <w:szCs w:val="21"/>
              </w:rPr>
              <w:t>查，公司根据《</w:t>
            </w:r>
            <w:r>
              <w:rPr>
                <w:rFonts w:ascii="宋体" w:hAnsi="宋体" w:hint="eastAsia"/>
                <w:bCs/>
                <w:szCs w:val="21"/>
              </w:rPr>
              <w:t>物业管理条例</w:t>
            </w:r>
            <w:r>
              <w:rPr>
                <w:rFonts w:ascii="宋体" w:hAnsi="宋体" w:hint="eastAsia"/>
                <w:szCs w:val="21"/>
              </w:rPr>
              <w:t>》、《</w:t>
            </w:r>
            <w:r>
              <w:rPr>
                <w:rFonts w:ascii="宋体" w:hAnsi="宋体" w:hint="eastAsia"/>
                <w:bCs/>
                <w:szCs w:val="21"/>
              </w:rPr>
              <w:t>管理制度</w:t>
            </w:r>
            <w:r>
              <w:rPr>
                <w:rFonts w:ascii="宋体" w:hAnsi="宋体" w:hint="eastAsia"/>
                <w:szCs w:val="21"/>
              </w:rPr>
              <w:t>》、《</w:t>
            </w:r>
            <w:r>
              <w:rPr>
                <w:rFonts w:ascii="宋体" w:hAnsi="宋体" w:hint="eastAsia"/>
                <w:bCs/>
                <w:szCs w:val="21"/>
              </w:rPr>
              <w:t>成都市物业管理实施细则</w:t>
            </w:r>
            <w:r>
              <w:rPr>
                <w:rFonts w:ascii="宋体" w:hAnsi="宋体" w:hint="eastAsia"/>
                <w:szCs w:val="21"/>
              </w:rPr>
              <w:t>》、《成都市消防条例》等策划了过程和服务的测量管理规定。规定了物业管理过程的质量管理要求。</w:t>
            </w:r>
          </w:p>
          <w:p w:rsidR="0051207B" w:rsidRDefault="0051207B" w:rsidP="0051207B">
            <w:pPr>
              <w:widowControl/>
              <w:adjustRightInd w:val="0"/>
              <w:snapToGrid w:val="0"/>
              <w:spacing w:line="400" w:lineRule="exact"/>
              <w:ind w:firstLineChars="200" w:firstLine="420"/>
              <w:jc w:val="left"/>
              <w:rPr>
                <w:rFonts w:ascii="宋体" w:hAnsi="宋体"/>
                <w:szCs w:val="21"/>
              </w:rPr>
            </w:pPr>
            <w:r>
              <w:rPr>
                <w:rFonts w:ascii="宋体" w:hAnsi="宋体" w:hint="eastAsia"/>
                <w:szCs w:val="21"/>
              </w:rPr>
              <w:t>一、查采购产品质量管理：</w:t>
            </w:r>
          </w:p>
          <w:p w:rsidR="0051207B" w:rsidRDefault="0051207B" w:rsidP="0051207B">
            <w:pPr>
              <w:spacing w:line="400" w:lineRule="exact"/>
              <w:rPr>
                <w:rFonts w:ascii="宋体" w:hAnsi="宋体" w:cs="Arial"/>
                <w:color w:val="FF0000"/>
                <w:szCs w:val="21"/>
              </w:rPr>
            </w:pPr>
            <w:r>
              <w:rPr>
                <w:rFonts w:ascii="宋体" w:hAnsi="宋体" w:cs="Arial" w:hint="eastAsia"/>
                <w:szCs w:val="21"/>
              </w:rPr>
              <w:t>查：20</w:t>
            </w:r>
            <w:r w:rsidR="001C1864">
              <w:rPr>
                <w:rFonts w:ascii="宋体" w:hAnsi="宋体" w:cs="Arial" w:hint="eastAsia"/>
                <w:szCs w:val="21"/>
              </w:rPr>
              <w:t>20</w:t>
            </w:r>
            <w:r>
              <w:rPr>
                <w:rFonts w:ascii="宋体" w:hAnsi="宋体" w:cs="Arial" w:hint="eastAsia"/>
                <w:szCs w:val="21"/>
              </w:rPr>
              <w:t>.</w:t>
            </w:r>
            <w:r w:rsidR="001C1864">
              <w:rPr>
                <w:rFonts w:ascii="宋体" w:hAnsi="宋体" w:cs="Arial" w:hint="eastAsia"/>
                <w:szCs w:val="21"/>
              </w:rPr>
              <w:t>8</w:t>
            </w:r>
            <w:r>
              <w:rPr>
                <w:rFonts w:ascii="宋体" w:hAnsi="宋体" w:cs="Arial" w:hint="eastAsia"/>
                <w:szCs w:val="21"/>
              </w:rPr>
              <w:t>.</w:t>
            </w:r>
            <w:r w:rsidR="001C1864">
              <w:rPr>
                <w:rFonts w:ascii="宋体" w:hAnsi="宋体" w:cs="Arial" w:hint="eastAsia"/>
                <w:szCs w:val="21"/>
              </w:rPr>
              <w:t>22</w:t>
            </w:r>
            <w:r>
              <w:rPr>
                <w:rFonts w:ascii="宋体" w:hAnsi="宋体" w:cs="Arial" w:hint="eastAsia"/>
                <w:szCs w:val="21"/>
              </w:rPr>
              <w:t>《入库单》</w:t>
            </w:r>
          </w:p>
          <w:p w:rsidR="0051207B" w:rsidRDefault="0051207B" w:rsidP="0051207B">
            <w:pPr>
              <w:spacing w:line="400" w:lineRule="exact"/>
              <w:rPr>
                <w:rFonts w:ascii="宋体" w:hAnsi="宋体" w:cs="Arial"/>
                <w:szCs w:val="21"/>
              </w:rPr>
            </w:pPr>
            <w:r>
              <w:rPr>
                <w:rFonts w:ascii="宋体" w:hAnsi="宋体" w:cs="Arial" w:hint="eastAsia"/>
                <w:szCs w:val="21"/>
              </w:rPr>
              <w:t>来料名称：大扫帚</w:t>
            </w:r>
          </w:p>
          <w:p w:rsidR="0051207B" w:rsidRDefault="0051207B" w:rsidP="0051207B">
            <w:pPr>
              <w:spacing w:line="400" w:lineRule="exact"/>
              <w:rPr>
                <w:rFonts w:ascii="宋体" w:hAnsi="宋体" w:cs="Arial"/>
                <w:szCs w:val="21"/>
              </w:rPr>
            </w:pPr>
            <w:r>
              <w:rPr>
                <w:rFonts w:ascii="宋体" w:hAnsi="宋体" w:cs="Arial" w:hint="eastAsia"/>
                <w:szCs w:val="21"/>
              </w:rPr>
              <w:t>检验项目:外观、数量、合格证</w:t>
            </w:r>
          </w:p>
          <w:p w:rsidR="0051207B" w:rsidRDefault="0051207B" w:rsidP="0051207B">
            <w:pPr>
              <w:spacing w:line="400" w:lineRule="exact"/>
              <w:rPr>
                <w:rFonts w:ascii="宋体" w:hAnsi="宋体" w:cs="Arial"/>
                <w:szCs w:val="21"/>
              </w:rPr>
            </w:pPr>
            <w:r>
              <w:rPr>
                <w:rFonts w:ascii="宋体" w:hAnsi="宋体" w:cs="Arial" w:hint="eastAsia"/>
                <w:szCs w:val="21"/>
              </w:rPr>
              <w:t>抽检数量：</w:t>
            </w:r>
            <w:r w:rsidR="001C1864">
              <w:rPr>
                <w:rFonts w:ascii="宋体" w:hAnsi="宋体" w:cs="Arial" w:hint="eastAsia"/>
                <w:szCs w:val="21"/>
              </w:rPr>
              <w:t>15</w:t>
            </w:r>
            <w:r>
              <w:rPr>
                <w:rFonts w:ascii="宋体" w:hAnsi="宋体" w:cs="Arial" w:hint="eastAsia"/>
                <w:szCs w:val="21"/>
              </w:rPr>
              <w:t>个</w:t>
            </w:r>
          </w:p>
          <w:p w:rsidR="0051207B" w:rsidRDefault="0051207B" w:rsidP="0051207B">
            <w:pPr>
              <w:spacing w:line="400" w:lineRule="exact"/>
              <w:rPr>
                <w:rFonts w:ascii="宋体" w:hAnsi="宋体" w:cs="Arial"/>
                <w:szCs w:val="21"/>
              </w:rPr>
            </w:pPr>
            <w:r>
              <w:rPr>
                <w:rFonts w:ascii="宋体" w:hAnsi="宋体" w:cs="Arial" w:hint="eastAsia"/>
                <w:szCs w:val="21"/>
              </w:rPr>
              <w:t>结果：合格</w:t>
            </w:r>
          </w:p>
          <w:p w:rsidR="0051207B" w:rsidRDefault="0051207B" w:rsidP="0051207B">
            <w:pPr>
              <w:spacing w:line="400" w:lineRule="exact"/>
              <w:rPr>
                <w:rFonts w:ascii="宋体" w:hAnsi="宋体" w:cs="Arial"/>
                <w:szCs w:val="21"/>
              </w:rPr>
            </w:pPr>
            <w:r>
              <w:rPr>
                <w:rFonts w:ascii="宋体" w:hAnsi="宋体" w:cs="Arial" w:hint="eastAsia"/>
                <w:szCs w:val="21"/>
              </w:rPr>
              <w:t>检验：罗来发</w:t>
            </w:r>
          </w:p>
          <w:p w:rsidR="0051207B" w:rsidRDefault="0051207B" w:rsidP="0051207B">
            <w:pPr>
              <w:spacing w:line="400" w:lineRule="exact"/>
              <w:rPr>
                <w:rFonts w:ascii="宋体" w:hAnsi="宋体" w:cs="Arial"/>
                <w:szCs w:val="21"/>
              </w:rPr>
            </w:pPr>
            <w:r>
              <w:rPr>
                <w:rFonts w:ascii="宋体" w:hAnsi="宋体" w:cs="Arial" w:hint="eastAsia"/>
                <w:szCs w:val="21"/>
              </w:rPr>
              <w:t>抽见：20</w:t>
            </w:r>
            <w:r w:rsidR="001C1864">
              <w:rPr>
                <w:rFonts w:ascii="宋体" w:hAnsi="宋体" w:cs="Arial" w:hint="eastAsia"/>
                <w:szCs w:val="21"/>
              </w:rPr>
              <w:t>20</w:t>
            </w:r>
            <w:r>
              <w:rPr>
                <w:rFonts w:ascii="宋体" w:hAnsi="宋体" w:cs="Arial" w:hint="eastAsia"/>
                <w:szCs w:val="21"/>
              </w:rPr>
              <w:t>.</w:t>
            </w:r>
            <w:r w:rsidR="001C1864">
              <w:rPr>
                <w:rFonts w:ascii="宋体" w:hAnsi="宋体" w:cs="Arial" w:hint="eastAsia"/>
                <w:szCs w:val="21"/>
              </w:rPr>
              <w:t>11</w:t>
            </w:r>
            <w:r>
              <w:rPr>
                <w:rFonts w:ascii="宋体" w:hAnsi="宋体" w:cs="Arial" w:hint="eastAsia"/>
                <w:szCs w:val="21"/>
              </w:rPr>
              <w:t>.1</w:t>
            </w:r>
            <w:r w:rsidR="001C1864">
              <w:rPr>
                <w:rFonts w:ascii="宋体" w:hAnsi="宋体" w:cs="Arial" w:hint="eastAsia"/>
                <w:szCs w:val="21"/>
              </w:rPr>
              <w:t>0</w:t>
            </w:r>
            <w:r>
              <w:rPr>
                <w:rFonts w:ascii="宋体" w:hAnsi="宋体" w:cs="Arial" w:hint="eastAsia"/>
                <w:szCs w:val="21"/>
              </w:rPr>
              <w:t>《入库单》</w:t>
            </w:r>
          </w:p>
          <w:p w:rsidR="0051207B" w:rsidRDefault="0051207B" w:rsidP="0051207B">
            <w:pPr>
              <w:spacing w:line="400" w:lineRule="exact"/>
              <w:rPr>
                <w:rFonts w:ascii="宋体" w:hAnsi="宋体" w:cs="Arial"/>
                <w:iCs/>
                <w:szCs w:val="21"/>
              </w:rPr>
            </w:pPr>
            <w:r>
              <w:rPr>
                <w:rFonts w:ascii="宋体" w:hAnsi="宋体" w:cs="Arial" w:hint="eastAsia"/>
                <w:szCs w:val="21"/>
              </w:rPr>
              <w:t>来料名称：大垃圾袋</w:t>
            </w:r>
          </w:p>
          <w:p w:rsidR="0051207B" w:rsidRDefault="0051207B" w:rsidP="0051207B">
            <w:pPr>
              <w:spacing w:line="400" w:lineRule="exact"/>
              <w:rPr>
                <w:rFonts w:ascii="宋体" w:hAnsi="宋体" w:cs="Arial"/>
                <w:szCs w:val="21"/>
              </w:rPr>
            </w:pPr>
            <w:r>
              <w:rPr>
                <w:rFonts w:ascii="宋体" w:hAnsi="宋体" w:hint="eastAsia"/>
                <w:color w:val="000000"/>
                <w:szCs w:val="21"/>
              </w:rPr>
              <w:t xml:space="preserve">规格：80*90 </w:t>
            </w:r>
          </w:p>
          <w:p w:rsidR="0051207B" w:rsidRDefault="0051207B" w:rsidP="0051207B">
            <w:pPr>
              <w:spacing w:line="400" w:lineRule="exact"/>
              <w:rPr>
                <w:rFonts w:ascii="宋体" w:hAnsi="宋体" w:cs="Arial"/>
                <w:szCs w:val="21"/>
              </w:rPr>
            </w:pPr>
            <w:r>
              <w:rPr>
                <w:rFonts w:ascii="宋体" w:hAnsi="宋体" w:cs="Arial" w:hint="eastAsia"/>
                <w:szCs w:val="21"/>
              </w:rPr>
              <w:t>检验项目:外观、合格证、数量</w:t>
            </w:r>
          </w:p>
          <w:p w:rsidR="0051207B" w:rsidRDefault="0051207B" w:rsidP="0051207B">
            <w:pPr>
              <w:spacing w:line="400" w:lineRule="exact"/>
              <w:rPr>
                <w:rFonts w:ascii="宋体" w:hAnsi="宋体" w:cs="Arial"/>
                <w:szCs w:val="21"/>
              </w:rPr>
            </w:pPr>
            <w:r>
              <w:rPr>
                <w:rFonts w:ascii="宋体" w:hAnsi="宋体" w:cs="Arial" w:hint="eastAsia"/>
                <w:szCs w:val="21"/>
              </w:rPr>
              <w:t>结论：合格</w:t>
            </w:r>
          </w:p>
          <w:p w:rsidR="0051207B" w:rsidRDefault="0051207B" w:rsidP="0051207B">
            <w:pPr>
              <w:spacing w:line="400" w:lineRule="exact"/>
              <w:rPr>
                <w:rFonts w:ascii="宋体" w:hAnsi="宋体" w:cs="Arial"/>
                <w:szCs w:val="21"/>
              </w:rPr>
            </w:pPr>
            <w:r>
              <w:rPr>
                <w:rFonts w:ascii="宋体" w:hAnsi="宋体" w:cs="Arial" w:hint="eastAsia"/>
                <w:szCs w:val="21"/>
              </w:rPr>
              <w:t xml:space="preserve">检验：罗来发 </w:t>
            </w:r>
          </w:p>
          <w:p w:rsidR="0051207B" w:rsidRDefault="0051207B" w:rsidP="0051207B">
            <w:pPr>
              <w:spacing w:line="400" w:lineRule="exact"/>
              <w:rPr>
                <w:rFonts w:ascii="宋体" w:hAnsi="宋体" w:cs="Arial"/>
                <w:color w:val="FF0000"/>
                <w:szCs w:val="21"/>
              </w:rPr>
            </w:pPr>
            <w:r>
              <w:rPr>
                <w:rFonts w:ascii="宋体" w:hAnsi="宋体" w:cs="Arial" w:hint="eastAsia"/>
                <w:szCs w:val="21"/>
              </w:rPr>
              <w:t>抽见：20</w:t>
            </w:r>
            <w:r w:rsidR="001C1864">
              <w:rPr>
                <w:rFonts w:ascii="宋体" w:hAnsi="宋体" w:cs="Arial" w:hint="eastAsia"/>
                <w:szCs w:val="21"/>
              </w:rPr>
              <w:t>20</w:t>
            </w:r>
            <w:r>
              <w:rPr>
                <w:rFonts w:ascii="宋体" w:hAnsi="宋体" w:cs="Arial" w:hint="eastAsia"/>
                <w:szCs w:val="21"/>
              </w:rPr>
              <w:t>.1</w:t>
            </w:r>
            <w:r w:rsidR="001C1864">
              <w:rPr>
                <w:rFonts w:ascii="宋体" w:hAnsi="宋体" w:cs="Arial" w:hint="eastAsia"/>
                <w:szCs w:val="21"/>
              </w:rPr>
              <w:t>1</w:t>
            </w:r>
            <w:r>
              <w:rPr>
                <w:rFonts w:ascii="宋体" w:hAnsi="宋体" w:cs="Arial" w:hint="eastAsia"/>
                <w:szCs w:val="21"/>
              </w:rPr>
              <w:t>.</w:t>
            </w:r>
            <w:r w:rsidR="001C1864">
              <w:rPr>
                <w:rFonts w:ascii="宋体" w:hAnsi="宋体" w:cs="Arial" w:hint="eastAsia"/>
                <w:szCs w:val="21"/>
              </w:rPr>
              <w:t>2</w:t>
            </w:r>
            <w:r>
              <w:rPr>
                <w:rFonts w:ascii="宋体" w:hAnsi="宋体" w:cs="Arial" w:hint="eastAsia"/>
                <w:szCs w:val="21"/>
              </w:rPr>
              <w:t>《入库单》</w:t>
            </w:r>
          </w:p>
          <w:p w:rsidR="0051207B" w:rsidRDefault="0051207B" w:rsidP="0051207B">
            <w:pPr>
              <w:widowControl/>
              <w:spacing w:line="400" w:lineRule="atLeast"/>
              <w:rPr>
                <w:rFonts w:ascii="宋体" w:hAnsi="宋体" w:cs="Arial"/>
                <w:iCs/>
                <w:szCs w:val="21"/>
              </w:rPr>
            </w:pPr>
            <w:r>
              <w:rPr>
                <w:rFonts w:ascii="宋体" w:hAnsi="宋体" w:cs="Arial" w:hint="eastAsia"/>
                <w:szCs w:val="21"/>
              </w:rPr>
              <w:t>来料名称：节能灯</w:t>
            </w:r>
          </w:p>
          <w:p w:rsidR="0051207B" w:rsidRDefault="0051207B" w:rsidP="0051207B">
            <w:pPr>
              <w:spacing w:line="400" w:lineRule="exact"/>
              <w:rPr>
                <w:rFonts w:ascii="宋体" w:hAnsi="宋体"/>
                <w:color w:val="000000"/>
                <w:szCs w:val="21"/>
              </w:rPr>
            </w:pPr>
            <w:r>
              <w:rPr>
                <w:rFonts w:ascii="宋体" w:hAnsi="宋体" w:hint="eastAsia"/>
                <w:color w:val="000000"/>
                <w:szCs w:val="21"/>
              </w:rPr>
              <w:t>规格：</w:t>
            </w:r>
            <w:r>
              <w:rPr>
                <w:rFonts w:ascii="宋体" w:hAnsi="宋体" w:cs="Arial" w:hint="eastAsia"/>
                <w:szCs w:val="21"/>
              </w:rPr>
              <w:t>15W</w:t>
            </w:r>
            <w:r>
              <w:rPr>
                <w:rFonts w:ascii="宋体" w:hAnsi="宋体" w:hint="eastAsia"/>
                <w:color w:val="000000"/>
                <w:szCs w:val="21"/>
              </w:rPr>
              <w:t xml:space="preserve">    数量：</w:t>
            </w:r>
            <w:r w:rsidR="001C1864">
              <w:rPr>
                <w:rFonts w:ascii="宋体" w:hAnsi="宋体" w:hint="eastAsia"/>
                <w:color w:val="000000"/>
                <w:szCs w:val="21"/>
              </w:rPr>
              <w:t>10</w:t>
            </w:r>
          </w:p>
          <w:p w:rsidR="0051207B" w:rsidRDefault="0051207B" w:rsidP="0051207B">
            <w:pPr>
              <w:spacing w:line="400" w:lineRule="exact"/>
              <w:rPr>
                <w:rFonts w:ascii="宋体" w:hAnsi="宋体" w:cs="Arial"/>
                <w:szCs w:val="21"/>
              </w:rPr>
            </w:pPr>
            <w:r>
              <w:rPr>
                <w:rFonts w:ascii="宋体" w:hAnsi="宋体" w:cs="Arial" w:hint="eastAsia"/>
                <w:szCs w:val="21"/>
              </w:rPr>
              <w:t>检验项目:外观、数量、合格证</w:t>
            </w:r>
          </w:p>
          <w:p w:rsidR="0051207B" w:rsidRDefault="0051207B" w:rsidP="0051207B">
            <w:pPr>
              <w:spacing w:line="400" w:lineRule="exact"/>
              <w:rPr>
                <w:rFonts w:ascii="宋体" w:hAnsi="宋体" w:cs="Arial"/>
                <w:szCs w:val="21"/>
              </w:rPr>
            </w:pPr>
            <w:r>
              <w:rPr>
                <w:rFonts w:ascii="宋体" w:hAnsi="宋体" w:cs="Arial" w:hint="eastAsia"/>
                <w:szCs w:val="21"/>
              </w:rPr>
              <w:t>抽检数量：100%</w:t>
            </w:r>
          </w:p>
          <w:p w:rsidR="0051207B" w:rsidRDefault="0051207B" w:rsidP="0051207B">
            <w:pPr>
              <w:spacing w:line="400" w:lineRule="exact"/>
              <w:rPr>
                <w:rFonts w:ascii="宋体" w:hAnsi="宋体" w:cs="Arial"/>
                <w:szCs w:val="21"/>
              </w:rPr>
            </w:pPr>
            <w:r>
              <w:rPr>
                <w:rFonts w:ascii="宋体" w:hAnsi="宋体" w:cs="Arial" w:hint="eastAsia"/>
                <w:szCs w:val="21"/>
              </w:rPr>
              <w:t xml:space="preserve">结论：合格                     </w:t>
            </w:r>
          </w:p>
          <w:p w:rsidR="0051207B" w:rsidRDefault="0051207B" w:rsidP="0051207B">
            <w:pPr>
              <w:spacing w:line="400" w:lineRule="exact"/>
              <w:rPr>
                <w:rFonts w:ascii="宋体" w:hAnsi="宋体" w:cs="Arial"/>
                <w:szCs w:val="21"/>
              </w:rPr>
            </w:pPr>
            <w:r>
              <w:rPr>
                <w:rFonts w:ascii="宋体" w:hAnsi="宋体" w:cs="Arial" w:hint="eastAsia"/>
                <w:szCs w:val="21"/>
              </w:rPr>
              <w:lastRenderedPageBreak/>
              <w:t>检验：罗来发</w:t>
            </w:r>
          </w:p>
          <w:p w:rsidR="0051207B" w:rsidRDefault="0051207B" w:rsidP="0051207B">
            <w:pPr>
              <w:spacing w:line="400" w:lineRule="exact"/>
              <w:rPr>
                <w:rFonts w:ascii="宋体" w:hAnsi="宋体"/>
                <w:szCs w:val="21"/>
              </w:rPr>
            </w:pPr>
            <w:r>
              <w:rPr>
                <w:rFonts w:ascii="宋体" w:hAnsi="宋体" w:cs="Arial" w:hint="eastAsia"/>
                <w:szCs w:val="21"/>
              </w:rPr>
              <w:t xml:space="preserve">    </w:t>
            </w:r>
          </w:p>
          <w:p w:rsidR="0051207B" w:rsidRDefault="0051207B" w:rsidP="0051207B">
            <w:pPr>
              <w:pStyle w:val="a5"/>
              <w:spacing w:line="400" w:lineRule="exact"/>
              <w:ind w:firstLineChars="150" w:firstLine="315"/>
              <w:rPr>
                <w:rFonts w:hAnsi="宋体"/>
                <w:szCs w:val="21"/>
              </w:rPr>
            </w:pPr>
            <w:r>
              <w:rPr>
                <w:rFonts w:hAnsi="宋体"/>
                <w:szCs w:val="21"/>
              </w:rPr>
              <w:t xml:space="preserve"> 公司根据法律法规和</w:t>
            </w:r>
            <w:r>
              <w:rPr>
                <w:rFonts w:hAnsi="宋体"/>
                <w:color w:val="000000"/>
                <w:spacing w:val="-2"/>
                <w:szCs w:val="21"/>
              </w:rPr>
              <w:t>《</w:t>
            </w:r>
            <w:r>
              <w:rPr>
                <w:rFonts w:hAnsi="宋体"/>
                <w:szCs w:val="21"/>
              </w:rPr>
              <w:t>管理制度</w:t>
            </w:r>
            <w:r>
              <w:rPr>
                <w:rFonts w:hAnsi="宋体"/>
                <w:color w:val="000000"/>
                <w:spacing w:val="-2"/>
                <w:szCs w:val="21"/>
              </w:rPr>
              <w:t>》</w:t>
            </w:r>
            <w:r>
              <w:rPr>
                <w:rFonts w:hAnsi="宋体"/>
                <w:szCs w:val="21"/>
              </w:rPr>
              <w:t>的要求在各关键服务工序均设置了检验控制点，有专职人员及业主等负责检验及验收，验收标准执行</w:t>
            </w:r>
            <w:r>
              <w:rPr>
                <w:rFonts w:hAnsi="宋体"/>
                <w:color w:val="000000"/>
                <w:szCs w:val="21"/>
              </w:rPr>
              <w:t>合同约定</w:t>
            </w:r>
            <w:r>
              <w:rPr>
                <w:rFonts w:hAnsi="宋体"/>
                <w:szCs w:val="21"/>
              </w:rPr>
              <w:t>及《质量标准》。抽见：</w:t>
            </w:r>
          </w:p>
          <w:p w:rsidR="0051207B" w:rsidRDefault="0051207B" w:rsidP="0051207B">
            <w:pPr>
              <w:pStyle w:val="a5"/>
              <w:spacing w:line="400" w:lineRule="exact"/>
              <w:ind w:firstLineChars="150" w:firstLine="315"/>
              <w:rPr>
                <w:rFonts w:hAnsi="宋体"/>
                <w:szCs w:val="21"/>
              </w:rPr>
            </w:pPr>
            <w:r>
              <w:rPr>
                <w:rFonts w:hAnsi="宋体"/>
                <w:szCs w:val="21"/>
              </w:rPr>
              <w:t>查：《消防监控中心设备运行记录》：</w:t>
            </w:r>
          </w:p>
          <w:p w:rsidR="0051207B" w:rsidRDefault="0051207B" w:rsidP="0051207B">
            <w:pPr>
              <w:pStyle w:val="a5"/>
              <w:spacing w:line="400" w:lineRule="exact"/>
              <w:ind w:firstLineChars="150" w:firstLine="315"/>
              <w:rPr>
                <w:rFonts w:hAnsi="宋体"/>
                <w:szCs w:val="21"/>
              </w:rPr>
            </w:pPr>
            <w:r>
              <w:rPr>
                <w:rFonts w:hAnsi="宋体"/>
                <w:szCs w:val="21"/>
              </w:rPr>
              <w:t>20</w:t>
            </w:r>
            <w:r w:rsidR="00D00EB0">
              <w:rPr>
                <w:rFonts w:hAnsi="宋体"/>
                <w:szCs w:val="21"/>
              </w:rPr>
              <w:t>20</w:t>
            </w:r>
            <w:r>
              <w:rPr>
                <w:rFonts w:hAnsi="宋体"/>
                <w:szCs w:val="21"/>
              </w:rPr>
              <w:t>.</w:t>
            </w:r>
            <w:r w:rsidR="00D00EB0">
              <w:rPr>
                <w:rFonts w:hAnsi="宋体"/>
                <w:szCs w:val="21"/>
              </w:rPr>
              <w:t>9</w:t>
            </w:r>
            <w:r>
              <w:rPr>
                <w:rFonts w:hAnsi="宋体"/>
                <w:szCs w:val="21"/>
              </w:rPr>
              <w:t>.</w:t>
            </w:r>
            <w:r w:rsidR="00D00EB0">
              <w:rPr>
                <w:rFonts w:hAnsi="宋体"/>
                <w:szCs w:val="21"/>
              </w:rPr>
              <w:t>18</w:t>
            </w:r>
          </w:p>
          <w:p w:rsidR="0051207B" w:rsidRDefault="0051207B" w:rsidP="0051207B">
            <w:pPr>
              <w:pStyle w:val="a5"/>
              <w:spacing w:line="400" w:lineRule="exact"/>
              <w:ind w:firstLineChars="150" w:firstLine="315"/>
              <w:rPr>
                <w:rFonts w:hAnsi="宋体"/>
                <w:szCs w:val="21"/>
              </w:rPr>
            </w:pPr>
            <w:r>
              <w:rPr>
                <w:rFonts w:hAnsi="宋体"/>
                <w:szCs w:val="21"/>
              </w:rPr>
              <w:t>检查项目：</w:t>
            </w:r>
          </w:p>
          <w:p w:rsidR="0051207B" w:rsidRDefault="0051207B" w:rsidP="0051207B">
            <w:pPr>
              <w:pStyle w:val="a5"/>
              <w:spacing w:line="400" w:lineRule="exact"/>
              <w:ind w:firstLineChars="150" w:firstLine="315"/>
              <w:rPr>
                <w:rFonts w:hAnsi="宋体"/>
                <w:szCs w:val="21"/>
              </w:rPr>
            </w:pPr>
            <w:r>
              <w:rPr>
                <w:rFonts w:hAnsi="宋体"/>
                <w:szCs w:val="21"/>
              </w:rPr>
              <w:t>联动信号、报警故障等</w:t>
            </w:r>
          </w:p>
          <w:p w:rsidR="0051207B" w:rsidRDefault="0051207B" w:rsidP="0051207B">
            <w:pPr>
              <w:pStyle w:val="a5"/>
              <w:spacing w:line="400" w:lineRule="exact"/>
              <w:ind w:firstLineChars="150" w:firstLine="315"/>
              <w:rPr>
                <w:rFonts w:hAnsi="宋体"/>
                <w:szCs w:val="21"/>
              </w:rPr>
            </w:pPr>
            <w:r>
              <w:rPr>
                <w:rFonts w:hAnsi="宋体"/>
                <w:szCs w:val="21"/>
              </w:rPr>
              <w:t>结果：正常。</w:t>
            </w:r>
          </w:p>
          <w:p w:rsidR="0051207B" w:rsidRDefault="0051207B" w:rsidP="0051207B">
            <w:pPr>
              <w:pStyle w:val="a5"/>
              <w:spacing w:line="400" w:lineRule="exact"/>
              <w:ind w:firstLineChars="150" w:firstLine="315"/>
              <w:rPr>
                <w:rFonts w:hAnsi="宋体"/>
                <w:szCs w:val="21"/>
              </w:rPr>
            </w:pPr>
            <w:r>
              <w:rPr>
                <w:rFonts w:hAnsi="宋体"/>
                <w:szCs w:val="21"/>
              </w:rPr>
              <w:t>检查人；唐林</w:t>
            </w:r>
          </w:p>
          <w:p w:rsidR="0051207B" w:rsidRDefault="0051207B" w:rsidP="0051207B">
            <w:pPr>
              <w:pStyle w:val="a5"/>
              <w:spacing w:line="400" w:lineRule="exact"/>
              <w:ind w:firstLineChars="150" w:firstLine="315"/>
              <w:rPr>
                <w:rFonts w:hAnsi="宋体"/>
                <w:szCs w:val="21"/>
              </w:rPr>
            </w:pPr>
            <w:r>
              <w:rPr>
                <w:rFonts w:hAnsi="宋体"/>
                <w:szCs w:val="21"/>
              </w:rPr>
              <w:t>查：《电梯巡视检查表》：</w:t>
            </w:r>
          </w:p>
          <w:p w:rsidR="0051207B" w:rsidRDefault="0051207B" w:rsidP="0051207B">
            <w:pPr>
              <w:pStyle w:val="a5"/>
              <w:spacing w:line="400" w:lineRule="exact"/>
              <w:ind w:firstLineChars="150" w:firstLine="315"/>
              <w:rPr>
                <w:rFonts w:hAnsi="宋体"/>
                <w:szCs w:val="21"/>
              </w:rPr>
            </w:pPr>
            <w:r>
              <w:rPr>
                <w:rFonts w:hAnsi="宋体"/>
                <w:szCs w:val="21"/>
              </w:rPr>
              <w:t>20</w:t>
            </w:r>
            <w:r w:rsidR="00D00EB0">
              <w:rPr>
                <w:rFonts w:hAnsi="宋体"/>
                <w:szCs w:val="21"/>
              </w:rPr>
              <w:t>20</w:t>
            </w:r>
            <w:r>
              <w:rPr>
                <w:rFonts w:hAnsi="宋体"/>
                <w:szCs w:val="21"/>
              </w:rPr>
              <w:t>.</w:t>
            </w:r>
            <w:r w:rsidR="00D00EB0">
              <w:rPr>
                <w:rFonts w:hAnsi="宋体"/>
                <w:szCs w:val="21"/>
              </w:rPr>
              <w:t>9</w:t>
            </w:r>
          </w:p>
          <w:p w:rsidR="0051207B" w:rsidRDefault="0051207B" w:rsidP="0051207B">
            <w:pPr>
              <w:pStyle w:val="a5"/>
              <w:spacing w:line="400" w:lineRule="exact"/>
              <w:ind w:firstLineChars="150" w:firstLine="315"/>
              <w:rPr>
                <w:rFonts w:hAnsi="宋体"/>
                <w:szCs w:val="21"/>
              </w:rPr>
            </w:pPr>
            <w:r>
              <w:rPr>
                <w:rFonts w:hAnsi="宋体"/>
                <w:szCs w:val="21"/>
              </w:rPr>
              <w:t>检查项目：</w:t>
            </w:r>
          </w:p>
          <w:p w:rsidR="0051207B" w:rsidRDefault="0051207B" w:rsidP="0051207B">
            <w:pPr>
              <w:pStyle w:val="a5"/>
              <w:spacing w:line="400" w:lineRule="exact"/>
              <w:ind w:firstLineChars="150" w:firstLine="315"/>
              <w:rPr>
                <w:rFonts w:hAnsi="宋体"/>
                <w:szCs w:val="21"/>
              </w:rPr>
            </w:pPr>
            <w:r>
              <w:rPr>
                <w:rFonts w:hAnsi="宋体"/>
                <w:szCs w:val="21"/>
              </w:rPr>
              <w:t>机房：电动机、曳引机、控制柜、对讲系统等；</w:t>
            </w:r>
          </w:p>
          <w:p w:rsidR="0051207B" w:rsidRDefault="0051207B" w:rsidP="0051207B">
            <w:pPr>
              <w:pStyle w:val="a5"/>
              <w:spacing w:line="400" w:lineRule="exact"/>
              <w:ind w:firstLineChars="150" w:firstLine="315"/>
              <w:rPr>
                <w:rFonts w:hAnsi="宋体"/>
                <w:szCs w:val="21"/>
              </w:rPr>
            </w:pPr>
            <w:r>
              <w:rPr>
                <w:rFonts w:hAnsi="宋体"/>
                <w:szCs w:val="21"/>
              </w:rPr>
              <w:t>桥箱：操作按钮、对讲机、送风机、照明</w:t>
            </w:r>
          </w:p>
          <w:p w:rsidR="0051207B" w:rsidRDefault="0051207B" w:rsidP="0051207B">
            <w:pPr>
              <w:pStyle w:val="a5"/>
              <w:spacing w:line="400" w:lineRule="exact"/>
              <w:ind w:firstLineChars="150" w:firstLine="315"/>
              <w:rPr>
                <w:rFonts w:hAnsi="宋体"/>
                <w:szCs w:val="21"/>
              </w:rPr>
            </w:pPr>
            <w:r>
              <w:rPr>
                <w:rFonts w:hAnsi="宋体"/>
                <w:szCs w:val="21"/>
              </w:rPr>
              <w:t>楼层：操作按钮、楼层显示、指示灯</w:t>
            </w:r>
          </w:p>
          <w:p w:rsidR="0051207B" w:rsidRDefault="0051207B" w:rsidP="0051207B">
            <w:pPr>
              <w:pStyle w:val="a5"/>
              <w:spacing w:line="400" w:lineRule="exact"/>
              <w:ind w:firstLineChars="150" w:firstLine="315"/>
              <w:rPr>
                <w:rFonts w:hAnsi="宋体"/>
                <w:szCs w:val="21"/>
              </w:rPr>
            </w:pPr>
            <w:r>
              <w:rPr>
                <w:rFonts w:hAnsi="宋体"/>
                <w:szCs w:val="21"/>
              </w:rPr>
              <w:t>检查结果：正常。</w:t>
            </w:r>
          </w:p>
          <w:p w:rsidR="0051207B" w:rsidRDefault="0051207B" w:rsidP="0051207B">
            <w:pPr>
              <w:pStyle w:val="a5"/>
              <w:spacing w:line="400" w:lineRule="exact"/>
              <w:ind w:firstLineChars="150" w:firstLine="315"/>
              <w:rPr>
                <w:rFonts w:hAnsi="宋体"/>
                <w:szCs w:val="21"/>
              </w:rPr>
            </w:pPr>
            <w:r>
              <w:rPr>
                <w:rFonts w:hAnsi="宋体"/>
                <w:szCs w:val="21"/>
              </w:rPr>
              <w:t>检查人：唐林</w:t>
            </w:r>
          </w:p>
          <w:p w:rsidR="0051207B" w:rsidRDefault="0051207B" w:rsidP="0051207B">
            <w:pPr>
              <w:pStyle w:val="a5"/>
              <w:spacing w:line="400" w:lineRule="exact"/>
              <w:ind w:firstLine="0"/>
              <w:rPr>
                <w:rFonts w:hAnsi="宋体" w:cs="Arial"/>
                <w:szCs w:val="21"/>
              </w:rPr>
            </w:pPr>
          </w:p>
          <w:p w:rsidR="0051207B" w:rsidRDefault="0051207B" w:rsidP="0051207B">
            <w:pPr>
              <w:pStyle w:val="a5"/>
              <w:spacing w:line="400" w:lineRule="exact"/>
              <w:ind w:firstLine="0"/>
              <w:rPr>
                <w:rFonts w:hAnsi="宋体" w:cs="Arial"/>
                <w:szCs w:val="21"/>
              </w:rPr>
            </w:pPr>
            <w:r>
              <w:rPr>
                <w:rFonts w:hAnsi="宋体" w:cs="Arial"/>
                <w:szCs w:val="21"/>
              </w:rPr>
              <w:t xml:space="preserve">   抽：《环境卫生检查表》：</w:t>
            </w:r>
          </w:p>
          <w:p w:rsidR="0051207B" w:rsidRDefault="0051207B" w:rsidP="0051207B">
            <w:pPr>
              <w:spacing w:line="400" w:lineRule="exact"/>
              <w:ind w:firstLineChars="150" w:firstLine="315"/>
              <w:rPr>
                <w:rFonts w:ascii="宋体" w:hAnsi="宋体" w:cs="Arial"/>
                <w:szCs w:val="21"/>
              </w:rPr>
            </w:pPr>
            <w:r>
              <w:rPr>
                <w:rFonts w:ascii="宋体" w:hAnsi="宋体" w:cs="Arial" w:hint="eastAsia"/>
                <w:szCs w:val="21"/>
              </w:rPr>
              <w:t>20</w:t>
            </w:r>
            <w:r w:rsidR="00D00EB0">
              <w:rPr>
                <w:rFonts w:ascii="宋体" w:hAnsi="宋体" w:cs="Arial" w:hint="eastAsia"/>
                <w:szCs w:val="21"/>
              </w:rPr>
              <w:t>20</w:t>
            </w:r>
            <w:r>
              <w:rPr>
                <w:rFonts w:ascii="宋体" w:hAnsi="宋体" w:cs="Arial" w:hint="eastAsia"/>
                <w:szCs w:val="21"/>
              </w:rPr>
              <w:t>.</w:t>
            </w:r>
            <w:r w:rsidR="00D00EB0">
              <w:rPr>
                <w:rFonts w:ascii="宋体" w:hAnsi="宋体" w:cs="Arial" w:hint="eastAsia"/>
                <w:szCs w:val="21"/>
              </w:rPr>
              <w:t>11</w:t>
            </w:r>
            <w:r>
              <w:rPr>
                <w:rFonts w:ascii="宋体" w:hAnsi="宋体" w:cs="Arial" w:hint="eastAsia"/>
                <w:szCs w:val="21"/>
              </w:rPr>
              <w:t>.15</w:t>
            </w:r>
          </w:p>
          <w:p w:rsidR="0051207B" w:rsidRDefault="0051207B" w:rsidP="0051207B">
            <w:pPr>
              <w:spacing w:line="400" w:lineRule="exact"/>
              <w:ind w:firstLineChars="200" w:firstLine="420"/>
              <w:rPr>
                <w:rFonts w:ascii="宋体" w:hAnsi="宋体" w:cs="Arial"/>
                <w:szCs w:val="21"/>
              </w:rPr>
            </w:pPr>
            <w:r>
              <w:rPr>
                <w:rFonts w:ascii="宋体" w:hAnsi="宋体" w:cs="Arial" w:hint="eastAsia"/>
                <w:szCs w:val="21"/>
              </w:rPr>
              <w:lastRenderedPageBreak/>
              <w:t>检查区域：</w:t>
            </w:r>
            <w:r w:rsidR="00D00EB0">
              <w:rPr>
                <w:rFonts w:ascii="宋体" w:hAnsi="宋体" w:cs="Arial" w:hint="eastAsia"/>
                <w:szCs w:val="21"/>
              </w:rPr>
              <w:t>2</w:t>
            </w:r>
            <w:r>
              <w:rPr>
                <w:rFonts w:ascii="宋体" w:hAnsi="宋体" w:cs="Arial" w:hint="eastAsia"/>
                <w:szCs w:val="21"/>
              </w:rPr>
              <w:t>栋</w:t>
            </w:r>
            <w:r w:rsidR="00D00EB0">
              <w:rPr>
                <w:rFonts w:ascii="宋体" w:hAnsi="宋体" w:cs="Arial" w:hint="eastAsia"/>
                <w:szCs w:val="21"/>
              </w:rPr>
              <w:t>1</w:t>
            </w:r>
            <w:r>
              <w:rPr>
                <w:rFonts w:ascii="宋体" w:hAnsi="宋体" w:cs="Arial" w:hint="eastAsia"/>
                <w:szCs w:val="21"/>
              </w:rPr>
              <w:t>-8楼。</w:t>
            </w:r>
          </w:p>
          <w:p w:rsidR="0051207B" w:rsidRDefault="0051207B" w:rsidP="0051207B">
            <w:pPr>
              <w:spacing w:line="400" w:lineRule="exact"/>
              <w:ind w:firstLineChars="200" w:firstLine="420"/>
              <w:rPr>
                <w:rFonts w:ascii="宋体" w:hAnsi="宋体" w:cs="Arial"/>
                <w:szCs w:val="21"/>
              </w:rPr>
            </w:pPr>
            <w:r>
              <w:rPr>
                <w:rFonts w:ascii="宋体" w:hAnsi="宋体" w:cs="Arial" w:hint="eastAsia"/>
                <w:szCs w:val="21"/>
              </w:rPr>
              <w:t>结果：良好</w:t>
            </w:r>
          </w:p>
          <w:p w:rsidR="0051207B" w:rsidRDefault="0051207B" w:rsidP="0051207B">
            <w:pPr>
              <w:spacing w:line="400" w:lineRule="exact"/>
              <w:ind w:firstLineChars="200" w:firstLine="420"/>
              <w:rPr>
                <w:rFonts w:ascii="宋体" w:hAnsi="宋体" w:cs="Arial"/>
                <w:szCs w:val="21"/>
              </w:rPr>
            </w:pPr>
            <w:r>
              <w:rPr>
                <w:rFonts w:ascii="宋体" w:hAnsi="宋体" w:cs="Arial" w:hint="eastAsia"/>
                <w:szCs w:val="21"/>
              </w:rPr>
              <w:t>巡查人：李露兰</w:t>
            </w:r>
          </w:p>
          <w:p w:rsidR="0051207B" w:rsidRDefault="0051207B" w:rsidP="0051207B">
            <w:pPr>
              <w:pStyle w:val="a5"/>
              <w:spacing w:line="400" w:lineRule="exact"/>
              <w:ind w:firstLineChars="150" w:firstLine="315"/>
              <w:rPr>
                <w:rFonts w:hAnsi="宋体"/>
                <w:szCs w:val="21"/>
              </w:rPr>
            </w:pPr>
          </w:p>
          <w:p w:rsidR="0051207B" w:rsidRDefault="0051207B" w:rsidP="0051207B">
            <w:pPr>
              <w:pStyle w:val="a5"/>
              <w:spacing w:line="400" w:lineRule="exact"/>
              <w:ind w:firstLineChars="150" w:firstLine="315"/>
              <w:rPr>
                <w:rFonts w:hAnsi="宋体"/>
                <w:szCs w:val="21"/>
              </w:rPr>
            </w:pPr>
            <w:r>
              <w:rPr>
                <w:rFonts w:hAnsi="宋体"/>
                <w:szCs w:val="21"/>
              </w:rPr>
              <w:t>查：《设备运行状态月报表》：</w:t>
            </w:r>
          </w:p>
          <w:p w:rsidR="0051207B" w:rsidRDefault="0051207B" w:rsidP="0051207B">
            <w:pPr>
              <w:pStyle w:val="a5"/>
              <w:spacing w:line="400" w:lineRule="exact"/>
              <w:ind w:firstLineChars="150" w:firstLine="315"/>
              <w:rPr>
                <w:rFonts w:hAnsi="宋体"/>
                <w:szCs w:val="21"/>
              </w:rPr>
            </w:pPr>
            <w:r>
              <w:rPr>
                <w:rFonts w:hAnsi="宋体"/>
                <w:szCs w:val="21"/>
              </w:rPr>
              <w:t>20</w:t>
            </w:r>
            <w:r w:rsidR="00D00EB0">
              <w:rPr>
                <w:rFonts w:hAnsi="宋体"/>
                <w:szCs w:val="21"/>
              </w:rPr>
              <w:t>20</w:t>
            </w:r>
            <w:r>
              <w:rPr>
                <w:rFonts w:hAnsi="宋体"/>
                <w:szCs w:val="21"/>
              </w:rPr>
              <w:t>.10</w:t>
            </w:r>
          </w:p>
          <w:p w:rsidR="0051207B" w:rsidRDefault="0051207B" w:rsidP="0051207B">
            <w:pPr>
              <w:pStyle w:val="a5"/>
              <w:spacing w:line="400" w:lineRule="exact"/>
              <w:ind w:firstLineChars="150" w:firstLine="315"/>
              <w:rPr>
                <w:rFonts w:hAnsi="宋体"/>
                <w:szCs w:val="21"/>
              </w:rPr>
            </w:pPr>
            <w:r>
              <w:rPr>
                <w:rFonts w:hAnsi="宋体"/>
                <w:szCs w:val="21"/>
              </w:rPr>
              <w:t>检查项目：</w:t>
            </w:r>
          </w:p>
          <w:p w:rsidR="0051207B" w:rsidRDefault="0051207B" w:rsidP="0051207B">
            <w:pPr>
              <w:pStyle w:val="a5"/>
              <w:spacing w:line="400" w:lineRule="exact"/>
              <w:ind w:firstLineChars="150" w:firstLine="315"/>
              <w:rPr>
                <w:rFonts w:hAnsi="宋体"/>
                <w:szCs w:val="21"/>
              </w:rPr>
            </w:pPr>
            <w:r>
              <w:rPr>
                <w:rFonts w:hAnsi="宋体"/>
                <w:szCs w:val="21"/>
              </w:rPr>
              <w:t>配电房、照明、给水、电梯等</w:t>
            </w:r>
          </w:p>
          <w:p w:rsidR="0051207B" w:rsidRDefault="0051207B" w:rsidP="0051207B">
            <w:pPr>
              <w:pStyle w:val="a5"/>
              <w:spacing w:line="400" w:lineRule="exact"/>
              <w:ind w:firstLineChars="150" w:firstLine="315"/>
              <w:rPr>
                <w:rFonts w:hAnsi="宋体"/>
                <w:szCs w:val="21"/>
              </w:rPr>
            </w:pPr>
            <w:r>
              <w:rPr>
                <w:rFonts w:hAnsi="宋体"/>
                <w:szCs w:val="21"/>
              </w:rPr>
              <w:t>检查结果：需维修一项。</w:t>
            </w:r>
          </w:p>
          <w:p w:rsidR="0051207B" w:rsidRDefault="0051207B" w:rsidP="0051207B">
            <w:pPr>
              <w:spacing w:line="400" w:lineRule="exact"/>
              <w:ind w:firstLineChars="200" w:firstLine="420"/>
              <w:rPr>
                <w:rFonts w:ascii="宋体" w:hAnsi="宋体"/>
                <w:szCs w:val="21"/>
              </w:rPr>
            </w:pPr>
            <w:r>
              <w:rPr>
                <w:rFonts w:ascii="宋体" w:hAnsi="宋体" w:hint="eastAsia"/>
                <w:szCs w:val="21"/>
              </w:rPr>
              <w:t>检查人：胡华中</w:t>
            </w:r>
          </w:p>
          <w:p w:rsidR="0051207B" w:rsidRDefault="0051207B" w:rsidP="0051207B">
            <w:pPr>
              <w:spacing w:line="400" w:lineRule="exact"/>
              <w:ind w:firstLineChars="200" w:firstLine="420"/>
              <w:rPr>
                <w:rFonts w:ascii="宋体" w:hAnsi="宋体"/>
                <w:szCs w:val="21"/>
              </w:rPr>
            </w:pPr>
          </w:p>
          <w:p w:rsidR="0051207B" w:rsidRDefault="0051207B" w:rsidP="0051207B">
            <w:pPr>
              <w:pStyle w:val="a5"/>
              <w:spacing w:line="400" w:lineRule="exact"/>
              <w:ind w:firstLineChars="150" w:firstLine="315"/>
              <w:rPr>
                <w:rFonts w:hAnsi="宋体"/>
                <w:szCs w:val="21"/>
              </w:rPr>
            </w:pPr>
            <w:r>
              <w:rPr>
                <w:rFonts w:hAnsi="宋体"/>
                <w:szCs w:val="21"/>
              </w:rPr>
              <w:t>查：《当班记录表》：</w:t>
            </w:r>
          </w:p>
          <w:p w:rsidR="0051207B" w:rsidRDefault="0051207B" w:rsidP="0051207B">
            <w:pPr>
              <w:pStyle w:val="a5"/>
              <w:spacing w:line="400" w:lineRule="exact"/>
              <w:ind w:firstLineChars="150" w:firstLine="315"/>
              <w:rPr>
                <w:rFonts w:hAnsi="宋体"/>
                <w:szCs w:val="21"/>
              </w:rPr>
            </w:pPr>
            <w:r>
              <w:rPr>
                <w:rFonts w:hAnsi="宋体"/>
                <w:szCs w:val="21"/>
              </w:rPr>
              <w:t>20</w:t>
            </w:r>
            <w:r w:rsidR="00D00EB0">
              <w:rPr>
                <w:rFonts w:hAnsi="宋体"/>
                <w:szCs w:val="21"/>
              </w:rPr>
              <w:t>20</w:t>
            </w:r>
            <w:r>
              <w:rPr>
                <w:rFonts w:hAnsi="宋体"/>
                <w:szCs w:val="21"/>
              </w:rPr>
              <w:t>.1</w:t>
            </w:r>
            <w:r w:rsidR="00D00EB0">
              <w:rPr>
                <w:rFonts w:hAnsi="宋体"/>
                <w:szCs w:val="21"/>
              </w:rPr>
              <w:t>1</w:t>
            </w:r>
            <w:r>
              <w:rPr>
                <w:rFonts w:hAnsi="宋体"/>
                <w:szCs w:val="21"/>
              </w:rPr>
              <w:t>.</w:t>
            </w:r>
            <w:r w:rsidR="00D00EB0">
              <w:rPr>
                <w:rFonts w:hAnsi="宋体"/>
                <w:szCs w:val="21"/>
              </w:rPr>
              <w:t>10</w:t>
            </w:r>
          </w:p>
          <w:p w:rsidR="0051207B" w:rsidRDefault="0051207B" w:rsidP="0051207B">
            <w:pPr>
              <w:pStyle w:val="a5"/>
              <w:spacing w:line="400" w:lineRule="exact"/>
              <w:ind w:firstLineChars="150" w:firstLine="315"/>
              <w:rPr>
                <w:rFonts w:hAnsi="宋体"/>
                <w:szCs w:val="21"/>
              </w:rPr>
            </w:pPr>
            <w:r>
              <w:rPr>
                <w:rFonts w:hAnsi="宋体"/>
                <w:szCs w:val="21"/>
              </w:rPr>
              <w:t>值班记录：</w:t>
            </w:r>
          </w:p>
          <w:p w:rsidR="0051207B" w:rsidRDefault="0051207B" w:rsidP="0051207B">
            <w:pPr>
              <w:pStyle w:val="a5"/>
              <w:spacing w:line="400" w:lineRule="exact"/>
              <w:ind w:firstLineChars="150" w:firstLine="315"/>
              <w:rPr>
                <w:rFonts w:hAnsi="宋体"/>
                <w:szCs w:val="21"/>
              </w:rPr>
            </w:pPr>
            <w:r>
              <w:rPr>
                <w:rFonts w:hAnsi="宋体"/>
                <w:szCs w:val="21"/>
              </w:rPr>
              <w:t>巡查配电房、生活水泵、电梯、过道灯、路灯运行等</w:t>
            </w:r>
          </w:p>
          <w:p w:rsidR="0051207B" w:rsidRDefault="0051207B" w:rsidP="0051207B">
            <w:pPr>
              <w:pStyle w:val="a5"/>
              <w:spacing w:line="400" w:lineRule="exact"/>
              <w:ind w:firstLineChars="150" w:firstLine="315"/>
              <w:rPr>
                <w:rFonts w:hAnsi="宋体"/>
                <w:szCs w:val="21"/>
              </w:rPr>
            </w:pPr>
            <w:r>
              <w:rPr>
                <w:rFonts w:hAnsi="宋体"/>
                <w:szCs w:val="21"/>
              </w:rPr>
              <w:t>检查结果：正常。</w:t>
            </w:r>
          </w:p>
          <w:p w:rsidR="0051207B" w:rsidRDefault="0051207B" w:rsidP="0051207B">
            <w:pPr>
              <w:spacing w:line="400" w:lineRule="exact"/>
              <w:ind w:firstLineChars="200" w:firstLine="420"/>
              <w:rPr>
                <w:rFonts w:ascii="宋体" w:hAnsi="宋体"/>
                <w:szCs w:val="21"/>
              </w:rPr>
            </w:pPr>
            <w:r>
              <w:rPr>
                <w:rFonts w:ascii="宋体" w:hAnsi="宋体" w:hint="eastAsia"/>
                <w:szCs w:val="21"/>
              </w:rPr>
              <w:t>检查人：胡华中</w:t>
            </w:r>
          </w:p>
          <w:p w:rsidR="0051207B" w:rsidRDefault="0051207B" w:rsidP="0051207B">
            <w:pPr>
              <w:spacing w:line="400" w:lineRule="exact"/>
              <w:ind w:firstLineChars="200" w:firstLine="420"/>
              <w:rPr>
                <w:rFonts w:ascii="宋体" w:hAnsi="宋体"/>
                <w:szCs w:val="21"/>
              </w:rPr>
            </w:pPr>
          </w:p>
          <w:p w:rsidR="0051207B" w:rsidRDefault="0051207B" w:rsidP="0051207B">
            <w:pPr>
              <w:snapToGrid w:val="0"/>
              <w:spacing w:line="400" w:lineRule="exact"/>
              <w:ind w:firstLineChars="200" w:firstLine="420"/>
              <w:rPr>
                <w:rFonts w:ascii="宋体" w:hAnsi="宋体" w:cs="宋体"/>
                <w:color w:val="000000"/>
                <w:szCs w:val="21"/>
              </w:rPr>
            </w:pPr>
            <w:r>
              <w:rPr>
                <w:rFonts w:ascii="宋体" w:hAnsi="宋体" w:hint="eastAsia"/>
                <w:szCs w:val="21"/>
              </w:rPr>
              <w:t>以上验证基本符合标准的要求。</w:t>
            </w:r>
          </w:p>
        </w:tc>
        <w:tc>
          <w:tcPr>
            <w:tcW w:w="1585" w:type="dxa"/>
          </w:tcPr>
          <w:p w:rsidR="0051207B" w:rsidRDefault="0051207B" w:rsidP="0051207B"/>
        </w:tc>
      </w:tr>
      <w:tr w:rsidR="0051207B" w:rsidTr="0051207B">
        <w:trPr>
          <w:trHeight w:val="1255"/>
        </w:trPr>
        <w:tc>
          <w:tcPr>
            <w:tcW w:w="2160" w:type="dxa"/>
          </w:tcPr>
          <w:p w:rsidR="0051207B" w:rsidRDefault="0051207B" w:rsidP="0051207B">
            <w:pPr>
              <w:adjustRightInd w:val="0"/>
              <w:snapToGrid w:val="0"/>
              <w:rPr>
                <w:rFonts w:ascii="宋体" w:hAnsi="宋体" w:cs="宋体"/>
                <w:color w:val="000000"/>
                <w:szCs w:val="21"/>
              </w:rPr>
            </w:pPr>
            <w:r>
              <w:rPr>
                <w:rFonts w:ascii="宋体" w:hAnsi="宋体" w:cs="新宋体" w:hint="eastAsia"/>
                <w:szCs w:val="21"/>
              </w:rPr>
              <w:lastRenderedPageBreak/>
              <w:t>不合格输出的控制</w:t>
            </w:r>
          </w:p>
        </w:tc>
        <w:tc>
          <w:tcPr>
            <w:tcW w:w="960" w:type="dxa"/>
          </w:tcPr>
          <w:p w:rsidR="0051207B" w:rsidRDefault="0051207B" w:rsidP="0051207B">
            <w:pPr>
              <w:rPr>
                <w:rFonts w:ascii="宋体" w:hAnsi="宋体" w:cs="宋体"/>
                <w:szCs w:val="21"/>
              </w:rPr>
            </w:pPr>
            <w:r>
              <w:rPr>
                <w:rFonts w:ascii="宋体" w:hAnsi="宋体" w:cs="新宋体" w:hint="eastAsia"/>
                <w:szCs w:val="21"/>
              </w:rPr>
              <w:t xml:space="preserve">Q8.7 </w:t>
            </w:r>
          </w:p>
        </w:tc>
        <w:tc>
          <w:tcPr>
            <w:tcW w:w="10004" w:type="dxa"/>
          </w:tcPr>
          <w:p w:rsidR="0051207B" w:rsidRDefault="0051207B" w:rsidP="0051207B">
            <w:pPr>
              <w:spacing w:line="400" w:lineRule="exact"/>
              <w:ind w:firstLineChars="150" w:firstLine="315"/>
              <w:rPr>
                <w:rFonts w:ascii="宋体" w:hAnsi="宋体"/>
                <w:szCs w:val="21"/>
              </w:rPr>
            </w:pPr>
            <w:r>
              <w:rPr>
                <w:rFonts w:ascii="宋体" w:hAnsi="宋体" w:hint="eastAsia"/>
                <w:szCs w:val="21"/>
              </w:rPr>
              <w:t>查，公司编制了《不合格控制程序》，规定了不合格的控制要求。</w:t>
            </w:r>
          </w:p>
          <w:p w:rsidR="0051207B" w:rsidRDefault="0051207B" w:rsidP="0051207B">
            <w:pPr>
              <w:spacing w:line="400" w:lineRule="exact"/>
              <w:ind w:firstLineChars="150" w:firstLine="315"/>
              <w:rPr>
                <w:rFonts w:ascii="宋体" w:hAnsi="宋体"/>
                <w:szCs w:val="21"/>
              </w:rPr>
            </w:pPr>
            <w:r>
              <w:rPr>
                <w:rFonts w:ascii="宋体" w:hAnsi="宋体" w:hint="eastAsia"/>
                <w:szCs w:val="21"/>
              </w:rPr>
              <w:t>现场了解，公司在物业管理服务过程中的主要不符合主要为服务的不合格。</w:t>
            </w:r>
          </w:p>
          <w:p w:rsidR="0051207B" w:rsidRDefault="0051207B" w:rsidP="0051207B">
            <w:pPr>
              <w:spacing w:line="400" w:lineRule="exact"/>
              <w:ind w:firstLineChars="150" w:firstLine="315"/>
              <w:rPr>
                <w:rFonts w:ascii="宋体" w:hAnsi="宋体"/>
                <w:szCs w:val="21"/>
              </w:rPr>
            </w:pPr>
            <w:r>
              <w:rPr>
                <w:rFonts w:ascii="宋体" w:hAnsi="宋体" w:hint="eastAsia"/>
                <w:szCs w:val="21"/>
              </w:rPr>
              <w:t>查，公司每周对公司的物业服务进行综合检查，发现不符合提出整改要求，同时跟踪验证。</w:t>
            </w:r>
          </w:p>
          <w:p w:rsidR="0051207B" w:rsidRDefault="0051207B" w:rsidP="0051207B">
            <w:pPr>
              <w:spacing w:line="400" w:lineRule="exact"/>
              <w:ind w:firstLineChars="150" w:firstLine="315"/>
              <w:rPr>
                <w:rFonts w:ascii="宋体" w:hAnsi="宋体" w:cs="Arial"/>
                <w:szCs w:val="21"/>
              </w:rPr>
            </w:pPr>
            <w:r>
              <w:rPr>
                <w:rFonts w:ascii="宋体" w:hAnsi="宋体" w:hint="eastAsia"/>
                <w:szCs w:val="21"/>
              </w:rPr>
              <w:t>查20</w:t>
            </w:r>
            <w:r w:rsidR="00D00EB0">
              <w:rPr>
                <w:rFonts w:ascii="宋体" w:hAnsi="宋体" w:hint="eastAsia"/>
                <w:szCs w:val="21"/>
              </w:rPr>
              <w:t>20</w:t>
            </w:r>
            <w:r>
              <w:rPr>
                <w:rFonts w:ascii="宋体" w:hAnsi="宋体" w:hint="eastAsia"/>
                <w:szCs w:val="21"/>
              </w:rPr>
              <w:t>.</w:t>
            </w:r>
            <w:r w:rsidR="00D00EB0">
              <w:rPr>
                <w:rFonts w:ascii="宋体" w:hAnsi="宋体" w:hint="eastAsia"/>
                <w:szCs w:val="21"/>
              </w:rPr>
              <w:t>9</w:t>
            </w:r>
            <w:r>
              <w:rPr>
                <w:rFonts w:ascii="宋体" w:hAnsi="宋体" w:hint="eastAsia"/>
                <w:szCs w:val="21"/>
              </w:rPr>
              <w:t>.</w:t>
            </w:r>
            <w:r w:rsidR="00D00EB0">
              <w:rPr>
                <w:rFonts w:ascii="宋体" w:hAnsi="宋体" w:hint="eastAsia"/>
                <w:szCs w:val="21"/>
              </w:rPr>
              <w:t>17</w:t>
            </w:r>
            <w:r>
              <w:rPr>
                <w:rFonts w:ascii="宋体" w:hAnsi="宋体" w:hint="eastAsia"/>
                <w:szCs w:val="21"/>
              </w:rPr>
              <w:t>检查发现</w:t>
            </w:r>
            <w:r w:rsidR="00D00EB0">
              <w:rPr>
                <w:rFonts w:ascii="宋体" w:hAnsi="宋体" w:hint="eastAsia"/>
                <w:szCs w:val="21"/>
              </w:rPr>
              <w:t>1</w:t>
            </w:r>
            <w:r>
              <w:rPr>
                <w:rFonts w:ascii="宋体" w:hAnsi="宋体" w:hint="eastAsia"/>
                <w:szCs w:val="21"/>
              </w:rPr>
              <w:t>号楼</w:t>
            </w:r>
            <w:r w:rsidR="00D00EB0">
              <w:rPr>
                <w:rFonts w:ascii="宋体" w:hAnsi="宋体" w:cs="Arial" w:hint="eastAsia"/>
                <w:szCs w:val="21"/>
              </w:rPr>
              <w:t>外部道路上有修剪得树枝，未按要求堆放并及时清运。</w:t>
            </w:r>
            <w:r>
              <w:rPr>
                <w:rFonts w:ascii="宋体" w:hAnsi="宋体" w:cs="Arial" w:hint="eastAsia"/>
                <w:szCs w:val="21"/>
              </w:rPr>
              <w:t>公司针对不合格提出整改要求，并有跟踪验证。</w:t>
            </w:r>
          </w:p>
          <w:p w:rsidR="0051207B" w:rsidRDefault="0051207B" w:rsidP="0051207B">
            <w:pPr>
              <w:spacing w:line="400" w:lineRule="exact"/>
              <w:ind w:firstLineChars="150" w:firstLine="315"/>
              <w:rPr>
                <w:rFonts w:ascii="宋体" w:hAnsi="宋体" w:cs="Arial"/>
                <w:szCs w:val="21"/>
              </w:rPr>
            </w:pPr>
            <w:r>
              <w:rPr>
                <w:rFonts w:ascii="宋体" w:hAnsi="宋体" w:cs="Arial" w:hint="eastAsia"/>
                <w:szCs w:val="21"/>
              </w:rPr>
              <w:t>验证人：李露兰</w:t>
            </w:r>
          </w:p>
          <w:p w:rsidR="0051207B" w:rsidRDefault="0051207B" w:rsidP="0051207B">
            <w:pPr>
              <w:widowControl/>
              <w:jc w:val="left"/>
              <w:rPr>
                <w:rFonts w:ascii="宋体" w:hAnsi="宋体" w:cs="宋体"/>
                <w:color w:val="000000"/>
                <w:szCs w:val="21"/>
              </w:rPr>
            </w:pPr>
            <w:r>
              <w:rPr>
                <w:rFonts w:ascii="宋体" w:hAnsi="宋体" w:cs="Arial" w:hint="eastAsia"/>
                <w:szCs w:val="21"/>
              </w:rPr>
              <w:t>公司不合格处理基本受控。</w:t>
            </w:r>
          </w:p>
        </w:tc>
        <w:tc>
          <w:tcPr>
            <w:tcW w:w="1585" w:type="dxa"/>
          </w:tcPr>
          <w:p w:rsidR="0051207B" w:rsidRDefault="0051207B" w:rsidP="0051207B"/>
        </w:tc>
      </w:tr>
    </w:tbl>
    <w:p w:rsidR="0051207B" w:rsidRDefault="0051207B" w:rsidP="0051207B">
      <w:pPr>
        <w:pStyle w:val="a9"/>
      </w:pPr>
    </w:p>
    <w:p w:rsidR="0051207B" w:rsidRDefault="0051207B" w:rsidP="0051207B">
      <w:pPr>
        <w:pStyle w:val="a9"/>
      </w:pPr>
      <w:r>
        <w:rPr>
          <w:rFonts w:hint="eastAsia"/>
        </w:rPr>
        <w:t>说明：不符合标注</w:t>
      </w:r>
      <w:r>
        <w:rPr>
          <w:rFonts w:hint="eastAsia"/>
        </w:rPr>
        <w:t>N</w:t>
      </w:r>
    </w:p>
    <w:p w:rsidR="0051207B" w:rsidRDefault="0051207B" w:rsidP="0051207B">
      <w:pPr>
        <w:spacing w:line="480" w:lineRule="exact"/>
        <w:rPr>
          <w:rFonts w:ascii="隶书" w:eastAsia="隶书" w:hAnsi="宋体"/>
          <w:bCs/>
          <w:color w:val="000000"/>
          <w:sz w:val="36"/>
          <w:szCs w:val="36"/>
        </w:rPr>
      </w:pPr>
    </w:p>
    <w:p w:rsidR="0051207B" w:rsidRDefault="0051207B" w:rsidP="0051207B"/>
    <w:p w:rsidR="0051207B" w:rsidRDefault="0051207B" w:rsidP="0051207B"/>
    <w:p w:rsidR="0051207B" w:rsidRDefault="0051207B" w:rsidP="0051207B">
      <w:pPr>
        <w:pStyle w:val="a4"/>
        <w:rPr>
          <w:color w:val="000000" w:themeColor="text1"/>
        </w:rPr>
      </w:pPr>
    </w:p>
    <w:p w:rsidR="0051207B" w:rsidRDefault="0051207B" w:rsidP="0051207B">
      <w:pPr>
        <w:rPr>
          <w:color w:val="000000" w:themeColor="text1"/>
        </w:rPr>
      </w:pPr>
    </w:p>
    <w:p w:rsidR="00EC66E2" w:rsidRDefault="00EC66E2"/>
    <w:p w:rsidR="00EC66E2" w:rsidRDefault="00EC66E2"/>
    <w:p w:rsidR="00EC66E2" w:rsidRDefault="00EC66E2"/>
    <w:p w:rsidR="00EC66E2" w:rsidRDefault="00EC66E2">
      <w:pPr>
        <w:pStyle w:val="a4"/>
        <w:rPr>
          <w:color w:val="000000" w:themeColor="text1"/>
        </w:rPr>
      </w:pPr>
    </w:p>
    <w:p w:rsidR="00EC66E2" w:rsidRDefault="00EC66E2">
      <w:pPr>
        <w:rPr>
          <w:color w:val="000000" w:themeColor="text1"/>
        </w:rPr>
      </w:pPr>
    </w:p>
    <w:sectPr w:rsidR="00EC66E2" w:rsidSect="00EC66E2">
      <w:headerReference w:type="default" r:id="rId15"/>
      <w:footerReference w:type="default" r:id="rId16"/>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4F4" w:rsidRDefault="009734F4" w:rsidP="00EC66E2">
      <w:r>
        <w:separator/>
      </w:r>
    </w:p>
  </w:endnote>
  <w:endnote w:type="continuationSeparator" w:id="0">
    <w:p w:rsidR="009734F4" w:rsidRDefault="009734F4" w:rsidP="00EC66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51207B" w:rsidRDefault="0051207B">
            <w:pPr>
              <w:pStyle w:val="a9"/>
              <w:jc w:val="center"/>
            </w:pPr>
            <w:r>
              <w:rPr>
                <w:lang w:val="zh-CN"/>
              </w:rPr>
              <w:t xml:space="preserve"> </w:t>
            </w:r>
            <w:r>
              <w:rPr>
                <w:b/>
                <w:sz w:val="24"/>
                <w:szCs w:val="24"/>
              </w:rPr>
              <w:fldChar w:fldCharType="begin"/>
            </w:r>
            <w:r>
              <w:rPr>
                <w:b/>
              </w:rPr>
              <w:instrText>PAGE</w:instrText>
            </w:r>
            <w:r>
              <w:rPr>
                <w:b/>
                <w:sz w:val="24"/>
                <w:szCs w:val="24"/>
              </w:rPr>
              <w:fldChar w:fldCharType="separate"/>
            </w:r>
            <w:r w:rsidR="00D00EB0">
              <w:rPr>
                <w:b/>
                <w:noProof/>
              </w:rPr>
              <w:t>40</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00EB0">
              <w:rPr>
                <w:b/>
                <w:noProof/>
              </w:rPr>
              <w:t>52</w:t>
            </w:r>
            <w:r>
              <w:rPr>
                <w:b/>
                <w:sz w:val="24"/>
                <w:szCs w:val="24"/>
              </w:rPr>
              <w:fldChar w:fldCharType="end"/>
            </w:r>
          </w:p>
        </w:sdtContent>
      </w:sdt>
    </w:sdtContent>
  </w:sdt>
  <w:p w:rsidR="0051207B" w:rsidRDefault="0051207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4F4" w:rsidRDefault="009734F4" w:rsidP="00EC66E2">
      <w:r>
        <w:separator/>
      </w:r>
    </w:p>
  </w:footnote>
  <w:footnote w:type="continuationSeparator" w:id="0">
    <w:p w:rsidR="009734F4" w:rsidRDefault="009734F4" w:rsidP="00EC6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7B" w:rsidRDefault="0051207B">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1207B" w:rsidRDefault="0051207B">
    <w:pPr>
      <w:pStyle w:val="aa"/>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554.75pt;margin-top:2.2pt;width:172pt;height:20.2pt;z-index:251658240" stroked="f">
          <v:textbox>
            <w:txbxContent>
              <w:p w:rsidR="0051207B" w:rsidRDefault="0051207B">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51207B" w:rsidRDefault="0051207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45AD9"/>
    <w:multiLevelType w:val="multilevel"/>
    <w:tmpl w:val="3D245AD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BF21E7"/>
    <w:multiLevelType w:val="singleLevel"/>
    <w:tmpl w:val="59BF21E7"/>
    <w:lvl w:ilvl="0">
      <w:start w:val="1"/>
      <w:numFmt w:val="decimal"/>
      <w:suff w:val="nothing"/>
      <w:lvlText w:val="%1、"/>
      <w:lvlJc w:val="left"/>
    </w:lvl>
  </w:abstractNum>
  <w:abstractNum w:abstractNumId="3">
    <w:nsid w:val="7EFAF296"/>
    <w:multiLevelType w:val="singleLevel"/>
    <w:tmpl w:val="7EFAF296"/>
    <w:lvl w:ilvl="0">
      <w:start w:val="1"/>
      <w:numFmt w:val="decimal"/>
      <w:suff w:val="nothing"/>
      <w:lvlText w:val="%1、"/>
      <w:lvlJc w:val="left"/>
    </w:lvl>
  </w:abstractNum>
  <w:num w:numId="1">
    <w:abstractNumId w:val="2"/>
    <w:lvlOverride w:ilvl="0">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0885"/>
    <w:rsid w:val="00032CAF"/>
    <w:rsid w:val="000336E7"/>
    <w:rsid w:val="00083F5D"/>
    <w:rsid w:val="000F0135"/>
    <w:rsid w:val="0010184C"/>
    <w:rsid w:val="0011469A"/>
    <w:rsid w:val="001C1864"/>
    <w:rsid w:val="001F6094"/>
    <w:rsid w:val="00203842"/>
    <w:rsid w:val="00207EC9"/>
    <w:rsid w:val="002B074B"/>
    <w:rsid w:val="0031612B"/>
    <w:rsid w:val="0032286C"/>
    <w:rsid w:val="00340CCE"/>
    <w:rsid w:val="004B012F"/>
    <w:rsid w:val="004C3526"/>
    <w:rsid w:val="004E1E0B"/>
    <w:rsid w:val="0051207B"/>
    <w:rsid w:val="00566169"/>
    <w:rsid w:val="0060346A"/>
    <w:rsid w:val="006467ED"/>
    <w:rsid w:val="006C3906"/>
    <w:rsid w:val="00750104"/>
    <w:rsid w:val="007528F9"/>
    <w:rsid w:val="0076372F"/>
    <w:rsid w:val="00773532"/>
    <w:rsid w:val="007955A4"/>
    <w:rsid w:val="007B0885"/>
    <w:rsid w:val="007E6959"/>
    <w:rsid w:val="0081589C"/>
    <w:rsid w:val="00840339"/>
    <w:rsid w:val="008B34CE"/>
    <w:rsid w:val="008C33C5"/>
    <w:rsid w:val="009052FB"/>
    <w:rsid w:val="00933E4A"/>
    <w:rsid w:val="0094107D"/>
    <w:rsid w:val="009734F4"/>
    <w:rsid w:val="00A8552E"/>
    <w:rsid w:val="00AB5701"/>
    <w:rsid w:val="00B71199"/>
    <w:rsid w:val="00BD7ED6"/>
    <w:rsid w:val="00CD07BD"/>
    <w:rsid w:val="00D00EB0"/>
    <w:rsid w:val="00D91AB5"/>
    <w:rsid w:val="00DC2CFB"/>
    <w:rsid w:val="00DC367A"/>
    <w:rsid w:val="00DF6EBC"/>
    <w:rsid w:val="00EC66E2"/>
    <w:rsid w:val="00EC7054"/>
    <w:rsid w:val="00F36730"/>
    <w:rsid w:val="0149465C"/>
    <w:rsid w:val="01BF5635"/>
    <w:rsid w:val="0212079D"/>
    <w:rsid w:val="025E23E6"/>
    <w:rsid w:val="026E5BD3"/>
    <w:rsid w:val="028714FF"/>
    <w:rsid w:val="02D450BE"/>
    <w:rsid w:val="03053F40"/>
    <w:rsid w:val="033B0900"/>
    <w:rsid w:val="039D23ED"/>
    <w:rsid w:val="03A07F72"/>
    <w:rsid w:val="03AB1C5E"/>
    <w:rsid w:val="040F2246"/>
    <w:rsid w:val="0421528E"/>
    <w:rsid w:val="04270BD4"/>
    <w:rsid w:val="045F466C"/>
    <w:rsid w:val="048670A8"/>
    <w:rsid w:val="04B655E4"/>
    <w:rsid w:val="04B75C7D"/>
    <w:rsid w:val="05325B42"/>
    <w:rsid w:val="056A7717"/>
    <w:rsid w:val="05981AD8"/>
    <w:rsid w:val="05CE1BB1"/>
    <w:rsid w:val="05CF21D8"/>
    <w:rsid w:val="061529F5"/>
    <w:rsid w:val="0688231B"/>
    <w:rsid w:val="06D90BA9"/>
    <w:rsid w:val="07236A0B"/>
    <w:rsid w:val="072E1CE0"/>
    <w:rsid w:val="07625DD1"/>
    <w:rsid w:val="07636866"/>
    <w:rsid w:val="07D55BEB"/>
    <w:rsid w:val="07DD64BC"/>
    <w:rsid w:val="08181C2B"/>
    <w:rsid w:val="08200047"/>
    <w:rsid w:val="0855376F"/>
    <w:rsid w:val="0A0850AC"/>
    <w:rsid w:val="0AD62FFD"/>
    <w:rsid w:val="0B11729B"/>
    <w:rsid w:val="0B5D7DCA"/>
    <w:rsid w:val="0BC43BA4"/>
    <w:rsid w:val="0BCF2A8C"/>
    <w:rsid w:val="0C2903B6"/>
    <w:rsid w:val="0C4B02AD"/>
    <w:rsid w:val="0C823234"/>
    <w:rsid w:val="0CB06394"/>
    <w:rsid w:val="0D1F3131"/>
    <w:rsid w:val="0D8061A0"/>
    <w:rsid w:val="0D8775F8"/>
    <w:rsid w:val="0DB03E98"/>
    <w:rsid w:val="0DBE0D52"/>
    <w:rsid w:val="0E6B04A0"/>
    <w:rsid w:val="0EB46C62"/>
    <w:rsid w:val="0EC0380B"/>
    <w:rsid w:val="0EEA4C5F"/>
    <w:rsid w:val="0FD42E4B"/>
    <w:rsid w:val="109225BA"/>
    <w:rsid w:val="10973915"/>
    <w:rsid w:val="10D93159"/>
    <w:rsid w:val="110C75F1"/>
    <w:rsid w:val="11751CCB"/>
    <w:rsid w:val="11974877"/>
    <w:rsid w:val="11A9772D"/>
    <w:rsid w:val="11FC1AD0"/>
    <w:rsid w:val="121854B7"/>
    <w:rsid w:val="121B080B"/>
    <w:rsid w:val="124B6F57"/>
    <w:rsid w:val="12A41F09"/>
    <w:rsid w:val="12D95FC7"/>
    <w:rsid w:val="12EE6A88"/>
    <w:rsid w:val="12F1283F"/>
    <w:rsid w:val="13393EAB"/>
    <w:rsid w:val="134F01D6"/>
    <w:rsid w:val="13860F31"/>
    <w:rsid w:val="13A77E76"/>
    <w:rsid w:val="13A81785"/>
    <w:rsid w:val="13D278B1"/>
    <w:rsid w:val="13E8678D"/>
    <w:rsid w:val="13F06AA6"/>
    <w:rsid w:val="13F47453"/>
    <w:rsid w:val="14167D23"/>
    <w:rsid w:val="14906049"/>
    <w:rsid w:val="14957ECF"/>
    <w:rsid w:val="14E511A2"/>
    <w:rsid w:val="14F13ECC"/>
    <w:rsid w:val="14FF00C9"/>
    <w:rsid w:val="15ED7DE0"/>
    <w:rsid w:val="175F11C9"/>
    <w:rsid w:val="179D203D"/>
    <w:rsid w:val="184F5E3D"/>
    <w:rsid w:val="18687455"/>
    <w:rsid w:val="18CC61D9"/>
    <w:rsid w:val="18E124FC"/>
    <w:rsid w:val="18F55131"/>
    <w:rsid w:val="19DD0FA8"/>
    <w:rsid w:val="1A3146F7"/>
    <w:rsid w:val="1A5204EF"/>
    <w:rsid w:val="1A8918A8"/>
    <w:rsid w:val="1A964176"/>
    <w:rsid w:val="1B2C70EE"/>
    <w:rsid w:val="1B810A16"/>
    <w:rsid w:val="1BA0014F"/>
    <w:rsid w:val="1C163378"/>
    <w:rsid w:val="1C321A3A"/>
    <w:rsid w:val="1C4902F4"/>
    <w:rsid w:val="1C4D75EC"/>
    <w:rsid w:val="1CDC5B3F"/>
    <w:rsid w:val="1CFD0C97"/>
    <w:rsid w:val="1D253A53"/>
    <w:rsid w:val="1D2D50A2"/>
    <w:rsid w:val="1D307002"/>
    <w:rsid w:val="1DCC7529"/>
    <w:rsid w:val="1F591D22"/>
    <w:rsid w:val="1F5C5416"/>
    <w:rsid w:val="1FF644D5"/>
    <w:rsid w:val="20704958"/>
    <w:rsid w:val="208C3419"/>
    <w:rsid w:val="21287B78"/>
    <w:rsid w:val="21337D33"/>
    <w:rsid w:val="21AD33BD"/>
    <w:rsid w:val="21AE55CF"/>
    <w:rsid w:val="21BF4DCE"/>
    <w:rsid w:val="220568BF"/>
    <w:rsid w:val="223D2167"/>
    <w:rsid w:val="226E1C9B"/>
    <w:rsid w:val="228E1992"/>
    <w:rsid w:val="22B67545"/>
    <w:rsid w:val="22CA2F58"/>
    <w:rsid w:val="22EC2477"/>
    <w:rsid w:val="232E17F4"/>
    <w:rsid w:val="2354110D"/>
    <w:rsid w:val="23605C01"/>
    <w:rsid w:val="236D3E9A"/>
    <w:rsid w:val="23E07210"/>
    <w:rsid w:val="23E3027B"/>
    <w:rsid w:val="24076A2D"/>
    <w:rsid w:val="25341CAF"/>
    <w:rsid w:val="257324A6"/>
    <w:rsid w:val="257C1143"/>
    <w:rsid w:val="258A335D"/>
    <w:rsid w:val="25D44826"/>
    <w:rsid w:val="25EB20B1"/>
    <w:rsid w:val="25F10878"/>
    <w:rsid w:val="25FD2999"/>
    <w:rsid w:val="25FE60DB"/>
    <w:rsid w:val="26410DAB"/>
    <w:rsid w:val="26413EDA"/>
    <w:rsid w:val="2643440B"/>
    <w:rsid w:val="26797C39"/>
    <w:rsid w:val="267A549B"/>
    <w:rsid w:val="268738E0"/>
    <w:rsid w:val="26BB2308"/>
    <w:rsid w:val="26E312A5"/>
    <w:rsid w:val="2700180E"/>
    <w:rsid w:val="274B09CA"/>
    <w:rsid w:val="2768542B"/>
    <w:rsid w:val="27EF1C69"/>
    <w:rsid w:val="28061ABB"/>
    <w:rsid w:val="28097E31"/>
    <w:rsid w:val="2832048C"/>
    <w:rsid w:val="28373C2A"/>
    <w:rsid w:val="288433F0"/>
    <w:rsid w:val="28D623E5"/>
    <w:rsid w:val="294F0A80"/>
    <w:rsid w:val="29651EAC"/>
    <w:rsid w:val="296956B4"/>
    <w:rsid w:val="29855868"/>
    <w:rsid w:val="2A781E9B"/>
    <w:rsid w:val="2A847BEE"/>
    <w:rsid w:val="2A9A0845"/>
    <w:rsid w:val="2ACC318D"/>
    <w:rsid w:val="2AD10504"/>
    <w:rsid w:val="2AF4040F"/>
    <w:rsid w:val="2B917149"/>
    <w:rsid w:val="2B922562"/>
    <w:rsid w:val="2C2672EE"/>
    <w:rsid w:val="2C366FDC"/>
    <w:rsid w:val="2CF92394"/>
    <w:rsid w:val="2D322265"/>
    <w:rsid w:val="2D3E26E9"/>
    <w:rsid w:val="2D805C2F"/>
    <w:rsid w:val="2DC44869"/>
    <w:rsid w:val="2DCC39D0"/>
    <w:rsid w:val="2DED27B9"/>
    <w:rsid w:val="2E2D5F2D"/>
    <w:rsid w:val="2E827E08"/>
    <w:rsid w:val="2E8A0DB2"/>
    <w:rsid w:val="2EF50425"/>
    <w:rsid w:val="2F1A6E98"/>
    <w:rsid w:val="30332B5F"/>
    <w:rsid w:val="303C3940"/>
    <w:rsid w:val="304C0CDD"/>
    <w:rsid w:val="30756DF2"/>
    <w:rsid w:val="30A61316"/>
    <w:rsid w:val="311765B2"/>
    <w:rsid w:val="312770A5"/>
    <w:rsid w:val="313152DF"/>
    <w:rsid w:val="318B16C1"/>
    <w:rsid w:val="318D7CB2"/>
    <w:rsid w:val="32267FF1"/>
    <w:rsid w:val="32E707D2"/>
    <w:rsid w:val="332573EB"/>
    <w:rsid w:val="33A47C2A"/>
    <w:rsid w:val="33BE3A1C"/>
    <w:rsid w:val="34030A84"/>
    <w:rsid w:val="34475245"/>
    <w:rsid w:val="34551989"/>
    <w:rsid w:val="346714B5"/>
    <w:rsid w:val="349A7009"/>
    <w:rsid w:val="35666C02"/>
    <w:rsid w:val="35AD2CCF"/>
    <w:rsid w:val="35D9505B"/>
    <w:rsid w:val="35DD6436"/>
    <w:rsid w:val="360C5479"/>
    <w:rsid w:val="366B1205"/>
    <w:rsid w:val="36C77F4F"/>
    <w:rsid w:val="37452F16"/>
    <w:rsid w:val="380C1280"/>
    <w:rsid w:val="38380321"/>
    <w:rsid w:val="38AE31C2"/>
    <w:rsid w:val="38D73263"/>
    <w:rsid w:val="38FF1BFA"/>
    <w:rsid w:val="390C3AB9"/>
    <w:rsid w:val="39BB6215"/>
    <w:rsid w:val="39DA63B4"/>
    <w:rsid w:val="39EC0426"/>
    <w:rsid w:val="39F72553"/>
    <w:rsid w:val="3A72154E"/>
    <w:rsid w:val="3A81085A"/>
    <w:rsid w:val="3AED1A7E"/>
    <w:rsid w:val="3AF920D7"/>
    <w:rsid w:val="3B034946"/>
    <w:rsid w:val="3C117367"/>
    <w:rsid w:val="3C5B06D9"/>
    <w:rsid w:val="3CE6204F"/>
    <w:rsid w:val="3D0F0DA6"/>
    <w:rsid w:val="3D6A5F17"/>
    <w:rsid w:val="3D844555"/>
    <w:rsid w:val="3DEA6376"/>
    <w:rsid w:val="3E0A2995"/>
    <w:rsid w:val="3E1439E2"/>
    <w:rsid w:val="3EA76AC6"/>
    <w:rsid w:val="3EE73276"/>
    <w:rsid w:val="3EF862F4"/>
    <w:rsid w:val="3F2771AD"/>
    <w:rsid w:val="3F4D0BAB"/>
    <w:rsid w:val="3F601FC5"/>
    <w:rsid w:val="3FEF72AF"/>
    <w:rsid w:val="4008267D"/>
    <w:rsid w:val="404F60F5"/>
    <w:rsid w:val="40832600"/>
    <w:rsid w:val="408809BF"/>
    <w:rsid w:val="40F138E6"/>
    <w:rsid w:val="410E4E45"/>
    <w:rsid w:val="41CA2401"/>
    <w:rsid w:val="41D65AB2"/>
    <w:rsid w:val="42230B98"/>
    <w:rsid w:val="42A463A0"/>
    <w:rsid w:val="430E392C"/>
    <w:rsid w:val="43306EDA"/>
    <w:rsid w:val="43583167"/>
    <w:rsid w:val="438A0C5A"/>
    <w:rsid w:val="43F636A2"/>
    <w:rsid w:val="441278F9"/>
    <w:rsid w:val="44294D33"/>
    <w:rsid w:val="44A177CA"/>
    <w:rsid w:val="44C42644"/>
    <w:rsid w:val="44CE692A"/>
    <w:rsid w:val="455051DC"/>
    <w:rsid w:val="458D51EA"/>
    <w:rsid w:val="45922CEA"/>
    <w:rsid w:val="45F042C6"/>
    <w:rsid w:val="46D343FA"/>
    <w:rsid w:val="46DA0F97"/>
    <w:rsid w:val="46F353A0"/>
    <w:rsid w:val="46F55A28"/>
    <w:rsid w:val="47156B07"/>
    <w:rsid w:val="47616216"/>
    <w:rsid w:val="479925A6"/>
    <w:rsid w:val="47A85CDF"/>
    <w:rsid w:val="480407A4"/>
    <w:rsid w:val="48271E7D"/>
    <w:rsid w:val="482B1497"/>
    <w:rsid w:val="4877300D"/>
    <w:rsid w:val="49156044"/>
    <w:rsid w:val="49701162"/>
    <w:rsid w:val="49A8008D"/>
    <w:rsid w:val="49A9590C"/>
    <w:rsid w:val="49B00009"/>
    <w:rsid w:val="49D909EC"/>
    <w:rsid w:val="49F80EE8"/>
    <w:rsid w:val="4B690255"/>
    <w:rsid w:val="4B943246"/>
    <w:rsid w:val="4BC25A4D"/>
    <w:rsid w:val="4BC95DDC"/>
    <w:rsid w:val="4BD5219E"/>
    <w:rsid w:val="4BFE198C"/>
    <w:rsid w:val="4C1B6C3A"/>
    <w:rsid w:val="4C6D538A"/>
    <w:rsid w:val="4C774643"/>
    <w:rsid w:val="4C8A13CB"/>
    <w:rsid w:val="4C8D0D34"/>
    <w:rsid w:val="4C8F19CF"/>
    <w:rsid w:val="4D052418"/>
    <w:rsid w:val="4D205213"/>
    <w:rsid w:val="4D3504C0"/>
    <w:rsid w:val="4DA233CA"/>
    <w:rsid w:val="4DF816DB"/>
    <w:rsid w:val="4E35677C"/>
    <w:rsid w:val="4ECC5D27"/>
    <w:rsid w:val="4EF2203B"/>
    <w:rsid w:val="4EFD15A1"/>
    <w:rsid w:val="4F704AF1"/>
    <w:rsid w:val="502465B0"/>
    <w:rsid w:val="50BB7533"/>
    <w:rsid w:val="50BC069F"/>
    <w:rsid w:val="50C04D05"/>
    <w:rsid w:val="50C51ACC"/>
    <w:rsid w:val="50C9717C"/>
    <w:rsid w:val="50D73D3F"/>
    <w:rsid w:val="512D3111"/>
    <w:rsid w:val="515844BC"/>
    <w:rsid w:val="521A052A"/>
    <w:rsid w:val="52540DDF"/>
    <w:rsid w:val="52545FB0"/>
    <w:rsid w:val="52855B05"/>
    <w:rsid w:val="528F450C"/>
    <w:rsid w:val="529F3CA5"/>
    <w:rsid w:val="54827218"/>
    <w:rsid w:val="549B2B1C"/>
    <w:rsid w:val="54E533D1"/>
    <w:rsid w:val="55183A1E"/>
    <w:rsid w:val="55404356"/>
    <w:rsid w:val="554922DF"/>
    <w:rsid w:val="555B1374"/>
    <w:rsid w:val="55D1163E"/>
    <w:rsid w:val="561749B7"/>
    <w:rsid w:val="568A1410"/>
    <w:rsid w:val="568A6CED"/>
    <w:rsid w:val="56A30571"/>
    <w:rsid w:val="56DD7334"/>
    <w:rsid w:val="56E17AED"/>
    <w:rsid w:val="57075BF3"/>
    <w:rsid w:val="57593CD0"/>
    <w:rsid w:val="57F74563"/>
    <w:rsid w:val="583E4C4F"/>
    <w:rsid w:val="586662C1"/>
    <w:rsid w:val="58FD2E0F"/>
    <w:rsid w:val="593F23F9"/>
    <w:rsid w:val="5952530E"/>
    <w:rsid w:val="599573CC"/>
    <w:rsid w:val="59B60A5B"/>
    <w:rsid w:val="59C27897"/>
    <w:rsid w:val="59E30035"/>
    <w:rsid w:val="5A096F0A"/>
    <w:rsid w:val="5A84364A"/>
    <w:rsid w:val="5A9C0CE5"/>
    <w:rsid w:val="5AAE6511"/>
    <w:rsid w:val="5B410AE1"/>
    <w:rsid w:val="5B5E00C9"/>
    <w:rsid w:val="5BC35A8E"/>
    <w:rsid w:val="5BD66D83"/>
    <w:rsid w:val="5C2B79FA"/>
    <w:rsid w:val="5C5D261E"/>
    <w:rsid w:val="5CA65401"/>
    <w:rsid w:val="5CD05C4D"/>
    <w:rsid w:val="5D053241"/>
    <w:rsid w:val="5D5E7F80"/>
    <w:rsid w:val="5DF0288F"/>
    <w:rsid w:val="5E3831FB"/>
    <w:rsid w:val="5E595632"/>
    <w:rsid w:val="5E8B2191"/>
    <w:rsid w:val="5EAC66CE"/>
    <w:rsid w:val="5EC17ECD"/>
    <w:rsid w:val="5EFA4C0A"/>
    <w:rsid w:val="5F0613BC"/>
    <w:rsid w:val="5F19127F"/>
    <w:rsid w:val="5F4C30AD"/>
    <w:rsid w:val="5F5123B5"/>
    <w:rsid w:val="5F5A22C0"/>
    <w:rsid w:val="5FA17256"/>
    <w:rsid w:val="5FB711F2"/>
    <w:rsid w:val="60565967"/>
    <w:rsid w:val="60695A8B"/>
    <w:rsid w:val="609E5871"/>
    <w:rsid w:val="60CF5469"/>
    <w:rsid w:val="611A2DBD"/>
    <w:rsid w:val="6129025B"/>
    <w:rsid w:val="61677C68"/>
    <w:rsid w:val="617B2BE3"/>
    <w:rsid w:val="618743F1"/>
    <w:rsid w:val="61B87B89"/>
    <w:rsid w:val="61C70679"/>
    <w:rsid w:val="62080432"/>
    <w:rsid w:val="622A4819"/>
    <w:rsid w:val="624A0174"/>
    <w:rsid w:val="625B67F3"/>
    <w:rsid w:val="63C2728A"/>
    <w:rsid w:val="64276147"/>
    <w:rsid w:val="64285E08"/>
    <w:rsid w:val="644B6334"/>
    <w:rsid w:val="64973676"/>
    <w:rsid w:val="64996A18"/>
    <w:rsid w:val="64B6150E"/>
    <w:rsid w:val="64BA0AD6"/>
    <w:rsid w:val="64C7075F"/>
    <w:rsid w:val="653B393C"/>
    <w:rsid w:val="6562464C"/>
    <w:rsid w:val="661D18F2"/>
    <w:rsid w:val="662C2C32"/>
    <w:rsid w:val="664F2A41"/>
    <w:rsid w:val="66EB2DCB"/>
    <w:rsid w:val="673559B2"/>
    <w:rsid w:val="67B8281A"/>
    <w:rsid w:val="68C723C7"/>
    <w:rsid w:val="68CB76D2"/>
    <w:rsid w:val="68E15EA5"/>
    <w:rsid w:val="692975C2"/>
    <w:rsid w:val="699348E5"/>
    <w:rsid w:val="6ACB2786"/>
    <w:rsid w:val="6AD2108E"/>
    <w:rsid w:val="6B4B4B95"/>
    <w:rsid w:val="6BF147E8"/>
    <w:rsid w:val="6C341E86"/>
    <w:rsid w:val="6C675DC4"/>
    <w:rsid w:val="6C9C3E13"/>
    <w:rsid w:val="6CB602D0"/>
    <w:rsid w:val="6CF772EC"/>
    <w:rsid w:val="6CFF14C0"/>
    <w:rsid w:val="6D2D303C"/>
    <w:rsid w:val="6D5F2103"/>
    <w:rsid w:val="6DF26C89"/>
    <w:rsid w:val="6E1C45CA"/>
    <w:rsid w:val="6E436995"/>
    <w:rsid w:val="6E4735CE"/>
    <w:rsid w:val="6E9672FD"/>
    <w:rsid w:val="6EAA6F66"/>
    <w:rsid w:val="6EE6641A"/>
    <w:rsid w:val="6F312CCE"/>
    <w:rsid w:val="6F522594"/>
    <w:rsid w:val="6F567DCA"/>
    <w:rsid w:val="6F8D0654"/>
    <w:rsid w:val="6F933498"/>
    <w:rsid w:val="6FC32968"/>
    <w:rsid w:val="70352B35"/>
    <w:rsid w:val="704B28AE"/>
    <w:rsid w:val="70BC1A80"/>
    <w:rsid w:val="710B49CB"/>
    <w:rsid w:val="713955B8"/>
    <w:rsid w:val="718C0E41"/>
    <w:rsid w:val="71D331DF"/>
    <w:rsid w:val="72526113"/>
    <w:rsid w:val="725F6453"/>
    <w:rsid w:val="72745F20"/>
    <w:rsid w:val="72E763EC"/>
    <w:rsid w:val="72EA33BB"/>
    <w:rsid w:val="731E3F83"/>
    <w:rsid w:val="732A212C"/>
    <w:rsid w:val="737747F8"/>
    <w:rsid w:val="737B1337"/>
    <w:rsid w:val="73805FFC"/>
    <w:rsid w:val="73856137"/>
    <w:rsid w:val="74086393"/>
    <w:rsid w:val="74174E0D"/>
    <w:rsid w:val="741D720E"/>
    <w:rsid w:val="744A2528"/>
    <w:rsid w:val="745317C7"/>
    <w:rsid w:val="745F42DB"/>
    <w:rsid w:val="749903FD"/>
    <w:rsid w:val="74C728BB"/>
    <w:rsid w:val="74E841A1"/>
    <w:rsid w:val="75241C0E"/>
    <w:rsid w:val="75607692"/>
    <w:rsid w:val="756A2D46"/>
    <w:rsid w:val="757E4894"/>
    <w:rsid w:val="75AD40F4"/>
    <w:rsid w:val="75C31380"/>
    <w:rsid w:val="76135E16"/>
    <w:rsid w:val="76504269"/>
    <w:rsid w:val="76846AD2"/>
    <w:rsid w:val="76DD0760"/>
    <w:rsid w:val="772C1678"/>
    <w:rsid w:val="779A2EC1"/>
    <w:rsid w:val="77A32DBA"/>
    <w:rsid w:val="77B22478"/>
    <w:rsid w:val="77CE5533"/>
    <w:rsid w:val="783A1458"/>
    <w:rsid w:val="78524DEB"/>
    <w:rsid w:val="78950E69"/>
    <w:rsid w:val="78C14C64"/>
    <w:rsid w:val="78FF1010"/>
    <w:rsid w:val="793F5866"/>
    <w:rsid w:val="798D16E7"/>
    <w:rsid w:val="79CC47F0"/>
    <w:rsid w:val="79FA2628"/>
    <w:rsid w:val="7A23031C"/>
    <w:rsid w:val="7A3B15A6"/>
    <w:rsid w:val="7AB86D1C"/>
    <w:rsid w:val="7B09375D"/>
    <w:rsid w:val="7B451D50"/>
    <w:rsid w:val="7B7217AA"/>
    <w:rsid w:val="7B760737"/>
    <w:rsid w:val="7B9F1EE6"/>
    <w:rsid w:val="7BC750A0"/>
    <w:rsid w:val="7BDC30F4"/>
    <w:rsid w:val="7BED0066"/>
    <w:rsid w:val="7C4B2E9A"/>
    <w:rsid w:val="7CB0449C"/>
    <w:rsid w:val="7CB47BCE"/>
    <w:rsid w:val="7CB96AB4"/>
    <w:rsid w:val="7D0F100F"/>
    <w:rsid w:val="7DCB0605"/>
    <w:rsid w:val="7DF364EC"/>
    <w:rsid w:val="7DFC2C7C"/>
    <w:rsid w:val="7DFC3D1F"/>
    <w:rsid w:val="7E736072"/>
    <w:rsid w:val="7ED52274"/>
    <w:rsid w:val="7EF908F4"/>
    <w:rsid w:val="7EFA5ECB"/>
    <w:rsid w:val="7F1C5902"/>
    <w:rsid w:val="7F2030D5"/>
    <w:rsid w:val="7F321A75"/>
    <w:rsid w:val="7F7146E7"/>
    <w:rsid w:val="7FA728A6"/>
    <w:rsid w:val="7FD04B07"/>
    <w:rsid w:val="7FD31735"/>
    <w:rsid w:val="7FEA58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Note Heading" w:semiHidden="0" w:unhideWhenUsed="0"/>
    <w:lsdException w:name="Block Tex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0"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66E2"/>
    <w:pPr>
      <w:widowControl w:val="0"/>
      <w:jc w:val="both"/>
    </w:pPr>
    <w:rPr>
      <w:kern w:val="2"/>
      <w:sz w:val="21"/>
    </w:rPr>
  </w:style>
  <w:style w:type="paragraph" w:styleId="3">
    <w:name w:val="heading 3"/>
    <w:basedOn w:val="a"/>
    <w:next w:val="a"/>
    <w:link w:val="3Char"/>
    <w:qFormat/>
    <w:rsid w:val="00EC66E2"/>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C66E2"/>
    <w:pPr>
      <w:spacing w:before="25" w:after="25"/>
    </w:pPr>
    <w:rPr>
      <w:bCs/>
      <w:spacing w:val="10"/>
    </w:rPr>
  </w:style>
  <w:style w:type="paragraph" w:styleId="a4">
    <w:name w:val="Body Text"/>
    <w:basedOn w:val="a"/>
    <w:link w:val="Char"/>
    <w:unhideWhenUsed/>
    <w:qFormat/>
    <w:rsid w:val="00EC66E2"/>
    <w:pPr>
      <w:spacing w:after="120"/>
    </w:pPr>
  </w:style>
  <w:style w:type="paragraph" w:styleId="a5">
    <w:name w:val="Body Text Indent"/>
    <w:basedOn w:val="a"/>
    <w:link w:val="Char0"/>
    <w:qFormat/>
    <w:rsid w:val="00EC66E2"/>
    <w:pPr>
      <w:spacing w:line="360" w:lineRule="auto"/>
      <w:ind w:firstLine="420"/>
    </w:pPr>
    <w:rPr>
      <w:rFonts w:ascii="宋体" w:hint="eastAsia"/>
    </w:rPr>
  </w:style>
  <w:style w:type="paragraph" w:styleId="a6">
    <w:name w:val="Block Text"/>
    <w:basedOn w:val="a"/>
    <w:uiPriority w:val="99"/>
    <w:qFormat/>
    <w:rsid w:val="00EC66E2"/>
    <w:pPr>
      <w:tabs>
        <w:tab w:val="left" w:pos="709"/>
        <w:tab w:val="left" w:pos="1069"/>
        <w:tab w:val="left" w:pos="2149"/>
      </w:tabs>
      <w:ind w:left="1429" w:right="194"/>
    </w:pPr>
    <w:rPr>
      <w:rFonts w:ascii="楷体_GB2312" w:eastAsia="楷体_GB2312"/>
      <w:sz w:val="24"/>
    </w:rPr>
  </w:style>
  <w:style w:type="paragraph" w:styleId="a7">
    <w:name w:val="Plain Text"/>
    <w:basedOn w:val="a"/>
    <w:link w:val="Char1"/>
    <w:uiPriority w:val="99"/>
    <w:qFormat/>
    <w:rsid w:val="00EC66E2"/>
    <w:rPr>
      <w:rFonts w:ascii="宋体" w:hAnsi="Courier New"/>
    </w:rPr>
  </w:style>
  <w:style w:type="paragraph" w:styleId="a8">
    <w:name w:val="Balloon Text"/>
    <w:basedOn w:val="a"/>
    <w:link w:val="Char2"/>
    <w:uiPriority w:val="99"/>
    <w:semiHidden/>
    <w:unhideWhenUsed/>
    <w:qFormat/>
    <w:rsid w:val="00EC66E2"/>
    <w:rPr>
      <w:sz w:val="18"/>
      <w:szCs w:val="18"/>
    </w:rPr>
  </w:style>
  <w:style w:type="paragraph" w:styleId="a9">
    <w:name w:val="footer"/>
    <w:basedOn w:val="a"/>
    <w:link w:val="Char3"/>
    <w:uiPriority w:val="99"/>
    <w:unhideWhenUsed/>
    <w:qFormat/>
    <w:rsid w:val="00EC66E2"/>
    <w:pPr>
      <w:tabs>
        <w:tab w:val="center" w:pos="4153"/>
        <w:tab w:val="right" w:pos="8306"/>
      </w:tabs>
      <w:snapToGrid w:val="0"/>
      <w:jc w:val="left"/>
    </w:pPr>
    <w:rPr>
      <w:sz w:val="18"/>
      <w:szCs w:val="18"/>
    </w:rPr>
  </w:style>
  <w:style w:type="paragraph" w:styleId="aa">
    <w:name w:val="header"/>
    <w:basedOn w:val="a"/>
    <w:link w:val="Char4"/>
    <w:unhideWhenUsed/>
    <w:qFormat/>
    <w:rsid w:val="00EC66E2"/>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EC66E2"/>
    <w:rPr>
      <w:color w:val="000000"/>
      <w:kern w:val="0"/>
      <w:sz w:val="24"/>
      <w:szCs w:val="24"/>
    </w:rPr>
  </w:style>
  <w:style w:type="character" w:styleId="ac">
    <w:name w:val="Strong"/>
    <w:basedOn w:val="a1"/>
    <w:qFormat/>
    <w:rsid w:val="00EC66E2"/>
    <w:rPr>
      <w:b/>
    </w:rPr>
  </w:style>
  <w:style w:type="character" w:styleId="ad">
    <w:name w:val="page number"/>
    <w:basedOn w:val="a1"/>
    <w:uiPriority w:val="99"/>
    <w:qFormat/>
    <w:rsid w:val="00EC66E2"/>
  </w:style>
  <w:style w:type="character" w:styleId="ae">
    <w:name w:val="Hyperlink"/>
    <w:uiPriority w:val="99"/>
    <w:qFormat/>
    <w:rsid w:val="00EC66E2"/>
    <w:rPr>
      <w:color w:val="0000FF"/>
      <w:u w:val="single"/>
    </w:rPr>
  </w:style>
  <w:style w:type="paragraph" w:customStyle="1" w:styleId="Default">
    <w:name w:val="Default"/>
    <w:qFormat/>
    <w:rsid w:val="00EC66E2"/>
    <w:pPr>
      <w:widowControl w:val="0"/>
      <w:autoSpaceDE w:val="0"/>
      <w:autoSpaceDN w:val="0"/>
      <w:adjustRightInd w:val="0"/>
    </w:pPr>
    <w:rPr>
      <w:rFonts w:ascii="黑体" w:hAnsi="黑体" w:cs="黑体"/>
      <w:color w:val="000000"/>
      <w:sz w:val="24"/>
      <w:szCs w:val="24"/>
    </w:rPr>
  </w:style>
  <w:style w:type="character" w:customStyle="1" w:styleId="3Char">
    <w:name w:val="标题 3 Char"/>
    <w:basedOn w:val="a1"/>
    <w:link w:val="3"/>
    <w:qFormat/>
    <w:rsid w:val="00EC66E2"/>
    <w:rPr>
      <w:rFonts w:ascii="Times New Roman" w:eastAsia="宋体" w:hAnsi="Times New Roman" w:cs="Times New Roman"/>
      <w:b/>
      <w:bCs/>
      <w:kern w:val="2"/>
      <w:sz w:val="32"/>
      <w:szCs w:val="32"/>
    </w:rPr>
  </w:style>
  <w:style w:type="character" w:customStyle="1" w:styleId="Char2">
    <w:name w:val="批注框文本 Char"/>
    <w:basedOn w:val="a1"/>
    <w:link w:val="a8"/>
    <w:uiPriority w:val="99"/>
    <w:semiHidden/>
    <w:qFormat/>
    <w:rsid w:val="00EC66E2"/>
    <w:rPr>
      <w:rFonts w:ascii="Times New Roman" w:eastAsia="宋体" w:hAnsi="Times New Roman" w:cs="Times New Roman"/>
      <w:sz w:val="18"/>
      <w:szCs w:val="18"/>
    </w:rPr>
  </w:style>
  <w:style w:type="character" w:customStyle="1" w:styleId="Char3">
    <w:name w:val="页脚 Char"/>
    <w:basedOn w:val="a1"/>
    <w:link w:val="a9"/>
    <w:uiPriority w:val="99"/>
    <w:qFormat/>
    <w:rsid w:val="00EC66E2"/>
    <w:rPr>
      <w:rFonts w:ascii="Times New Roman" w:eastAsia="宋体" w:hAnsi="Times New Roman" w:cs="Times New Roman"/>
      <w:sz w:val="18"/>
      <w:szCs w:val="18"/>
    </w:rPr>
  </w:style>
  <w:style w:type="character" w:customStyle="1" w:styleId="Char4">
    <w:name w:val="页眉 Char"/>
    <w:basedOn w:val="a1"/>
    <w:link w:val="aa"/>
    <w:uiPriority w:val="99"/>
    <w:qFormat/>
    <w:rsid w:val="00EC66E2"/>
    <w:rPr>
      <w:rFonts w:ascii="Times New Roman" w:eastAsia="宋体" w:hAnsi="Times New Roman" w:cs="Times New Roman"/>
      <w:sz w:val="18"/>
      <w:szCs w:val="18"/>
    </w:rPr>
  </w:style>
  <w:style w:type="character" w:customStyle="1" w:styleId="CharChar1">
    <w:name w:val="Char Char1"/>
    <w:qFormat/>
    <w:locked/>
    <w:rsid w:val="00EC66E2"/>
    <w:rPr>
      <w:rFonts w:ascii="宋体" w:eastAsia="宋体" w:hAnsi="Courier New" w:hint="eastAsia"/>
      <w:kern w:val="2"/>
      <w:sz w:val="21"/>
      <w:lang w:val="en-US" w:eastAsia="zh-CN" w:bidi="ar-SA"/>
    </w:rPr>
  </w:style>
  <w:style w:type="character" w:customStyle="1" w:styleId="Char">
    <w:name w:val="正文文本 Char"/>
    <w:basedOn w:val="a1"/>
    <w:link w:val="a4"/>
    <w:qFormat/>
    <w:rsid w:val="00EC66E2"/>
    <w:rPr>
      <w:rFonts w:ascii="Times New Roman" w:eastAsia="宋体" w:hAnsi="Times New Roman" w:cs="Times New Roman"/>
      <w:kern w:val="2"/>
      <w:sz w:val="21"/>
    </w:rPr>
  </w:style>
  <w:style w:type="character" w:customStyle="1" w:styleId="Char0">
    <w:name w:val="正文文本缩进 Char"/>
    <w:basedOn w:val="a1"/>
    <w:link w:val="a5"/>
    <w:qFormat/>
    <w:rsid w:val="00EC66E2"/>
    <w:rPr>
      <w:rFonts w:ascii="宋体" w:eastAsia="宋体" w:hAnsi="Times New Roman" w:cs="Times New Roman"/>
      <w:kern w:val="2"/>
      <w:sz w:val="21"/>
    </w:rPr>
  </w:style>
  <w:style w:type="character" w:customStyle="1" w:styleId="Char1">
    <w:name w:val="纯文本 Char"/>
    <w:basedOn w:val="a1"/>
    <w:link w:val="a7"/>
    <w:uiPriority w:val="99"/>
    <w:qFormat/>
    <w:rsid w:val="00EC66E2"/>
    <w:rPr>
      <w:rFonts w:ascii="宋体" w:eastAsia="宋体" w:hAnsi="Courier New" w:cs="Times New Roman"/>
      <w:kern w:val="2"/>
      <w:sz w:val="21"/>
    </w:rPr>
  </w:style>
  <w:style w:type="paragraph" w:customStyle="1" w:styleId="TableParagraph">
    <w:name w:val="Table Paragraph"/>
    <w:basedOn w:val="a"/>
    <w:uiPriority w:val="1"/>
    <w:unhideWhenUsed/>
    <w:qFormat/>
    <w:rsid w:val="00EC66E2"/>
    <w:rPr>
      <w:color w:val="000000"/>
      <w:kern w:val="0"/>
      <w:sz w:val="24"/>
      <w:szCs w:val="24"/>
    </w:rPr>
  </w:style>
  <w:style w:type="paragraph" w:customStyle="1" w:styleId="1">
    <w:name w:val="列出段落1"/>
    <w:basedOn w:val="a"/>
    <w:uiPriority w:val="34"/>
    <w:qFormat/>
    <w:rsid w:val="00EC66E2"/>
    <w:pPr>
      <w:ind w:firstLineChars="200" w:firstLine="420"/>
    </w:pPr>
    <w:rPr>
      <w:rFonts w:ascii="Calibri" w:hAnsi="Calibri"/>
      <w:szCs w:val="22"/>
    </w:rPr>
  </w:style>
  <w:style w:type="paragraph" w:styleId="af">
    <w:name w:val="List Paragraph"/>
    <w:basedOn w:val="a"/>
    <w:uiPriority w:val="99"/>
    <w:unhideWhenUsed/>
    <w:qFormat/>
    <w:rsid w:val="00EC66E2"/>
    <w:pPr>
      <w:ind w:firstLineChars="200" w:firstLine="420"/>
    </w:pPr>
  </w:style>
  <w:style w:type="paragraph" w:customStyle="1" w:styleId="Char5">
    <w:name w:val="Char"/>
    <w:basedOn w:val="a"/>
    <w:qFormat/>
    <w:rsid w:val="00EC66E2"/>
  </w:style>
  <w:style w:type="paragraph" w:customStyle="1" w:styleId="4">
    <w:name w:val="列出段落4"/>
    <w:basedOn w:val="a"/>
    <w:uiPriority w:val="34"/>
    <w:qFormat/>
    <w:rsid w:val="00EC66E2"/>
    <w:pPr>
      <w:ind w:firstLineChars="200" w:firstLine="420"/>
    </w:pPr>
    <w:rPr>
      <w:rFonts w:ascii="Calibri" w:hAnsi="Calibri"/>
      <w:szCs w:val="22"/>
    </w:rPr>
  </w:style>
  <w:style w:type="paragraph" w:customStyle="1" w:styleId="2">
    <w:name w:val="列出段落2"/>
    <w:basedOn w:val="a"/>
    <w:uiPriority w:val="34"/>
    <w:qFormat/>
    <w:rsid w:val="00EC66E2"/>
    <w:pPr>
      <w:ind w:firstLineChars="200" w:firstLine="420"/>
    </w:pPr>
    <w:rPr>
      <w:rFonts w:ascii="Calibri" w:hAnsi="Calibri"/>
      <w:szCs w:val="22"/>
    </w:rPr>
  </w:style>
  <w:style w:type="character" w:customStyle="1" w:styleId="10">
    <w:name w:val="占位符文本1"/>
    <w:uiPriority w:val="99"/>
    <w:semiHidden/>
    <w:qFormat/>
    <w:rsid w:val="00EC66E2"/>
    <w:rPr>
      <w:color w:val="808080"/>
    </w:rPr>
  </w:style>
  <w:style w:type="paragraph" w:customStyle="1" w:styleId="ListParagraph1">
    <w:name w:val="List Paragraph1"/>
    <w:basedOn w:val="a"/>
    <w:uiPriority w:val="34"/>
    <w:qFormat/>
    <w:rsid w:val="00EC66E2"/>
    <w:pPr>
      <w:ind w:firstLineChars="200" w:firstLine="420"/>
    </w:pPr>
    <w:rPr>
      <w:rFonts w:ascii="Calibri" w:hAnsi="Calibri"/>
      <w:szCs w:val="22"/>
    </w:rPr>
  </w:style>
  <w:style w:type="character" w:customStyle="1" w:styleId="20">
    <w:name w:val="占位符文本2"/>
    <w:uiPriority w:val="99"/>
    <w:semiHidden/>
    <w:qFormat/>
    <w:rsid w:val="0051207B"/>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52</Pages>
  <Words>10403</Words>
  <Characters>17167</Characters>
  <Application>Microsoft Office Word</Application>
  <DocSecurity>0</DocSecurity>
  <Lines>1716</Lines>
  <Paragraphs>1378</Paragraphs>
  <ScaleCrop>false</ScaleCrop>
  <Company/>
  <LinksUpToDate>false</LinksUpToDate>
  <CharactersWithSpaces>26192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44</cp:revision>
  <dcterms:created xsi:type="dcterms:W3CDTF">2015-06-17T12:51:00Z</dcterms:created>
  <dcterms:modified xsi:type="dcterms:W3CDTF">2020-11-24T09:18:00Z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