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4" w:type="dxa"/>
            <w:noWrap w:val="0"/>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rPr>
              <w:t>：</w:t>
            </w:r>
            <w:r>
              <w:rPr>
                <w:rFonts w:hint="eastAsia"/>
                <w:color w:val="auto"/>
                <w:sz w:val="24"/>
                <w:szCs w:val="24"/>
                <w:highlight w:val="none"/>
                <w:lang w:val="en-US" w:eastAsia="zh-CN"/>
              </w:rPr>
              <w:t>陈帮勇</w:t>
            </w:r>
            <w:r>
              <w:rPr>
                <w:rFonts w:hint="eastAsia"/>
                <w:color w:val="auto"/>
                <w:sz w:val="24"/>
                <w:szCs w:val="24"/>
                <w:highlight w:val="none"/>
                <w:lang w:eastAsia="zh-CN"/>
              </w:rPr>
              <w:t>，</w:t>
            </w:r>
            <w:r>
              <w:rPr>
                <w:rFonts w:hint="eastAsia"/>
                <w:color w:val="auto"/>
                <w:sz w:val="24"/>
                <w:szCs w:val="24"/>
                <w:highlight w:val="none"/>
              </w:rPr>
              <w:t xml:space="preserve">   陪同人员： </w:t>
            </w:r>
            <w:r>
              <w:rPr>
                <w:rFonts w:hint="eastAsia"/>
                <w:color w:val="auto"/>
                <w:sz w:val="24"/>
                <w:szCs w:val="24"/>
                <w:highlight w:val="none"/>
                <w:lang w:val="en-US" w:eastAsia="zh-CN"/>
              </w:rPr>
              <w:t>刘彬</w:t>
            </w:r>
          </w:p>
        </w:tc>
        <w:tc>
          <w:tcPr>
            <w:tcW w:w="111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74" w:type="dxa"/>
            <w:noWrap w:val="0"/>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宋明珠，</w:t>
            </w:r>
            <w:r>
              <w:rPr>
                <w:rFonts w:hint="eastAsia"/>
                <w:color w:val="auto"/>
                <w:sz w:val="24"/>
                <w:szCs w:val="24"/>
              </w:rPr>
              <w:t xml:space="preserve">  审核时间：2020.</w:t>
            </w:r>
            <w:r>
              <w:rPr>
                <w:rFonts w:hint="eastAsia"/>
                <w:color w:val="auto"/>
                <w:sz w:val="24"/>
                <w:szCs w:val="24"/>
                <w:lang w:val="en-US" w:eastAsia="zh-CN"/>
              </w:rPr>
              <w:t>11.20</w:t>
            </w:r>
          </w:p>
        </w:tc>
        <w:tc>
          <w:tcPr>
            <w:tcW w:w="111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74" w:type="dxa"/>
            <w:noWrap w:val="0"/>
            <w:vAlign w:val="center"/>
          </w:tcPr>
          <w:p>
            <w:pPr>
              <w:rPr>
                <w:color w:val="auto"/>
                <w:sz w:val="24"/>
                <w:szCs w:val="24"/>
              </w:rPr>
            </w:pPr>
            <w:r>
              <w:rPr>
                <w:rFonts w:hint="eastAsia"/>
                <w:color w:val="auto"/>
                <w:sz w:val="24"/>
                <w:szCs w:val="24"/>
              </w:rPr>
              <w:t>审核条款：</w:t>
            </w:r>
          </w:p>
        </w:tc>
        <w:tc>
          <w:tcPr>
            <w:tcW w:w="111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74"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w:t>
            </w:r>
            <w:r>
              <w:rPr>
                <w:rFonts w:hint="eastAsia" w:ascii="宋体" w:hAnsi="宋体" w:cs="宋体"/>
                <w:color w:val="auto"/>
                <w:szCs w:val="21"/>
                <w:lang w:val="en-US" w:eastAsia="zh-CN"/>
              </w:rPr>
              <w:t>体系的范围是：</w:t>
            </w:r>
          </w:p>
          <w:p>
            <w:pPr>
              <w:spacing w:line="360" w:lineRule="auto"/>
              <w:ind w:firstLine="420" w:firstLineChars="200"/>
              <w:jc w:val="left"/>
              <w:rPr>
                <w:rFonts w:hint="eastAsia" w:ascii="宋体" w:hAnsi="宋体" w:cs="宋体"/>
                <w:color w:val="auto"/>
                <w:szCs w:val="21"/>
                <w:lang w:val="en-US" w:eastAsia="zh-CN"/>
              </w:rPr>
            </w:pPr>
            <w:bookmarkStart w:id="0" w:name="审核范围"/>
            <w:r>
              <w:rPr>
                <w:rFonts w:hint="eastAsia" w:ascii="宋体" w:hAnsi="宋体" w:cs="宋体"/>
                <w:color w:val="auto"/>
                <w:szCs w:val="21"/>
                <w:lang w:val="en-US" w:eastAsia="zh-CN"/>
              </w:rPr>
              <w:t>QMS：金属切削机床制造。</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公司经营地址：</w:t>
            </w:r>
            <w:r>
              <w:rPr>
                <w:rFonts w:hint="eastAsia" w:ascii="宋体" w:hAnsi="宋体" w:cs="宋体"/>
                <w:color w:val="auto"/>
                <w:szCs w:val="21"/>
                <w:lang w:eastAsia="zh-CN"/>
              </w:rPr>
              <w:t>四川省内江市资中县经开区凤凰岭片区凤翔东路</w:t>
            </w:r>
          </w:p>
          <w:bookmarkEnd w:id="0"/>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jc w:val="left"/>
              <w:rPr>
                <w:rFonts w:hint="default" w:ascii="宋体" w:hAnsi="宋体" w:cs="宋体"/>
                <w:color w:val="auto"/>
                <w:szCs w:val="21"/>
                <w:lang w:val="en-US"/>
              </w:rPr>
            </w:pPr>
            <w:r>
              <w:rPr>
                <w:rFonts w:hint="eastAsia" w:ascii="宋体" w:hAnsi="宋体" w:cs="宋体"/>
                <w:color w:val="auto"/>
                <w:szCs w:val="24"/>
                <w:highlight w:val="none"/>
              </w:rPr>
              <w:t>经现场确认，</w:t>
            </w:r>
            <w:r>
              <w:rPr>
                <w:rFonts w:hint="eastAsia" w:ascii="宋体" w:hAnsi="宋体" w:cs="宋体"/>
                <w:color w:val="auto"/>
                <w:szCs w:val="24"/>
                <w:highlight w:val="none"/>
                <w:lang w:val="en-US" w:eastAsia="zh-CN"/>
              </w:rPr>
              <w:t>确认过程</w:t>
            </w:r>
            <w:r>
              <w:rPr>
                <w:rFonts w:hint="eastAsia" w:ascii="宋体" w:hAnsi="宋体" w:eastAsia="宋体" w:cs="宋体"/>
                <w:szCs w:val="24"/>
                <w:lang w:val="en-US" w:eastAsia="zh-CN"/>
              </w:rPr>
              <w:t>为：设计过程也为特殊过程。</w:t>
            </w:r>
          </w:p>
        </w:tc>
        <w:tc>
          <w:tcPr>
            <w:tcW w:w="1115"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Q5.1</w:t>
            </w:r>
          </w:p>
        </w:tc>
        <w:tc>
          <w:tcPr>
            <w:tcW w:w="10474" w:type="dxa"/>
            <w:noWrap w:val="0"/>
            <w:vAlign w:val="top"/>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陈帮勇</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 xml:space="preserve">刘彬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74" w:type="dxa"/>
            <w:noWrap w:val="0"/>
            <w:vAlign w:val="top"/>
          </w:tcPr>
          <w:p>
            <w:pPr>
              <w:spacing w:line="400" w:lineRule="exact"/>
              <w:jc w:val="left"/>
              <w:rPr>
                <w:rFonts w:hint="eastAsia" w:ascii="宋体" w:hAnsi="宋体" w:cs="宋体"/>
                <w:color w:val="auto"/>
                <w:szCs w:val="21"/>
              </w:rPr>
            </w:pPr>
            <w:r>
              <w:rPr>
                <w:rFonts w:hint="eastAsia" w:ascii="宋体" w:hAnsi="宋体" w:cs="宋体"/>
                <w:color w:val="auto"/>
                <w:szCs w:val="21"/>
              </w:rPr>
              <w:t>质量方针：</w:t>
            </w:r>
          </w:p>
          <w:p>
            <w:pPr>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精益求精 创“晨田”新优势</w:t>
            </w:r>
            <w:r>
              <w:rPr>
                <w:rFonts w:hint="eastAsia" w:ascii="宋体" w:hAnsi="宋体" w:eastAsia="宋体" w:cs="宋体"/>
                <w:color w:val="auto"/>
                <w:szCs w:val="21"/>
                <w:highlight w:val="none"/>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其内涵包含了：</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以优质的产品，赢得得各方满意：</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1）公司成立时间较短，必须每件事做好，顾客的要求和潜在的需要求，均作出快速响应，取得顾客的信认。</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2）为顾客提供满意产品，以保持我公司的持续发展</w:t>
            </w:r>
            <w:r>
              <w:rPr>
                <w:rFonts w:hint="eastAsia" w:ascii="宋体" w:hAnsi="宋体" w:cs="宋体"/>
                <w:color w:val="auto"/>
                <w:szCs w:val="21"/>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3）确保持续地满足顾客的需求和期望。</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4）持续改进产品，实现产品的创新</w:t>
            </w:r>
            <w:r>
              <w:rPr>
                <w:rFonts w:hint="eastAsia" w:ascii="宋体" w:hAnsi="宋体" w:cs="宋体"/>
                <w:color w:val="auto"/>
                <w:szCs w:val="21"/>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5）持续改进质量管理体系，实现过程优化。</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6）生产经营活动的输入必须充分理解和符合顾客的需求和期望。</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7）生产经营活动的输出必须满足顾客的需求和期望，务必使顾客满意</w:t>
            </w:r>
            <w:r>
              <w:rPr>
                <w:rFonts w:hint="eastAsia" w:ascii="宋体" w:hAnsi="宋体" w:cs="宋体"/>
                <w:color w:val="auto"/>
                <w:szCs w:val="21"/>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8）对顾客的任何不满意必须采取有效措施加以改进。</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9）对公司合同或口头作出的承诺，不折不扣履行。</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10）公司总经理作出承诺，带领全体员工，坚守承诺，做好每一件产品，提供质优价廉的产品。</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74"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noWrap w:val="0"/>
            <w:vAlign w:val="top"/>
          </w:tcPr>
          <w:p>
            <w:pPr>
              <w:jc w:val="both"/>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74"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应对风险和机遇的措施与其对于产品和服务符合性的潜在影响相适应。</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474" w:type="dxa"/>
            <w:noWrap w:val="0"/>
            <w:vAlign w:val="top"/>
          </w:tcPr>
          <w:p>
            <w:pPr>
              <w:rPr>
                <w:rFonts w:hint="eastAsia" w:ascii="宋体" w:hAnsi="宋体" w:cs="宋体"/>
                <w:color w:val="auto"/>
                <w:szCs w:val="21"/>
              </w:rPr>
            </w:pPr>
            <w:r>
              <w:rPr>
                <w:rFonts w:hint="eastAsia" w:ascii="宋体" w:hAnsi="宋体" w:cs="宋体"/>
                <w:color w:val="auto"/>
                <w:szCs w:val="21"/>
              </w:rPr>
              <w:t>质量目标：</w:t>
            </w:r>
          </w:p>
          <w:p>
            <w:pPr>
              <w:rPr>
                <w:rFonts w:hint="eastAsia" w:ascii="宋体" w:hAnsi="宋体" w:eastAsia="宋体" w:cs="宋体"/>
                <w:color w:val="auto"/>
                <w:szCs w:val="21"/>
              </w:rPr>
            </w:pPr>
            <w:r>
              <w:rPr>
                <w:rFonts w:hint="eastAsia" w:ascii="宋体" w:hAnsi="宋体" w:eastAsia="宋体" w:cs="宋体"/>
                <w:color w:val="auto"/>
                <w:szCs w:val="21"/>
              </w:rPr>
              <w:t>1) 产品交付合格率100%； </w:t>
            </w:r>
          </w:p>
          <w:p>
            <w:pPr>
              <w:rPr>
                <w:rFonts w:hint="eastAsia" w:ascii="宋体" w:hAnsi="宋体" w:eastAsia="宋体" w:cs="宋体"/>
                <w:color w:val="auto"/>
                <w:szCs w:val="21"/>
              </w:rPr>
            </w:pPr>
            <w:r>
              <w:rPr>
                <w:rFonts w:hint="eastAsia" w:ascii="宋体" w:hAnsi="宋体" w:eastAsia="宋体" w:cs="宋体"/>
                <w:color w:val="auto"/>
                <w:szCs w:val="21"/>
              </w:rPr>
              <w:t>2) 顾客满意率≥96分； </w:t>
            </w:r>
          </w:p>
          <w:p>
            <w:pPr>
              <w:rPr>
                <w:rFonts w:hint="eastAsia" w:ascii="宋体" w:hAnsi="宋体" w:eastAsia="宋体" w:cs="宋体"/>
                <w:color w:val="auto"/>
                <w:szCs w:val="21"/>
              </w:rPr>
            </w:pPr>
            <w:r>
              <w:rPr>
                <w:rFonts w:hint="eastAsia" w:ascii="宋体" w:hAnsi="宋体" w:eastAsia="宋体" w:cs="宋体"/>
                <w:color w:val="auto"/>
                <w:szCs w:val="21"/>
              </w:rPr>
              <w:t>3） 合同按时完成率100%；</w:t>
            </w:r>
          </w:p>
          <w:p>
            <w:pPr>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管理目标达成统计表</w:t>
            </w:r>
            <w:r>
              <w:rPr>
                <w:rFonts w:hint="eastAsia" w:ascii="宋体" w:hAnsi="宋体" w:eastAsia="宋体" w:cs="宋体"/>
                <w:color w:val="auto"/>
                <w:szCs w:val="21"/>
              </w:rPr>
              <w:t>》</w:t>
            </w:r>
            <w:r>
              <w:rPr>
                <w:rFonts w:hint="eastAsia" w:ascii="宋体" w:hAnsi="宋体" w:eastAsia="宋体" w:cs="宋体"/>
                <w:color w:val="auto"/>
                <w:szCs w:val="21"/>
                <w:lang w:eastAsia="zh-CN"/>
              </w:rPr>
              <w:t>2020年4月-2020年10月</w:t>
            </w:r>
            <w:r>
              <w:rPr>
                <w:rFonts w:hint="eastAsia" w:ascii="宋体" w:hAnsi="宋体" w:eastAsia="宋体" w:cs="宋体"/>
                <w:color w:val="auto"/>
                <w:szCs w:val="21"/>
              </w:rPr>
              <w:t>对目标进行考核，考核情况为：</w:t>
            </w:r>
          </w:p>
          <w:p>
            <w:pPr>
              <w:rPr>
                <w:rFonts w:hint="default" w:ascii="宋体" w:hAnsi="宋体" w:eastAsia="宋体" w:cs="宋体"/>
                <w:color w:val="auto"/>
                <w:szCs w:val="21"/>
                <w:lang w:val="en-US" w:eastAsia="zh-CN"/>
              </w:rPr>
            </w:pPr>
            <w:r>
              <w:rPr>
                <w:rFonts w:hint="eastAsia" w:ascii="宋体" w:hAnsi="宋体" w:eastAsia="宋体" w:cs="宋体"/>
                <w:color w:val="auto"/>
                <w:szCs w:val="21"/>
              </w:rPr>
              <w:t>1) 产品交付合格率100%；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100%；</w:t>
            </w:r>
          </w:p>
          <w:p>
            <w:pPr>
              <w:rPr>
                <w:rFonts w:hint="eastAsia" w:ascii="宋体" w:hAnsi="宋体" w:eastAsia="宋体" w:cs="宋体"/>
                <w:color w:val="auto"/>
                <w:szCs w:val="21"/>
              </w:rPr>
            </w:pPr>
            <w:r>
              <w:rPr>
                <w:rFonts w:hint="eastAsia" w:ascii="宋体" w:hAnsi="宋体" w:eastAsia="宋体" w:cs="宋体"/>
                <w:color w:val="auto"/>
                <w:szCs w:val="21"/>
              </w:rPr>
              <w:t>2) 顾客满意率≥96分；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96分；</w:t>
            </w:r>
          </w:p>
          <w:p>
            <w:pPr>
              <w:rPr>
                <w:rFonts w:hint="default" w:ascii="宋体" w:hAnsi="宋体" w:eastAsia="宋体" w:cs="宋体"/>
                <w:color w:val="auto"/>
                <w:szCs w:val="21"/>
                <w:lang w:val="en-US" w:eastAsia="zh-CN"/>
              </w:rPr>
            </w:pPr>
            <w:r>
              <w:rPr>
                <w:rFonts w:hint="eastAsia" w:ascii="宋体" w:hAnsi="宋体" w:eastAsia="宋体" w:cs="宋体"/>
                <w:color w:val="auto"/>
                <w:szCs w:val="21"/>
              </w:rPr>
              <w:t>3） 合同按时完成率100%；</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100%；</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74"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Q7.1.1 </w:t>
            </w:r>
          </w:p>
        </w:tc>
        <w:tc>
          <w:tcPr>
            <w:tcW w:w="10474" w:type="dxa"/>
            <w:noWrap w:val="0"/>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金属切削机床制造</w:t>
            </w:r>
            <w:r>
              <w:rPr>
                <w:rFonts w:hint="eastAsia" w:ascii="宋体" w:hAnsi="宋体" w:cs="宋体"/>
                <w:color w:val="auto"/>
                <w:szCs w:val="21"/>
              </w:rPr>
              <w:t>需要。</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color w:val="auto"/>
                <w:szCs w:val="21"/>
              </w:rPr>
            </w:pPr>
            <w:r>
              <w:rPr>
                <w:rFonts w:hint="eastAsia" w:ascii="宋体" w:hAnsi="宋体" w:cs="宋体"/>
                <w:color w:val="auto"/>
                <w:szCs w:val="21"/>
              </w:rPr>
              <w:t>人员</w:t>
            </w:r>
          </w:p>
        </w:tc>
        <w:tc>
          <w:tcPr>
            <w:tcW w:w="960" w:type="dxa"/>
            <w:noWrap w:val="0"/>
            <w:vAlign w:val="top"/>
          </w:tcPr>
          <w:p>
            <w:pPr>
              <w:rPr>
                <w:b/>
                <w:color w:val="auto"/>
                <w:szCs w:val="21"/>
              </w:rPr>
            </w:pPr>
            <w:r>
              <w:rPr>
                <w:rFonts w:hint="eastAsia" w:ascii="宋体" w:hAnsi="宋体" w:cs="宋体"/>
                <w:color w:val="auto"/>
                <w:szCs w:val="21"/>
              </w:rPr>
              <w:t xml:space="preserve">Q7.1.2 </w:t>
            </w:r>
          </w:p>
        </w:tc>
        <w:tc>
          <w:tcPr>
            <w:tcW w:w="10474"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Q7.1.6 </w:t>
            </w:r>
          </w:p>
        </w:tc>
        <w:tc>
          <w:tcPr>
            <w:tcW w:w="10474"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74"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Q9.1.1 </w:t>
            </w:r>
          </w:p>
        </w:tc>
        <w:tc>
          <w:tcPr>
            <w:tcW w:w="10474"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监视和测量控制程序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应急准备与响应控制程序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法律法规与其他要求控制程序</w:t>
            </w:r>
            <w:r>
              <w:rPr>
                <w:rFonts w:hint="eastAsia" w:ascii="宋体" w:hAnsi="宋体" w:cs="宋体"/>
                <w:color w:val="auto"/>
                <w:szCs w:val="21"/>
              </w:rPr>
              <w:t>》</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160" w:type="dxa"/>
            <w:noWrap w:val="0"/>
            <w:vAlign w:val="top"/>
          </w:tcPr>
          <w:p>
            <w:pPr>
              <w:adjustRightInd w:val="0"/>
              <w:snapToGrid w:val="0"/>
              <w:jc w:val="left"/>
              <w:rPr>
                <w:rFonts w:hint="eastAsia" w:ascii="宋体" w:hAnsi="宋体" w:cs="宋体"/>
                <w:color w:val="auto"/>
                <w:szCs w:val="21"/>
              </w:rPr>
            </w:pPr>
            <w:r>
              <w:rPr>
                <w:rFonts w:hint="eastAsia" w:ascii="宋体" w:hAnsi="宋体"/>
                <w:color w:val="auto"/>
                <w:szCs w:val="21"/>
                <w:highlight w:val="none"/>
              </w:rPr>
              <w:t>内部审核</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Q9.2 </w:t>
            </w:r>
          </w:p>
          <w:p>
            <w:pPr>
              <w:rPr>
                <w:rFonts w:ascii="宋体" w:hAnsi="宋体"/>
                <w:color w:val="auto"/>
                <w:szCs w:val="21"/>
              </w:rPr>
            </w:pPr>
          </w:p>
        </w:tc>
        <w:tc>
          <w:tcPr>
            <w:tcW w:w="10474" w:type="dxa"/>
            <w:noWrap w:val="0"/>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三体系结合审核</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eastAsia="zh-CN"/>
              </w:rPr>
              <w:t>2020年8月10-11日</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w:t>
            </w:r>
            <w:r>
              <w:rPr>
                <w:rFonts w:hint="eastAsia" w:ascii="宋体" w:hAnsi="宋体" w:cs="宋体"/>
                <w:color w:val="auto"/>
                <w:szCs w:val="21"/>
                <w:highlight w:val="none"/>
                <w:lang w:eastAsia="zh-CN"/>
              </w:rPr>
              <w:t>：</w:t>
            </w:r>
            <w:r>
              <w:rPr>
                <w:rFonts w:hint="eastAsia" w:ascii="宋体" w:hAnsi="宋体" w:cs="宋体"/>
                <w:color w:val="auto"/>
                <w:szCs w:val="21"/>
                <w:highlight w:val="none"/>
              </w:rPr>
              <w:t>2018标准所涉及的过程和部门包括：管理层、</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w:t>
            </w:r>
            <w:r>
              <w:rPr>
                <w:rFonts w:hint="eastAsia" w:ascii="宋体" w:hAnsi="宋体" w:cs="宋体"/>
                <w:color w:val="auto"/>
                <w:szCs w:val="21"/>
                <w:highlight w:val="none"/>
                <w:lang w:eastAsia="zh-CN"/>
              </w:rPr>
              <w:t>生产部</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采购部、</w:t>
            </w:r>
            <w:r>
              <w:rPr>
                <w:rFonts w:hint="eastAsia" w:ascii="宋体" w:hAnsi="宋体" w:cs="宋体"/>
                <w:color w:val="auto"/>
                <w:szCs w:val="21"/>
                <w:highlight w:val="none"/>
              </w:rPr>
              <w:t>财务部。</w:t>
            </w:r>
          </w:p>
          <w:p>
            <w:pPr>
              <w:spacing w:line="400" w:lineRule="exact"/>
              <w:rPr>
                <w:rFonts w:hint="eastAsia" w:ascii="Times New Roman" w:hAnsi="Times New Roman" w:eastAsia="宋体" w:cs="Times New Roman"/>
                <w:color w:val="auto"/>
                <w:szCs w:val="21"/>
                <w:highlight w:val="none"/>
                <w:lang w:eastAsia="zh-CN"/>
              </w:rPr>
            </w:pPr>
            <w:r>
              <w:rPr>
                <w:rFonts w:hint="eastAsia"/>
                <w:color w:val="auto"/>
                <w:szCs w:val="21"/>
                <w:highlight w:val="none"/>
              </w:rPr>
              <w:t>审核组：</w:t>
            </w:r>
            <w:r>
              <w:rPr>
                <w:rFonts w:hint="eastAsia" w:ascii="Times New Roman" w:hAnsi="Times New Roman" w:cs="Times New Roman"/>
                <w:color w:val="auto"/>
                <w:szCs w:val="21"/>
                <w:highlight w:val="none"/>
              </w:rPr>
              <w:t>组长A：</w:t>
            </w:r>
            <w:r>
              <w:rPr>
                <w:rFonts w:hint="eastAsia" w:cs="Times New Roman"/>
                <w:color w:val="auto"/>
                <w:szCs w:val="21"/>
                <w:highlight w:val="none"/>
                <w:lang w:val="en-US" w:eastAsia="zh-CN"/>
              </w:rPr>
              <w:t>刘彬</w:t>
            </w:r>
            <w:r>
              <w:rPr>
                <w:rFonts w:hint="eastAsia" w:ascii="Times New Roman" w:hAnsi="Times New Roman" w:cs="Times New Roman"/>
                <w:color w:val="auto"/>
                <w:szCs w:val="21"/>
                <w:highlight w:val="none"/>
              </w:rPr>
              <w:t xml:space="preserve"> 组员B： </w:t>
            </w:r>
            <w:r>
              <w:rPr>
                <w:rFonts w:hint="eastAsia" w:cs="Times New Roman"/>
                <w:color w:val="auto"/>
                <w:szCs w:val="21"/>
                <w:highlight w:val="none"/>
                <w:lang w:val="en-US" w:eastAsia="zh-CN"/>
              </w:rPr>
              <w:t>杜鸿</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生产部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 xml:space="preserve">审核检查表》等审核记录，审核过程及条款基本齐全，不存在审核自己部门的情况。 </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s="宋体"/>
                <w:color w:val="auto"/>
                <w:szCs w:val="21"/>
                <w:highlight w:val="none"/>
                <w:lang w:val="en-US" w:eastAsia="zh-CN"/>
              </w:rPr>
              <w:t>不符合1）</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销售部</w:t>
            </w:r>
            <w:r>
              <w:rPr>
                <w:rFonts w:hint="eastAsia" w:ascii="宋体" w:hAnsi="宋体" w:cs="宋体"/>
                <w:color w:val="auto"/>
                <w:szCs w:val="21"/>
                <w:highlight w:val="none"/>
                <w:lang w:val="en-US" w:eastAsia="zh-CN"/>
              </w:rPr>
              <w:t>GB/T19001-2016标准8.2条款：</w:t>
            </w:r>
            <w:r>
              <w:rPr>
                <w:rFonts w:hint="eastAsia" w:ascii="宋体" w:hAnsi="宋体" w:cs="宋体"/>
                <w:color w:val="auto"/>
                <w:szCs w:val="21"/>
                <w:highlight w:val="none"/>
                <w:lang w:eastAsia="zh-CN"/>
              </w:rPr>
              <w:t>2020年7月3日与客户成都宇航锻压有限公司（数控车床）签订的一份销售合同未见评审记录</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已经对不合格原因进行了分析，制订了纠正措施，并对结果进行了验证。</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查，审核结论：公司管理体系符合标准和公司管理体系规定，得到了有效实施与保持的信息。 质量、环境、职业健康安全体系的运行</w:t>
            </w:r>
            <w:r>
              <w:rPr>
                <w:rFonts w:hint="eastAsia" w:ascii="宋体" w:hAnsi="宋体"/>
                <w:szCs w:val="21"/>
              </w:rPr>
              <w:t>基本符合计划安排和标准的要求，并得到了较有效实施和保持，仍需进一步改进</w:t>
            </w:r>
            <w:r>
              <w:rPr>
                <w:rFonts w:hint="eastAsia" w:ascii="宋体" w:hAnsi="宋体" w:cs="宋体"/>
                <w:color w:val="auto"/>
                <w:szCs w:val="21"/>
                <w:highlight w:val="none"/>
              </w:rPr>
              <w:t>。</w:t>
            </w:r>
          </w:p>
          <w:p>
            <w:pPr>
              <w:rPr>
                <w:rFonts w:hint="eastAsia" w:ascii="宋体" w:hAnsi="宋体" w:cs="宋体"/>
                <w:color w:val="auto"/>
                <w:szCs w:val="21"/>
              </w:rPr>
            </w:pPr>
            <w:r>
              <w:rPr>
                <w:rFonts w:hint="eastAsia" w:ascii="宋体" w:hAnsi="宋体" w:cs="宋体"/>
                <w:color w:val="auto"/>
                <w:szCs w:val="21"/>
                <w:highlight w:val="none"/>
              </w:rPr>
              <w:t>通过内部审核，公司质量管理体系的建立实施是有效的，符合标准要求。</w:t>
            </w:r>
          </w:p>
        </w:tc>
        <w:tc>
          <w:tcPr>
            <w:tcW w:w="1115" w:type="dxa"/>
            <w:noWrap w:val="0"/>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474" w:type="dxa"/>
            <w:noWrap w:val="0"/>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w:t>
            </w:r>
            <w:r>
              <w:rPr>
                <w:rFonts w:hint="eastAsia" w:ascii="宋体" w:hAnsi="宋体" w:cs="宋体"/>
                <w:color w:val="auto"/>
                <w:szCs w:val="21"/>
                <w:highlight w:val="none"/>
                <w:lang w:eastAsia="zh-CN"/>
              </w:rPr>
              <w:t>管理评审控制程序</w:t>
            </w:r>
            <w:r>
              <w:rPr>
                <w:rFonts w:hint="eastAsia" w:ascii="宋体" w:hAnsi="宋体" w:cs="宋体"/>
                <w:color w:val="auto"/>
                <w:szCs w:val="21"/>
                <w:highlight w:val="none"/>
              </w:rPr>
              <w:t>”,规定每年至少进行一次管理评审，每次时间间隔不超过12个月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cs="宋体"/>
                <w:color w:val="auto"/>
                <w:szCs w:val="21"/>
                <w:highlight w:val="none"/>
                <w:lang w:val="en-US" w:eastAsia="zh-CN"/>
              </w:rPr>
              <w:t>陈帮勇总经理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1、质量/环境/职业健康安全管理体系内部审核结果；</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2、质量/环境/职业健康安全法律法规遵守情况及合规性评价；</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3、来自外部相关方交流信息，顾客的反馈（顾客满意程度的测量结果、顾客抱怨与投诉等信息）；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4、环境/安全目标、指标管理方案的完成情况；</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5、预防和纠正措施的实施情况；</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可能影响质量/环境/职业健康安全管理体系变化（如：公司管理活动/服务的变化、组织机构和人员调整、法律法规和其它要求的变化造成的可能影响管理体系策划、实施的变化，促成管理体系改进的因素而生成的管理体系改进的建议）；</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7、公司及项目的工作总结计划；</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ind w:firstLine="420" w:firstLineChars="200"/>
              <w:rPr>
                <w:rFonts w:hint="eastAsia" w:ascii="宋体" w:hAnsi="宋体"/>
              </w:rPr>
            </w:pPr>
            <w:r>
              <w:rPr>
                <w:rFonts w:hint="eastAsia" w:ascii="宋体" w:hAnsi="宋体" w:cs="宋体"/>
                <w:color w:val="auto"/>
                <w:szCs w:val="21"/>
                <w:highlight w:val="none"/>
              </w:rPr>
              <w:t>改进的建议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继续加强质量、环境、职业健康安全的继续学习和理解。另见改</w:t>
            </w:r>
            <w:r>
              <w:rPr>
                <w:rFonts w:hint="eastAsia" w:ascii="宋体" w:hAnsi="宋体"/>
                <w:szCs w:val="21"/>
              </w:rPr>
              <w:t>进计划书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关注：</w:t>
            </w:r>
            <w:r>
              <w:rPr>
                <w:rFonts w:hint="eastAsia" w:ascii="宋体" w:hAnsi="宋体" w:cs="宋体"/>
                <w:color w:val="auto"/>
                <w:szCs w:val="21"/>
                <w:highlight w:val="none"/>
                <w:lang w:eastAsia="zh-CN"/>
              </w:rPr>
              <w:t>2020年4月至</w:t>
            </w:r>
            <w:r>
              <w:rPr>
                <w:rFonts w:hint="eastAsia" w:ascii="宋体" w:hAnsi="宋体" w:cs="宋体"/>
                <w:color w:val="auto"/>
                <w:szCs w:val="21"/>
                <w:highlight w:val="none"/>
              </w:rPr>
              <w:t>今未收到相关法及顾客投诉抱怨</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w:t>
            </w:r>
            <w:r>
              <w:rPr>
                <w:rFonts w:hint="eastAsia" w:ascii="宋体" w:hAnsi="宋体" w:cs="宋体"/>
                <w:color w:val="auto"/>
                <w:szCs w:val="21"/>
                <w:lang w:val="en-US" w:eastAsia="zh-CN"/>
              </w:rPr>
              <w:t>管理</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474"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监视和测量控制程序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事件调查、不符合控制程序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、《纠正与预防措施程序》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抽《纠正预防措施处理单》时间10月14日</w:t>
            </w:r>
          </w:p>
          <w:p>
            <w:pPr>
              <w:pStyle w:val="12"/>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不符</w:t>
            </w:r>
            <w:r>
              <w:rPr>
                <w:rFonts w:hint="eastAsia" w:ascii="宋体" w:hAnsi="宋体" w:eastAsia="宋体" w:cs="宋体"/>
                <w:b w:val="0"/>
                <w:bCs w:val="0"/>
                <w:color w:val="auto"/>
                <w:spacing w:val="0"/>
                <w:kern w:val="2"/>
                <w:sz w:val="21"/>
                <w:szCs w:val="21"/>
                <w:lang w:val="en-US" w:eastAsia="zh-CN" w:bidi="ar-SA"/>
              </w:rPr>
              <w:t>合情况：2020年10月14日生产图号为CT-S48-00-04-01，滚孔时尺寸不合格，内孔小于图纸公差。不良数量为32个。</w:t>
            </w:r>
          </w:p>
          <w:p>
            <w:pPr>
              <w:pStyle w:val="12"/>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不符合原因：技术员工作不细致，审核人员疏忽大意。</w:t>
            </w:r>
          </w:p>
          <w:p>
            <w:pPr>
              <w:pStyle w:val="12"/>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纠正措施：对技术人员进行培训，要求其认真细致的进行放样和审核工作。</w:t>
            </w:r>
          </w:p>
          <w:p>
            <w:pPr>
              <w:pStyle w:val="12"/>
              <w:rPr>
                <w:rFonts w:hint="default"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验证人：杜鸿  验证结果：完成了对技术人员的培训工作。 2020.10.14</w:t>
            </w:r>
          </w:p>
          <w:p>
            <w:pPr>
              <w:pStyle w:val="3"/>
              <w:adjustRightInd w:val="0"/>
              <w:snapToGrid w:val="0"/>
              <w:spacing w:before="0" w:after="0" w:line="360" w:lineRule="auto"/>
              <w:ind w:firstLine="420" w:firstLineChars="200"/>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eastAsia="宋体" w:cs="宋体"/>
                <w:b w:val="0"/>
                <w:bCs w:val="0"/>
                <w:color w:val="auto"/>
                <w:spacing w:val="0"/>
                <w:kern w:val="2"/>
                <w:sz w:val="21"/>
                <w:szCs w:val="21"/>
                <w:lang w:val="en-US" w:eastAsia="zh-CN" w:bidi="ar-SA"/>
              </w:rPr>
              <w:t>公司主要按策划的管理手册、程序文件等实施运行</w:t>
            </w:r>
            <w:r>
              <w:rPr>
                <w:rFonts w:hint="eastAsia" w:ascii="宋体" w:hAnsi="宋体" w:cs="宋体"/>
                <w:b w:val="0"/>
                <w:bCs w:val="0"/>
                <w:color w:val="auto"/>
                <w:sz w:val="21"/>
                <w:szCs w:val="21"/>
              </w:rPr>
              <w:t>，主要采用内审、管理评审、数据分析、纠正和预防措施、质量方针和目标等来实现对质量管理体系的改进，另外主要通过日常工作中发现的问题及时予以调整解决来实现。</w:t>
            </w:r>
          </w:p>
        </w:tc>
        <w:tc>
          <w:tcPr>
            <w:tcW w:w="1115" w:type="dxa"/>
            <w:noWrap w:val="0"/>
            <w:vAlign w:val="top"/>
          </w:tcPr>
          <w:p>
            <w:pPr>
              <w:rPr>
                <w:color w:val="auto"/>
              </w:rPr>
            </w:pPr>
            <w:r>
              <w:rPr>
                <w:rFonts w:hint="eastAsia"/>
                <w:color w:val="auto"/>
                <w:lang w:val="en-US" w:eastAsia="zh-CN"/>
              </w:rPr>
              <w:t>符合</w:t>
            </w:r>
          </w:p>
        </w:tc>
      </w:tr>
    </w:tbl>
    <w:p>
      <w:pPr>
        <w:rPr>
          <w:color w:val="auto"/>
        </w:rPr>
      </w:pPr>
      <w:r>
        <w:rPr>
          <w:color w:val="auto"/>
        </w:rPr>
        <w:tab/>
      </w:r>
    </w:p>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noWrap w:val="0"/>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陈帮勇</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val="en-US" w:eastAsia="zh-CN"/>
              </w:rPr>
              <w:t>刘彬</w:t>
            </w:r>
            <w:r>
              <w:rPr>
                <w:rFonts w:hint="eastAsia"/>
                <w:color w:val="auto"/>
                <w:sz w:val="24"/>
                <w:szCs w:val="24"/>
              </w:rPr>
              <w:t xml:space="preserve">  </w:t>
            </w:r>
          </w:p>
        </w:tc>
        <w:tc>
          <w:tcPr>
            <w:tcW w:w="110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spacing w:before="120"/>
              <w:rPr>
                <w:rFonts w:hint="eastAsia" w:eastAsia="宋体"/>
                <w:color w:val="auto"/>
                <w:lang w:eastAsia="zh-CN"/>
              </w:rPr>
            </w:pPr>
            <w:r>
              <w:rPr>
                <w:rFonts w:hint="eastAsia"/>
                <w:color w:val="auto"/>
                <w:sz w:val="24"/>
                <w:szCs w:val="24"/>
              </w:rPr>
              <w:t>审核员：</w:t>
            </w:r>
            <w:r>
              <w:rPr>
                <w:rFonts w:hint="eastAsia" w:eastAsia="宋体"/>
                <w:color w:val="auto"/>
                <w:sz w:val="24"/>
                <w:szCs w:val="24"/>
                <w:lang w:val="en-US" w:eastAsia="zh-CN"/>
              </w:rPr>
              <w:t>余家龙、凌万春（专家）</w:t>
            </w:r>
            <w:r>
              <w:rPr>
                <w:rFonts w:hint="eastAsia" w:eastAsia="宋体"/>
                <w:color w:val="auto"/>
                <w:sz w:val="24"/>
                <w:szCs w:val="24"/>
              </w:rPr>
              <w:t>，</w:t>
            </w:r>
            <w:r>
              <w:rPr>
                <w:rFonts w:hint="eastAsia"/>
                <w:color w:val="auto"/>
                <w:sz w:val="24"/>
                <w:szCs w:val="24"/>
              </w:rPr>
              <w:t xml:space="preserve">   审核时间：2020.</w:t>
            </w:r>
            <w:r>
              <w:rPr>
                <w:rFonts w:hint="eastAsia"/>
                <w:color w:val="auto"/>
                <w:sz w:val="24"/>
                <w:szCs w:val="24"/>
                <w:lang w:val="en-US" w:eastAsia="zh-CN"/>
              </w:rPr>
              <w:t>11.20</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rPr>
                <w:color w:val="auto"/>
                <w:sz w:val="24"/>
                <w:szCs w:val="24"/>
              </w:rPr>
            </w:pPr>
            <w:r>
              <w:rPr>
                <w:rFonts w:hint="eastAsia"/>
                <w:color w:val="auto"/>
                <w:sz w:val="24"/>
                <w:szCs w:val="24"/>
              </w:rPr>
              <w:t>审核条款：</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p>
          <w:p>
            <w:pPr>
              <w:rPr>
                <w:color w:val="auto"/>
              </w:rPr>
            </w:pPr>
          </w:p>
        </w:tc>
        <w:tc>
          <w:tcPr>
            <w:tcW w:w="104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rPr>
              <w:t>公司</w:t>
            </w:r>
            <w:r>
              <w:rPr>
                <w:rFonts w:hint="eastAsia" w:ascii="宋体" w:hAnsi="宋体" w:cs="宋体"/>
                <w:color w:val="auto"/>
                <w:szCs w:val="21"/>
                <w:lang w:val="en-US" w:eastAsia="zh-CN"/>
              </w:rPr>
              <w:t>环境</w:t>
            </w:r>
            <w:r>
              <w:rPr>
                <w:rFonts w:hint="eastAsia" w:ascii="宋体" w:hAnsi="宋体" w:cs="宋体"/>
                <w:color w:val="auto"/>
                <w:szCs w:val="21"/>
              </w:rPr>
              <w:t>管理</w:t>
            </w:r>
            <w:r>
              <w:rPr>
                <w:rFonts w:hint="eastAsia" w:ascii="宋体" w:hAnsi="宋体" w:cs="宋体"/>
                <w:color w:val="auto"/>
                <w:szCs w:val="21"/>
                <w:lang w:val="en-US" w:eastAsia="zh-CN"/>
              </w:rPr>
              <w:t>体系的范围是：</w:t>
            </w:r>
          </w:p>
          <w:p>
            <w:pPr>
              <w:spacing w:line="360" w:lineRule="auto"/>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EMS：金属切削机床制造</w:t>
            </w:r>
            <w:r>
              <w:rPr>
                <w:rFonts w:hint="eastAsia" w:ascii="宋体" w:hAnsi="宋体" w:cs="宋体"/>
                <w:color w:val="auto"/>
                <w:szCs w:val="21"/>
              </w:rPr>
              <w:t>所涉及的相关环境管理活动</w:t>
            </w:r>
            <w:r>
              <w:rPr>
                <w:rFonts w:hint="eastAsia" w:ascii="宋体" w:hAnsi="宋体" w:cs="宋体"/>
                <w:color w:val="auto"/>
                <w:szCs w:val="21"/>
                <w:lang w:val="en-US" w:eastAsia="zh-CN"/>
              </w:rPr>
              <w:t>。</w:t>
            </w:r>
          </w:p>
          <w:p>
            <w:pPr>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lang w:val="en-US" w:eastAsia="zh-CN"/>
              </w:rPr>
              <w:t>公司经营地址：</w:t>
            </w:r>
            <w:r>
              <w:rPr>
                <w:rFonts w:hint="eastAsia" w:ascii="宋体" w:hAnsi="宋体" w:cs="宋体"/>
                <w:color w:val="auto"/>
                <w:szCs w:val="21"/>
                <w:lang w:eastAsia="zh-CN"/>
              </w:rPr>
              <w:t>四川省内江市资中县经开区凤凰岭片区凤翔东路</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E5.1</w:t>
            </w:r>
          </w:p>
        </w:tc>
        <w:tc>
          <w:tcPr>
            <w:tcW w:w="10485" w:type="dxa"/>
            <w:noWrap w:val="0"/>
            <w:vAlign w:val="top"/>
          </w:tcPr>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陈帮勇</w:t>
            </w:r>
            <w:r>
              <w:rPr>
                <w:rFonts w:hint="eastAsia" w:ascii="宋体" w:hAnsi="宋体" w:cs="宋体"/>
                <w:color w:val="auto"/>
                <w:szCs w:val="21"/>
              </w:rPr>
              <w:t>；管代：</w:t>
            </w:r>
            <w:r>
              <w:rPr>
                <w:rFonts w:hint="eastAsia" w:ascii="宋体" w:hAnsi="宋体" w:cs="宋体"/>
                <w:color w:val="auto"/>
                <w:szCs w:val="21"/>
                <w:lang w:val="en-US" w:eastAsia="zh-CN"/>
              </w:rPr>
              <w:t xml:space="preserve">刘彬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485" w:type="dxa"/>
            <w:noWrap w:val="0"/>
            <w:vAlign w:val="top"/>
          </w:tcPr>
          <w:p>
            <w:pPr>
              <w:spacing w:line="36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 xml:space="preserve">环境职业健康安全方针： </w:t>
            </w:r>
          </w:p>
          <w:p>
            <w:pPr>
              <w:spacing w:line="360" w:lineRule="auto"/>
              <w:ind w:firstLine="420" w:firstLineChars="200"/>
              <w:jc w:val="left"/>
              <w:rPr>
                <w:rFonts w:hint="eastAsia" w:ascii="宋体" w:hAnsi="宋体" w:eastAsia="宋体"/>
                <w:b w:val="0"/>
                <w:bCs w:val="0"/>
                <w:color w:val="auto"/>
                <w:sz w:val="21"/>
                <w:szCs w:val="21"/>
              </w:rPr>
            </w:pP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坚持走可持续发展之路，倡导绿色环保思想，遵守法律法规，从产品生产到服务的全过程中，实行污染预防和持续改进</w:t>
            </w:r>
            <w:r>
              <w:rPr>
                <w:rFonts w:hint="eastAsia" w:ascii="宋体" w:hAnsi="宋体" w:eastAsia="宋体"/>
                <w:b w:val="0"/>
                <w:bCs w:val="0"/>
                <w:color w:val="auto"/>
                <w:sz w:val="21"/>
                <w:szCs w:val="21"/>
                <w:lang w:eastAsia="zh-CN"/>
              </w:rPr>
              <w:t>”</w:t>
            </w:r>
            <w:r>
              <w:rPr>
                <w:rFonts w:hint="eastAsia" w:ascii="宋体" w:hAnsi="宋体" w:eastAsia="宋体"/>
                <w:b w:val="0"/>
                <w:bCs w:val="0"/>
                <w:color w:val="auto"/>
                <w:sz w:val="21"/>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rPr>
              <w:t>其内涵</w:t>
            </w:r>
            <w:r>
              <w:rPr>
                <w:rFonts w:hint="eastAsia" w:ascii="宋体" w:hAnsi="宋体" w:cs="宋体"/>
                <w:color w:val="auto"/>
                <w:szCs w:val="21"/>
                <w:highlight w:val="none"/>
              </w:rPr>
              <w:t>包含了：</w:t>
            </w:r>
          </w:p>
          <w:p>
            <w:pPr>
              <w:spacing w:line="400" w:lineRule="exact"/>
              <w:jc w:val="left"/>
              <w:rPr>
                <w:rFonts w:hint="eastAsia" w:ascii="宋体" w:hAnsi="宋体" w:cs="宋体"/>
                <w:color w:val="auto"/>
                <w:szCs w:val="21"/>
              </w:rPr>
            </w:pPr>
            <w:r>
              <w:rPr>
                <w:rFonts w:hint="eastAsia" w:ascii="宋体" w:hAnsi="宋体" w:cs="宋体"/>
                <w:color w:val="auto"/>
                <w:szCs w:val="21"/>
              </w:rPr>
              <w:t>a).以人为本 关爱生命：创造良好、健康的工作环境，确保员工和工作场所内所有人员的健康与安全。</w:t>
            </w:r>
          </w:p>
          <w:p>
            <w:pPr>
              <w:spacing w:line="400" w:lineRule="exact"/>
              <w:jc w:val="left"/>
              <w:rPr>
                <w:rFonts w:hint="eastAsia" w:ascii="宋体" w:hAnsi="宋体" w:cs="宋体"/>
                <w:color w:val="auto"/>
                <w:szCs w:val="21"/>
              </w:rPr>
            </w:pPr>
            <w:r>
              <w:rPr>
                <w:rFonts w:hint="eastAsia" w:ascii="宋体" w:hAnsi="宋体" w:cs="宋体"/>
                <w:color w:val="auto"/>
                <w:szCs w:val="21"/>
              </w:rPr>
              <w:t>b).保护环境 珍惜资源：降低资源和能源消耗，保护环境，实现环境和谐。</w:t>
            </w:r>
          </w:p>
          <w:p>
            <w:pPr>
              <w:spacing w:line="400" w:lineRule="exact"/>
              <w:jc w:val="left"/>
              <w:rPr>
                <w:rFonts w:ascii="宋体" w:hAnsi="宋体" w:cs="宋体"/>
                <w:color w:val="auto"/>
                <w:szCs w:val="21"/>
              </w:rPr>
            </w:pPr>
            <w:r>
              <w:rPr>
                <w:rFonts w:hint="eastAsia" w:ascii="宋体" w:hAnsi="宋体" w:cs="宋体"/>
                <w:color w:val="auto"/>
                <w:szCs w:val="21"/>
              </w:rPr>
              <w:t>C).和谐发展：遵守国家、地方有关环境、职业健康安全法律法规和其他要求，执行国家、行业及地方有关环境、职业健康及安全技术标准；加强沟通、增强意识、确保落实，充分获取员工和相关方的支持、理解和建议，持续改进环境和职业健康安全管理水平，不断提高环境和职业健康安全绩效</w:t>
            </w:r>
            <w:r>
              <w:rPr>
                <w:rFonts w:hint="eastAsia" w:ascii="宋体" w:hAnsi="宋体" w:cs="宋体"/>
                <w:color w:val="auto"/>
                <w:szCs w:val="21"/>
                <w:lang w:val="en-US" w:eastAsia="zh-CN"/>
              </w:rPr>
              <w:t xml:space="preserve"> </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b w:val="0"/>
                <w:bCs w:val="0"/>
                <w:color w:val="auto"/>
                <w:sz w:val="21"/>
                <w:szCs w:val="21"/>
                <w:lang w:val="en-US" w:eastAsia="zh-CN"/>
              </w:rPr>
              <w:t>管理</w:t>
            </w:r>
            <w:r>
              <w:rPr>
                <w:rFonts w:hint="eastAsia" w:ascii="宋体" w:hAnsi="宋体" w:cs="宋体"/>
                <w:color w:val="auto"/>
                <w:szCs w:val="21"/>
              </w:rPr>
              <w:t>方针的内容和管理基本符合标准和法规要求。</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485"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485" w:type="dxa"/>
            <w:noWrap w:val="0"/>
            <w:vAlign w:val="top"/>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rPr>
                <w:rFonts w:hint="eastAsia" w:ascii="宋体" w:hAnsi="宋体"/>
                <w:color w:val="auto"/>
                <w:szCs w:val="21"/>
                <w:highlight w:val="none"/>
              </w:rPr>
            </w:pPr>
            <w:r>
              <w:rPr>
                <w:rFonts w:hint="eastAsia" w:ascii="宋体" w:hAnsi="宋体" w:cs="宋体"/>
                <w:color w:val="auto"/>
                <w:szCs w:val="21"/>
              </w:rPr>
              <w:t>公</w:t>
            </w:r>
            <w:r>
              <w:rPr>
                <w:rFonts w:hint="eastAsia" w:ascii="宋体" w:hAnsi="宋体"/>
                <w:color w:val="auto"/>
                <w:szCs w:val="21"/>
                <w:highlight w:val="none"/>
              </w:rPr>
              <w:t>司重要环境因素有以下</w:t>
            </w:r>
            <w:r>
              <w:rPr>
                <w:rFonts w:hint="eastAsia" w:ascii="宋体" w:hAnsi="宋体"/>
                <w:color w:val="auto"/>
                <w:szCs w:val="21"/>
                <w:highlight w:val="none"/>
                <w:lang w:val="en-US" w:eastAsia="zh-CN"/>
              </w:rPr>
              <w:t>五</w:t>
            </w:r>
            <w:r>
              <w:rPr>
                <w:rFonts w:hint="eastAsia" w:ascii="宋体" w:hAnsi="宋体"/>
                <w:color w:val="auto"/>
                <w:szCs w:val="21"/>
                <w:highlight w:val="none"/>
              </w:rPr>
              <w:t>项：</w:t>
            </w:r>
          </w:p>
          <w:p>
            <w:pPr>
              <w:rPr>
                <w:rFonts w:hint="eastAsia" w:ascii="宋体" w:hAnsi="宋体" w:eastAsia="宋体"/>
                <w:color w:val="auto"/>
                <w:szCs w:val="21"/>
                <w:highlight w:val="none"/>
              </w:rPr>
            </w:pPr>
            <w:r>
              <w:rPr>
                <w:rFonts w:hint="eastAsia" w:ascii="宋体" w:hAnsi="宋体"/>
                <w:color w:val="auto"/>
                <w:szCs w:val="21"/>
                <w:highlight w:val="none"/>
              </w:rPr>
              <w:t>1</w:t>
            </w:r>
            <w:r>
              <w:rPr>
                <w:rFonts w:hint="eastAsia" w:ascii="宋体" w:hAnsi="宋体" w:eastAsia="宋体"/>
                <w:color w:val="auto"/>
                <w:szCs w:val="21"/>
                <w:highlight w:val="none"/>
              </w:rPr>
              <w:t>）固体废弃物的排放；2</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废水；3）潜在火灾；4）噪声的排放等</w:t>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项，识别清楚、准确，评价合理。</w:t>
            </w:r>
          </w:p>
          <w:p>
            <w:pPr>
              <w:rPr>
                <w:rFonts w:hint="eastAsia" w:ascii="宋体" w:hAnsi="宋体" w:eastAsia="宋体"/>
                <w:color w:val="auto"/>
                <w:szCs w:val="21"/>
                <w:highlight w:val="none"/>
              </w:rPr>
            </w:pPr>
            <w:r>
              <w:rPr>
                <w:rFonts w:hint="eastAsia" w:ascii="宋体" w:hAnsi="宋体" w:eastAsia="宋体"/>
                <w:color w:val="auto"/>
                <w:szCs w:val="21"/>
                <w:highlight w:val="none"/>
              </w:rPr>
              <w:t>抽查以下二项环境因素的</w:t>
            </w:r>
            <w:r>
              <w:rPr>
                <w:rFonts w:hint="eastAsia" w:ascii="宋体" w:hAnsi="宋体" w:eastAsia="宋体"/>
                <w:color w:val="auto"/>
                <w:szCs w:val="21"/>
                <w:highlight w:val="none"/>
                <w:lang w:val="en-US" w:eastAsia="zh-CN"/>
              </w:rPr>
              <w:t>控制</w:t>
            </w:r>
            <w:r>
              <w:rPr>
                <w:rFonts w:hint="eastAsia" w:ascii="宋体" w:hAnsi="宋体" w:eastAsia="宋体"/>
                <w:color w:val="auto"/>
                <w:szCs w:val="21"/>
                <w:highlight w:val="none"/>
              </w:rPr>
              <w:t>措施：</w:t>
            </w:r>
          </w:p>
          <w:p>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eastAsia="宋体"/>
                <w:color w:val="auto"/>
                <w:szCs w:val="21"/>
                <w:highlight w:val="none"/>
              </w:rPr>
              <w:t>潜在火灾</w:t>
            </w: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szCs w:val="21"/>
              </w:rPr>
              <w:t>合理配置消防灭火器，定期点检</w:t>
            </w:r>
            <w:r>
              <w:rPr>
                <w:rFonts w:hint="eastAsia" w:ascii="宋体" w:hAnsi="宋体" w:cs="宋体"/>
                <w:color w:val="auto"/>
                <w:szCs w:val="21"/>
                <w:lang w:eastAsia="zh-CN"/>
              </w:rPr>
              <w:t>；</w:t>
            </w: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szCs w:val="21"/>
              </w:rPr>
              <w:t>组织员工安全知识培训，提高消防意识和技能水平</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szCs w:val="21"/>
              </w:rPr>
              <w:t>制定火灾应急预案，并定期进行消防演练</w:t>
            </w: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rPr>
              <w:t>定期对各种线路、机械设备进行检查保养，使之处于安全状态；</w:t>
            </w:r>
            <w:r>
              <w:rPr>
                <w:rFonts w:hint="eastAsia" w:ascii="宋体" w:hAnsi="宋体"/>
                <w:szCs w:val="21"/>
                <w:lang w:val="en-US" w:eastAsia="zh-CN"/>
              </w:rPr>
              <w:t>5）</w:t>
            </w:r>
            <w:r>
              <w:rPr>
                <w:rFonts w:hint="eastAsia" w:ascii="宋体" w:hAnsi="宋体"/>
                <w:szCs w:val="21"/>
              </w:rPr>
              <w:t>建立易燃易爆品存放及摆放要求</w:t>
            </w:r>
            <w:r>
              <w:rPr>
                <w:rFonts w:hint="eastAsia" w:ascii="宋体" w:hAnsi="宋体" w:cs="宋体"/>
                <w:color w:val="auto"/>
                <w:szCs w:val="21"/>
              </w:rPr>
              <w:t>。</w:t>
            </w:r>
          </w:p>
          <w:p>
            <w:pPr>
              <w:spacing w:line="36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eastAsia="宋体"/>
                <w:color w:val="auto"/>
                <w:szCs w:val="21"/>
                <w:highlight w:val="none"/>
              </w:rPr>
              <w:t>固体废弃物的排放</w:t>
            </w:r>
            <w:r>
              <w:rPr>
                <w:rFonts w:hint="eastAsia" w:ascii="宋体" w:hAnsi="宋体" w:cs="宋体"/>
                <w:color w:val="auto"/>
                <w:szCs w:val="21"/>
              </w:rPr>
              <w:t>：1）</w:t>
            </w:r>
            <w:r>
              <w:rPr>
                <w:rFonts w:hint="eastAsia" w:ascii="宋体" w:hAnsi="宋体"/>
                <w:szCs w:val="21"/>
              </w:rPr>
              <w:t>加强宣传教育，提高员工固废垃圾分类处理意识</w:t>
            </w:r>
            <w:r>
              <w:rPr>
                <w:rFonts w:hint="eastAsia" w:ascii="宋体" w:hAnsi="宋体" w:cs="宋体"/>
                <w:color w:val="auto"/>
                <w:szCs w:val="21"/>
                <w:lang w:eastAsia="zh-CN"/>
              </w:rPr>
              <w:t>；</w:t>
            </w: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szCs w:val="21"/>
              </w:rPr>
              <w:t>办公、生活区域配置垃圾桶对办公垃圾进行分类收集存放后交由园区环卫部门统一处理</w:t>
            </w:r>
            <w:r>
              <w:rPr>
                <w:rFonts w:hint="eastAsia" w:ascii="宋体" w:hAnsi="宋体" w:cs="宋体"/>
                <w:color w:val="auto"/>
                <w:szCs w:val="21"/>
                <w:lang w:eastAsia="zh-CN"/>
              </w:rPr>
              <w:t>；</w:t>
            </w: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szCs w:val="21"/>
              </w:rPr>
              <w:t>办公危险废物统一收集单独存放（废电池、废硒鼓墨盒等）由供应商以旧换新回收</w:t>
            </w: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rPr>
              <w:t>生产</w:t>
            </w:r>
            <w:r>
              <w:rPr>
                <w:rFonts w:ascii="宋体" w:hAnsi="宋体"/>
                <w:szCs w:val="21"/>
              </w:rPr>
              <w:t>现场</w:t>
            </w:r>
            <w:r>
              <w:rPr>
                <w:rFonts w:hint="eastAsia" w:ascii="宋体" w:hAnsi="宋体"/>
                <w:szCs w:val="21"/>
              </w:rPr>
              <w:t>设置垃圾箱、生产废料箱和危险固体废弃物存放处；垃圾交由园区环卫部门统一处理，生产废料（边角料，废支架、线槽，废包装箱）由集中收集后外售废品站，等危险废弃物由供货商回收</w:t>
            </w: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rPr>
              <w:t>化粪池污泥由环卫部门定期清淘</w:t>
            </w:r>
            <w:r>
              <w:rPr>
                <w:rFonts w:hint="eastAsia" w:ascii="宋体" w:hAnsi="宋体" w:cs="宋体"/>
                <w:color w:val="auto"/>
                <w:szCs w:val="21"/>
              </w:rPr>
              <w:t>。</w:t>
            </w:r>
          </w:p>
          <w:p>
            <w:pPr>
              <w:pStyle w:val="12"/>
            </w:pP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noWrap w:val="0"/>
            <w:vAlign w:val="top"/>
          </w:tcPr>
          <w:p>
            <w:pPr>
              <w:rPr>
                <w:b/>
                <w:color w:val="auto"/>
              </w:rPr>
            </w:pPr>
            <w:r>
              <w:rPr>
                <w:rFonts w:hint="eastAsia"/>
                <w:color w:val="auto"/>
                <w:szCs w:val="21"/>
              </w:rPr>
              <w:t>策划措施</w:t>
            </w:r>
          </w:p>
        </w:tc>
        <w:tc>
          <w:tcPr>
            <w:tcW w:w="960" w:type="dxa"/>
            <w:noWrap w:val="0"/>
            <w:vAlign w:val="top"/>
          </w:tcPr>
          <w:p>
            <w:pPr>
              <w:rPr>
                <w:b/>
                <w:color w:val="auto"/>
              </w:rPr>
            </w:pPr>
            <w:r>
              <w:rPr>
                <w:rFonts w:hint="eastAsia"/>
                <w:color w:val="auto"/>
                <w:szCs w:val="21"/>
              </w:rPr>
              <w:t>E6.1.4</w:t>
            </w:r>
          </w:p>
        </w:tc>
        <w:tc>
          <w:tcPr>
            <w:tcW w:w="10485" w:type="dxa"/>
            <w:noWrap w:val="0"/>
            <w:vAlign w:val="top"/>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485" w:type="dxa"/>
            <w:noWrap w:val="0"/>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环境目标：</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生产废弃物分类收集处理率100%；</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火灾事故为0；</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查《目标考核表》2020年4月-2020年10月对目标进行考核，考核情况为：</w:t>
            </w:r>
          </w:p>
          <w:p>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生产废弃物分类收集处理率100%；             100%；</w:t>
            </w:r>
          </w:p>
          <w:p>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火灾事故为0；                                 0</w:t>
            </w:r>
          </w:p>
          <w:p>
            <w:pPr>
              <w:pStyle w:val="17"/>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485" w:type="dxa"/>
            <w:noWrap w:val="0"/>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可满足金属切削机床制造</w:t>
            </w:r>
            <w:r>
              <w:rPr>
                <w:rFonts w:hint="eastAsia" w:ascii="宋体" w:hAnsi="宋体" w:cs="宋体"/>
                <w:color w:val="auto"/>
                <w:szCs w:val="21"/>
              </w:rPr>
              <w:t>需要。</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E7.4 </w:t>
            </w:r>
          </w:p>
        </w:tc>
        <w:tc>
          <w:tcPr>
            <w:tcW w:w="104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环境、职业健康安全</w:t>
            </w:r>
            <w:r>
              <w:rPr>
                <w:rFonts w:hint="eastAsia" w:ascii="宋体" w:hAnsi="宋体" w:cs="宋体"/>
                <w:color w:val="auto"/>
                <w:szCs w:val="21"/>
              </w:rPr>
              <w:t>方针和</w:t>
            </w:r>
            <w:r>
              <w:rPr>
                <w:rFonts w:hint="eastAsia" w:ascii="宋体" w:hAnsi="宋体" w:cs="宋体"/>
                <w:color w:val="auto"/>
                <w:szCs w:val="21"/>
                <w:lang w:val="en-US"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4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（1</w:t>
            </w:r>
            <w:r>
              <w:rPr>
                <w:rFonts w:hint="eastAsia" w:ascii="宋体" w:hAnsi="宋体" w:cs="宋体"/>
                <w:color w:val="auto"/>
                <w:sz w:val="21"/>
                <w:szCs w:val="21"/>
              </w:rPr>
              <w:t>）《</w:t>
            </w:r>
            <w:r>
              <w:rPr>
                <w:rFonts w:hint="eastAsia" w:hAnsi="宋体"/>
                <w:color w:val="auto"/>
                <w:sz w:val="21"/>
                <w:szCs w:val="21"/>
                <w:lang w:eastAsia="zh-CN"/>
              </w:rPr>
              <w:t>监视和测量控制程序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bCs/>
                <w:color w:val="auto"/>
                <w:spacing w:val="-20"/>
                <w:sz w:val="21"/>
                <w:szCs w:val="21"/>
                <w:lang w:eastAsia="zh-CN"/>
              </w:rPr>
              <w:t>内部审核控制程序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管理评审控制程序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bCs/>
                <w:color w:val="auto"/>
                <w:spacing w:val="-20"/>
                <w:sz w:val="21"/>
                <w:szCs w:val="21"/>
                <w:lang w:eastAsia="zh-CN"/>
              </w:rPr>
              <w:t>应急准备与响应控制程序</w:t>
            </w:r>
            <w:r>
              <w:rPr>
                <w:rFonts w:hint="eastAsia" w:ascii="宋体" w:hAnsi="宋体" w:cs="宋体"/>
                <w:color w:val="auto"/>
                <w:sz w:val="21"/>
                <w:szCs w:val="21"/>
              </w:rPr>
              <w:t>》</w:t>
            </w:r>
          </w:p>
          <w:p>
            <w:pPr>
              <w:spacing w:line="360" w:lineRule="atLeast"/>
              <w:rPr>
                <w:rFonts w:ascii="宋体" w:hAnsi="宋体" w:cs="宋体"/>
                <w:color w:val="auto"/>
                <w:szCs w:val="21"/>
              </w:rPr>
            </w:pPr>
            <w:r>
              <w:rPr>
                <w:rFonts w:hint="eastAsia" w:ascii="宋体" w:hAnsi="宋体" w:cs="宋体"/>
                <w:color w:val="auto"/>
                <w:sz w:val="21"/>
                <w:szCs w:val="21"/>
              </w:rPr>
              <w:t>（5）《</w:t>
            </w:r>
            <w:r>
              <w:rPr>
                <w:rFonts w:hint="eastAsia" w:hAnsi="宋体"/>
                <w:color w:val="auto"/>
                <w:sz w:val="21"/>
                <w:szCs w:val="21"/>
                <w:lang w:eastAsia="zh-CN"/>
              </w:rPr>
              <w:t>法律法规与其他要求控制程序</w:t>
            </w:r>
            <w:r>
              <w:rPr>
                <w:rFonts w:hint="eastAsia" w:ascii="宋体" w:hAnsi="宋体" w:cs="宋体"/>
                <w:color w:val="auto"/>
                <w:sz w:val="21"/>
                <w:szCs w:val="21"/>
              </w:rPr>
              <w:t>》</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hint="eastAsia" w:ascii="宋体" w:hAnsi="宋体" w:cs="宋体"/>
                <w:color w:val="auto"/>
                <w:szCs w:val="21"/>
              </w:rPr>
            </w:pPr>
            <w:r>
              <w:rPr>
                <w:rFonts w:hint="eastAsia" w:ascii="宋体" w:hAnsi="宋体"/>
                <w:color w:val="auto"/>
                <w:szCs w:val="21"/>
                <w:highlight w:val="none"/>
              </w:rPr>
              <w:t>内部审核</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E9.2 </w:t>
            </w:r>
          </w:p>
          <w:p>
            <w:pPr>
              <w:rPr>
                <w:rFonts w:ascii="宋体" w:hAnsi="宋体"/>
                <w:color w:val="auto"/>
                <w:szCs w:val="21"/>
              </w:rPr>
            </w:pPr>
          </w:p>
        </w:tc>
        <w:tc>
          <w:tcPr>
            <w:tcW w:w="10485" w:type="dxa"/>
            <w:noWrap w:val="0"/>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三体系结合审核</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eastAsia="zh-CN"/>
              </w:rPr>
              <w:t>2020年8月10-11日</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w:t>
            </w:r>
            <w:r>
              <w:rPr>
                <w:rFonts w:hint="eastAsia" w:ascii="宋体" w:hAnsi="宋体" w:cs="宋体"/>
                <w:color w:val="auto"/>
                <w:szCs w:val="21"/>
                <w:highlight w:val="none"/>
                <w:lang w:eastAsia="zh-CN"/>
              </w:rPr>
              <w:t>：</w:t>
            </w:r>
            <w:r>
              <w:rPr>
                <w:rFonts w:hint="eastAsia" w:ascii="宋体" w:hAnsi="宋体" w:cs="宋体"/>
                <w:color w:val="auto"/>
                <w:szCs w:val="21"/>
                <w:highlight w:val="none"/>
              </w:rPr>
              <w:t>2018标准所涉及的过程和部门包括：管理层、</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w:t>
            </w:r>
            <w:r>
              <w:rPr>
                <w:rFonts w:hint="eastAsia" w:ascii="宋体" w:hAnsi="宋体" w:cs="宋体"/>
                <w:color w:val="auto"/>
                <w:szCs w:val="21"/>
                <w:highlight w:val="none"/>
                <w:lang w:eastAsia="zh-CN"/>
              </w:rPr>
              <w:t>生产部</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采购部、</w:t>
            </w:r>
            <w:r>
              <w:rPr>
                <w:rFonts w:hint="eastAsia" w:ascii="宋体" w:hAnsi="宋体" w:cs="宋体"/>
                <w:color w:val="auto"/>
                <w:szCs w:val="21"/>
                <w:highlight w:val="none"/>
              </w:rPr>
              <w:t>财务部。</w:t>
            </w:r>
          </w:p>
          <w:p>
            <w:pPr>
              <w:spacing w:line="400" w:lineRule="exact"/>
              <w:rPr>
                <w:rFonts w:hint="eastAsia" w:ascii="Times New Roman" w:hAnsi="Times New Roman" w:eastAsia="宋体" w:cs="Times New Roman"/>
                <w:color w:val="auto"/>
                <w:szCs w:val="21"/>
                <w:highlight w:val="none"/>
                <w:lang w:eastAsia="zh-CN"/>
              </w:rPr>
            </w:pPr>
            <w:r>
              <w:rPr>
                <w:rFonts w:hint="eastAsia"/>
                <w:color w:val="auto"/>
                <w:szCs w:val="21"/>
                <w:highlight w:val="none"/>
              </w:rPr>
              <w:t>审核组：</w:t>
            </w:r>
            <w:r>
              <w:rPr>
                <w:rFonts w:hint="eastAsia" w:ascii="Times New Roman" w:hAnsi="Times New Roman" w:cs="Times New Roman"/>
                <w:color w:val="auto"/>
                <w:szCs w:val="21"/>
                <w:highlight w:val="none"/>
              </w:rPr>
              <w:t>组长A：</w:t>
            </w:r>
            <w:r>
              <w:rPr>
                <w:rFonts w:hint="eastAsia" w:cs="Times New Roman"/>
                <w:color w:val="auto"/>
                <w:szCs w:val="21"/>
                <w:highlight w:val="none"/>
                <w:lang w:val="en-US" w:eastAsia="zh-CN"/>
              </w:rPr>
              <w:t>刘彬</w:t>
            </w:r>
            <w:r>
              <w:rPr>
                <w:rFonts w:hint="eastAsia" w:ascii="Times New Roman" w:hAnsi="Times New Roman" w:cs="Times New Roman"/>
                <w:color w:val="auto"/>
                <w:szCs w:val="21"/>
                <w:highlight w:val="none"/>
              </w:rPr>
              <w:t xml:space="preserve"> 组员B： </w:t>
            </w:r>
            <w:r>
              <w:rPr>
                <w:rFonts w:hint="eastAsia" w:cs="Times New Roman"/>
                <w:color w:val="auto"/>
                <w:szCs w:val="21"/>
                <w:highlight w:val="none"/>
                <w:lang w:val="en-US" w:eastAsia="zh-CN"/>
              </w:rPr>
              <w:t>杜鸿</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生产部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 xml:space="preserve">审核检查表》等审核记录，审核过程及条款基本齐全，不存在审核自己部门的情况。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s="宋体"/>
                <w:color w:val="auto"/>
                <w:szCs w:val="21"/>
                <w:highlight w:val="none"/>
                <w:lang w:val="en-US" w:eastAsia="zh-CN"/>
              </w:rPr>
              <w:t>不符合1）</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销售部</w:t>
            </w:r>
            <w:r>
              <w:rPr>
                <w:rFonts w:hint="eastAsia" w:ascii="宋体" w:hAnsi="宋体" w:cs="宋体"/>
                <w:color w:val="auto"/>
                <w:szCs w:val="21"/>
                <w:highlight w:val="none"/>
                <w:lang w:val="en-US" w:eastAsia="zh-CN"/>
              </w:rPr>
              <w:t>GB/T19001-2016标准8.2条款：</w:t>
            </w:r>
            <w:r>
              <w:rPr>
                <w:rFonts w:hint="eastAsia" w:ascii="宋体" w:hAnsi="宋体" w:cs="宋体"/>
                <w:color w:val="auto"/>
                <w:szCs w:val="21"/>
                <w:highlight w:val="none"/>
                <w:lang w:eastAsia="zh-CN"/>
              </w:rPr>
              <w:t>2020年7月3日与客户成都宇航锻压有限公司（数控车床）签订的一份销售合同未见评审记录</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已经对不合格原因进行了分析，制订了纠正措施，并对结果进行了验证。</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查，审核结论：公司管理体系符合标准和公司管理体系规定，得到了有效实施与保持的信息。 质量、环境、职业健康安全体系的运行</w:t>
            </w:r>
            <w:r>
              <w:rPr>
                <w:rFonts w:hint="eastAsia" w:ascii="宋体" w:hAnsi="宋体"/>
                <w:szCs w:val="21"/>
              </w:rPr>
              <w:t>基本符合计划安排和标准的要求，并得到了较有效实施和保持，仍需进一步改进</w:t>
            </w:r>
            <w:r>
              <w:rPr>
                <w:rFonts w:hint="eastAsia" w:ascii="宋体" w:hAnsi="宋体" w:cs="宋体"/>
                <w:color w:val="auto"/>
                <w:szCs w:val="21"/>
                <w:highlight w:val="none"/>
              </w:rPr>
              <w:t>。</w:t>
            </w:r>
          </w:p>
          <w:p>
            <w:pPr>
              <w:rPr>
                <w:rFonts w:hint="eastAsia" w:ascii="宋体" w:hAnsi="宋体" w:cs="宋体"/>
                <w:color w:val="auto"/>
                <w:szCs w:val="21"/>
              </w:rPr>
            </w:pPr>
            <w:r>
              <w:rPr>
                <w:rFonts w:hint="eastAsia" w:ascii="宋体" w:hAnsi="宋体" w:cs="宋体"/>
                <w:color w:val="auto"/>
                <w:szCs w:val="21"/>
                <w:highlight w:val="none"/>
              </w:rPr>
              <w:t>通过内部审核，公司质量管理体系的建立实施是有效的，符合标准要求。</w:t>
            </w:r>
          </w:p>
        </w:tc>
        <w:tc>
          <w:tcPr>
            <w:tcW w:w="1104" w:type="dxa"/>
            <w:noWrap w:val="0"/>
            <w:vAlign w:val="top"/>
          </w:tcPr>
          <w:p>
            <w:pPr>
              <w:rPr>
                <w:rFonts w:hint="eastAsia"/>
                <w:color w:val="auto"/>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485" w:type="dxa"/>
            <w:noWrap w:val="0"/>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w:t>
            </w:r>
            <w:r>
              <w:rPr>
                <w:rFonts w:hint="eastAsia" w:ascii="宋体" w:hAnsi="宋体" w:cs="宋体"/>
                <w:color w:val="auto"/>
                <w:szCs w:val="21"/>
                <w:highlight w:val="none"/>
                <w:lang w:eastAsia="zh-CN"/>
              </w:rPr>
              <w:t>管理评审控制程序</w:t>
            </w:r>
            <w:r>
              <w:rPr>
                <w:rFonts w:hint="eastAsia" w:ascii="宋体" w:hAnsi="宋体" w:cs="宋体"/>
                <w:color w:val="auto"/>
                <w:szCs w:val="21"/>
                <w:highlight w:val="none"/>
              </w:rPr>
              <w:t>”,规定每年至少进行一次管理评审，每次时间间隔不超过12个月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cs="宋体"/>
                <w:color w:val="auto"/>
                <w:szCs w:val="21"/>
                <w:highlight w:val="none"/>
                <w:lang w:val="en-US" w:eastAsia="zh-CN"/>
              </w:rPr>
              <w:t>陈帮勇总经理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1、质量/环境/职业健康安全管理体系内部审核结果；</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2、质量/环境/职业健康安全法律法规遵守情况及合规性评价；</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3、来自外部相关方交流信息，顾客的反馈（顾客满意程度的测量结果、顾客抱怨与投诉等信息）；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4、环境/安全目标、指标管理方案的完成情况；</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5、预防和纠正措施的实施情况；</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可能影响质量/环境/职业健康安全管理体系变化（如：公司管理活动/服务的变化、组织机构和人员调整、法律法规和其它要求的变化造成的可能影响管理体系策划、实施的变化，促成管理体系改进的因素而生成的管理体系改进的建议）；</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7、公司及项目的工作总结计划；</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ind w:firstLine="420" w:firstLineChars="200"/>
              <w:rPr>
                <w:rFonts w:hint="eastAsia" w:ascii="宋体" w:hAnsi="宋体"/>
              </w:rPr>
            </w:pPr>
            <w:r>
              <w:rPr>
                <w:rFonts w:hint="eastAsia" w:ascii="宋体" w:hAnsi="宋体" w:cs="宋体"/>
                <w:color w:val="auto"/>
                <w:szCs w:val="21"/>
                <w:highlight w:val="none"/>
              </w:rPr>
              <w:t>改进的建议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继续加强质量、环境、职业健康安全的继续学习和理解。另见改</w:t>
            </w:r>
            <w:r>
              <w:rPr>
                <w:rFonts w:hint="eastAsia" w:ascii="宋体" w:hAnsi="宋体"/>
                <w:szCs w:val="21"/>
              </w:rPr>
              <w:t>进计划书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关注：</w:t>
            </w:r>
            <w:r>
              <w:rPr>
                <w:rFonts w:hint="eastAsia" w:ascii="宋体" w:hAnsi="宋体" w:cs="宋体"/>
                <w:color w:val="auto"/>
                <w:szCs w:val="21"/>
                <w:highlight w:val="none"/>
                <w:lang w:eastAsia="zh-CN"/>
              </w:rPr>
              <w:t>2020年4月至</w:t>
            </w:r>
            <w:r>
              <w:rPr>
                <w:rFonts w:hint="eastAsia" w:ascii="宋体" w:hAnsi="宋体" w:cs="宋体"/>
                <w:color w:val="auto"/>
                <w:szCs w:val="21"/>
                <w:highlight w:val="none"/>
              </w:rPr>
              <w:t>今未收到相关法及顾客投诉抱怨</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szCs w:val="21"/>
                <w:lang w:val="en-US" w:eastAsia="zh-CN"/>
              </w:rPr>
              <w:t>管理</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E10.1;10.3；</w:t>
            </w:r>
          </w:p>
          <w:p>
            <w:pPr>
              <w:rPr>
                <w:rFonts w:ascii="宋体" w:hAnsi="宋体"/>
                <w:color w:val="auto"/>
                <w:szCs w:val="21"/>
              </w:rPr>
            </w:pPr>
          </w:p>
        </w:tc>
        <w:tc>
          <w:tcPr>
            <w:tcW w:w="1048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监视和测量控制程序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事件调查、不符合控制程序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、《纠正与预防措施程序》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eastAsia="宋体" w:cs="宋体"/>
                <w:b/>
                <w:bCs/>
                <w:color w:val="auto"/>
                <w:kern w:val="2"/>
                <w:sz w:val="32"/>
                <w:szCs w:val="21"/>
                <w:lang w:val="en-US" w:eastAsia="zh-CN" w:bidi="ar-SA"/>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04" w:type="dxa"/>
            <w:noWrap w:val="0"/>
            <w:vAlign w:val="top"/>
          </w:tcPr>
          <w:p>
            <w:pPr>
              <w:pStyle w:val="12"/>
              <w:rPr>
                <w:color w:val="auto"/>
              </w:rPr>
            </w:pPr>
            <w:r>
              <w:rPr>
                <w:rFonts w:hint="eastAsia"/>
                <w:color w:val="auto"/>
                <w:lang w:val="en-US" w:eastAsia="zh-CN"/>
              </w:rPr>
              <w:t>符合</w:t>
            </w: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noWrap w:val="0"/>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陈帮勇</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刘彬</w:t>
            </w:r>
            <w:r>
              <w:rPr>
                <w:rFonts w:hint="eastAsia"/>
                <w:color w:val="auto"/>
                <w:sz w:val="24"/>
                <w:szCs w:val="24"/>
              </w:rPr>
              <w:t xml:space="preserve">  </w:t>
            </w:r>
          </w:p>
        </w:tc>
        <w:tc>
          <w:tcPr>
            <w:tcW w:w="110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spacing w:before="120"/>
              <w:rPr>
                <w:rFonts w:hint="default" w:eastAsia="宋体"/>
                <w:color w:val="auto"/>
                <w:lang w:val="en-US" w:eastAsia="zh-CN"/>
              </w:rPr>
            </w:pPr>
            <w:r>
              <w:rPr>
                <w:rFonts w:hint="eastAsia"/>
                <w:color w:val="auto"/>
                <w:sz w:val="24"/>
                <w:szCs w:val="24"/>
              </w:rPr>
              <w:t>审核员：</w:t>
            </w:r>
            <w:r>
              <w:rPr>
                <w:rFonts w:hint="eastAsia" w:eastAsia="宋体"/>
                <w:color w:val="auto"/>
                <w:sz w:val="24"/>
                <w:szCs w:val="24"/>
                <w:lang w:val="en-US" w:eastAsia="zh-CN"/>
              </w:rPr>
              <w:t>杨珍全、凌万春（专家</w:t>
            </w:r>
            <w:r>
              <w:rPr>
                <w:rFonts w:hint="eastAsia"/>
                <w:color w:val="auto"/>
                <w:sz w:val="24"/>
                <w:szCs w:val="24"/>
                <w:lang w:val="en-US" w:eastAsia="zh-CN"/>
              </w:rPr>
              <w:t>）</w:t>
            </w:r>
            <w:r>
              <w:rPr>
                <w:rFonts w:hint="eastAsia"/>
                <w:color w:val="auto"/>
                <w:sz w:val="24"/>
                <w:szCs w:val="24"/>
              </w:rPr>
              <w:t>，   审核时间：2020.</w:t>
            </w:r>
            <w:r>
              <w:rPr>
                <w:rFonts w:hint="eastAsia"/>
                <w:color w:val="auto"/>
                <w:sz w:val="24"/>
                <w:szCs w:val="24"/>
                <w:lang w:val="en-US" w:eastAsia="zh-CN"/>
              </w:rPr>
              <w:t>11.20</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rPr>
                <w:color w:val="auto"/>
                <w:sz w:val="24"/>
                <w:szCs w:val="24"/>
              </w:rPr>
            </w:pPr>
            <w:r>
              <w:rPr>
                <w:rFonts w:hint="eastAsia"/>
                <w:color w:val="auto"/>
                <w:sz w:val="24"/>
                <w:szCs w:val="24"/>
              </w:rPr>
              <w:t>审核条款：</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4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color w:val="auto"/>
                <w:szCs w:val="21"/>
                <w:lang w:val="en-US" w:eastAsia="zh-CN"/>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w:t>
            </w:r>
            <w:r>
              <w:rPr>
                <w:rFonts w:hint="eastAsia" w:ascii="宋体" w:hAnsi="宋体" w:cs="宋体"/>
                <w:color w:val="auto"/>
                <w:szCs w:val="21"/>
                <w:lang w:val="en-US" w:eastAsia="zh-CN"/>
              </w:rPr>
              <w:t>体系的范围是：</w:t>
            </w:r>
          </w:p>
          <w:p>
            <w:pPr>
              <w:spacing w:line="360" w:lineRule="auto"/>
              <w:jc w:val="lef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OHSMS：金属切削机床制造所涉及的相关职业健康安全管理活动。</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val="en-US" w:eastAsia="zh-CN"/>
              </w:rPr>
              <w:t>公司经营地址：</w:t>
            </w:r>
            <w:r>
              <w:rPr>
                <w:rFonts w:hint="eastAsia" w:ascii="宋体" w:hAnsi="宋体" w:cs="宋体"/>
                <w:color w:val="auto"/>
                <w:szCs w:val="21"/>
                <w:lang w:eastAsia="zh-CN"/>
              </w:rPr>
              <w:t>四川省内江市资中县经开区凤凰岭片区凤翔东路</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S5.1</w:t>
            </w:r>
          </w:p>
        </w:tc>
        <w:tc>
          <w:tcPr>
            <w:tcW w:w="10485" w:type="dxa"/>
            <w:noWrap w:val="0"/>
            <w:vAlign w:val="top"/>
          </w:tcPr>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陈帮勇</w:t>
            </w:r>
            <w:r>
              <w:rPr>
                <w:rFonts w:hint="eastAsia" w:ascii="宋体" w:hAnsi="宋体" w:cs="宋体"/>
                <w:color w:val="auto"/>
                <w:szCs w:val="21"/>
              </w:rPr>
              <w:t>；管代：</w:t>
            </w:r>
            <w:r>
              <w:rPr>
                <w:rFonts w:hint="eastAsia" w:ascii="宋体" w:hAnsi="宋体" w:cs="宋体"/>
                <w:color w:val="auto"/>
                <w:szCs w:val="21"/>
                <w:lang w:val="en-US" w:eastAsia="zh-CN"/>
              </w:rPr>
              <w:t xml:space="preserve">刘彬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485" w:type="dxa"/>
            <w:noWrap w:val="0"/>
            <w:vAlign w:val="top"/>
          </w:tcPr>
          <w:p>
            <w:pPr>
              <w:spacing w:line="36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 xml:space="preserve">职业健康安全方针： </w:t>
            </w:r>
          </w:p>
          <w:p>
            <w:pPr>
              <w:spacing w:line="360" w:lineRule="auto"/>
              <w:ind w:firstLine="420" w:firstLineChars="200"/>
              <w:jc w:val="left"/>
              <w:rPr>
                <w:rFonts w:hint="eastAsia" w:ascii="宋体" w:hAnsi="宋体" w:eastAsia="宋体"/>
                <w:b w:val="0"/>
                <w:bCs w:val="0"/>
                <w:color w:val="auto"/>
                <w:sz w:val="21"/>
                <w:szCs w:val="21"/>
              </w:rPr>
            </w:pPr>
            <w:r>
              <w:rPr>
                <w:rFonts w:hint="eastAsia" w:ascii="宋体" w:hAnsi="宋体" w:eastAsia="宋体"/>
                <w:b w:val="0"/>
                <w:bCs w:val="0"/>
                <w:color w:val="auto"/>
                <w:sz w:val="21"/>
                <w:szCs w:val="21"/>
                <w:lang w:eastAsia="zh-CN"/>
              </w:rPr>
              <w:t>“保障健康、安全生产、以人为本、永续发展、遵守法规、持续改进”</w:t>
            </w:r>
            <w:r>
              <w:rPr>
                <w:rFonts w:hint="eastAsia" w:ascii="宋体" w:hAnsi="宋体" w:eastAsia="宋体"/>
                <w:b w:val="0"/>
                <w:bCs w:val="0"/>
                <w:color w:val="auto"/>
                <w:sz w:val="21"/>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rPr>
              <w:t>其内涵</w:t>
            </w:r>
            <w:r>
              <w:rPr>
                <w:rFonts w:hint="eastAsia" w:ascii="宋体" w:hAnsi="宋体" w:cs="宋体"/>
                <w:color w:val="auto"/>
                <w:szCs w:val="21"/>
                <w:highlight w:val="none"/>
              </w:rPr>
              <w:t>包含了：</w:t>
            </w:r>
          </w:p>
          <w:p>
            <w:pPr>
              <w:spacing w:line="400" w:lineRule="exact"/>
              <w:jc w:val="left"/>
              <w:rPr>
                <w:rFonts w:hint="eastAsia" w:ascii="宋体" w:hAnsi="宋体" w:cs="宋体"/>
                <w:color w:val="auto"/>
                <w:szCs w:val="21"/>
              </w:rPr>
            </w:pPr>
            <w:r>
              <w:rPr>
                <w:rFonts w:hint="eastAsia" w:ascii="宋体" w:hAnsi="宋体" w:cs="宋体"/>
                <w:color w:val="auto"/>
                <w:szCs w:val="21"/>
              </w:rPr>
              <w:t>a).以人为本 关爱生命：创造良好、健康的工作环境，确保员工和工作场所内所有人员的健康与安全。</w:t>
            </w:r>
          </w:p>
          <w:p>
            <w:pPr>
              <w:spacing w:line="400" w:lineRule="exact"/>
              <w:jc w:val="left"/>
              <w:rPr>
                <w:rFonts w:hint="eastAsia" w:ascii="宋体" w:hAnsi="宋体" w:cs="宋体"/>
                <w:color w:val="auto"/>
                <w:szCs w:val="21"/>
              </w:rPr>
            </w:pPr>
            <w:r>
              <w:rPr>
                <w:rFonts w:hint="eastAsia" w:ascii="宋体" w:hAnsi="宋体" w:cs="宋体"/>
                <w:color w:val="auto"/>
                <w:szCs w:val="21"/>
              </w:rPr>
              <w:t>b).保护环境 珍惜资源：降低资源和能源消耗，保护环境，实现环境和谐。</w:t>
            </w:r>
          </w:p>
          <w:p>
            <w:pPr>
              <w:spacing w:line="400" w:lineRule="exact"/>
              <w:jc w:val="left"/>
              <w:rPr>
                <w:rFonts w:ascii="宋体" w:hAnsi="宋体" w:cs="宋体"/>
                <w:color w:val="auto"/>
                <w:szCs w:val="21"/>
              </w:rPr>
            </w:pPr>
            <w:r>
              <w:rPr>
                <w:rFonts w:hint="eastAsia" w:ascii="宋体" w:hAnsi="宋体" w:cs="宋体"/>
                <w:color w:val="auto"/>
                <w:szCs w:val="21"/>
              </w:rPr>
              <w:t>C).和谐发展：遵守国家、地方有关环境、职业健康安全法律法规和其他要求，执行国家、行业及地方有关环境、职业健康及安全技术标准；加强沟通、增强意识、确保落实，充分获取员工和相关方的支持、理解和建议，持续改进环境和职业健康安全管理水平，不断提高环境和职业健康安全绩效</w:t>
            </w:r>
            <w:r>
              <w:rPr>
                <w:rFonts w:hint="eastAsia" w:ascii="宋体" w:hAnsi="宋体" w:cs="宋体"/>
                <w:color w:val="auto"/>
                <w:szCs w:val="21"/>
                <w:lang w:val="en-US" w:eastAsia="zh-CN"/>
              </w:rPr>
              <w:t xml:space="preserve"> </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b w:val="0"/>
                <w:bCs w:val="0"/>
                <w:color w:val="auto"/>
                <w:sz w:val="21"/>
                <w:szCs w:val="21"/>
                <w:lang w:val="en-US" w:eastAsia="zh-CN"/>
              </w:rPr>
              <w:t>管理</w:t>
            </w:r>
            <w:r>
              <w:rPr>
                <w:rFonts w:hint="eastAsia" w:ascii="宋体" w:hAnsi="宋体" w:cs="宋体"/>
                <w:color w:val="auto"/>
                <w:szCs w:val="21"/>
              </w:rPr>
              <w:t>方针的内容和管理基本符合标准和法规要求。</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485"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adjustRightInd w:val="0"/>
              <w:snapToGrid w:val="0"/>
              <w:rPr>
                <w:rFonts w:hint="default" w:eastAsia="宋体"/>
                <w:b w:val="0"/>
                <w:bCs/>
                <w:color w:val="auto"/>
                <w:szCs w:val="21"/>
                <w:lang w:val="en-US" w:eastAsia="zh-CN"/>
              </w:rPr>
            </w:pPr>
            <w:r>
              <w:rPr>
                <w:rFonts w:hint="eastAsia"/>
                <w:b w:val="0"/>
                <w:bCs/>
                <w:color w:val="auto"/>
                <w:szCs w:val="21"/>
                <w:lang w:val="en-US" w:eastAsia="zh-CN"/>
              </w:rPr>
              <w:t>员工参与和协商</w:t>
            </w:r>
          </w:p>
        </w:tc>
        <w:tc>
          <w:tcPr>
            <w:tcW w:w="960" w:type="dxa"/>
            <w:noWrap w:val="0"/>
            <w:vAlign w:val="top"/>
          </w:tcPr>
          <w:p>
            <w:pPr>
              <w:rPr>
                <w:rFonts w:hint="default" w:eastAsia="宋体"/>
                <w:b w:val="0"/>
                <w:bCs/>
                <w:color w:val="auto"/>
                <w:szCs w:val="21"/>
                <w:lang w:val="en-US" w:eastAsia="zh-CN"/>
              </w:rPr>
            </w:pPr>
            <w:r>
              <w:rPr>
                <w:rFonts w:hint="eastAsia"/>
                <w:b w:val="0"/>
                <w:bCs/>
                <w:color w:val="auto"/>
                <w:szCs w:val="21"/>
                <w:lang w:val="en-US" w:eastAsia="zh-CN"/>
              </w:rPr>
              <w:t>S5.4</w:t>
            </w:r>
          </w:p>
        </w:tc>
        <w:tc>
          <w:tcPr>
            <w:tcW w:w="10485" w:type="dxa"/>
            <w:noWrap w:val="0"/>
            <w:vAlign w:val="top"/>
          </w:tcPr>
          <w:p>
            <w:pPr>
              <w:rPr>
                <w:rFonts w:ascii="宋体" w:hAnsi="宋体" w:cs="宋体"/>
                <w:szCs w:val="21"/>
              </w:rPr>
            </w:pPr>
            <w:r>
              <w:rPr>
                <w:rFonts w:hint="eastAsia" w:ascii="宋体" w:hAnsi="宋体" w:cs="宋体"/>
                <w:szCs w:val="21"/>
              </w:rPr>
              <w:t>--《</w:t>
            </w:r>
            <w:r>
              <w:rPr>
                <w:rFonts w:hint="eastAsia" w:ascii="宋体" w:hAnsi="宋体" w:cs="宋体"/>
                <w:sz w:val="21"/>
                <w:szCs w:val="21"/>
                <w:lang w:bidi="ar"/>
              </w:rPr>
              <w:t>信息交流</w:t>
            </w:r>
            <w:r>
              <w:rPr>
                <w:rFonts w:hint="eastAsia" w:ascii="宋体" w:hAnsi="宋体" w:cs="宋体"/>
                <w:sz w:val="21"/>
                <w:szCs w:val="21"/>
                <w:lang w:val="en-US" w:eastAsia="zh-CN" w:bidi="ar"/>
              </w:rPr>
              <w:t>控制</w:t>
            </w:r>
            <w:r>
              <w:rPr>
                <w:rFonts w:hint="eastAsia" w:ascii="宋体" w:hAnsi="宋体" w:cs="宋体"/>
                <w:sz w:val="21"/>
                <w:szCs w:val="21"/>
                <w:lang w:bidi="ar"/>
              </w:rPr>
              <w:t>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val="en-US" w:eastAsia="zh-CN"/>
              </w:rPr>
              <w:t>刘彬</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val="en-US" w:eastAsia="zh-CN"/>
              </w:rPr>
              <w:t>刘彬</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w:t>
            </w:r>
            <w:r>
              <w:rPr>
                <w:rFonts w:hint="eastAsia" w:ascii="宋体" w:hAnsi="宋体" w:cs="宋体"/>
                <w:szCs w:val="21"/>
                <w:lang w:val="en-US" w:eastAsia="zh-CN"/>
              </w:rPr>
              <w:t>刘彬</w:t>
            </w:r>
            <w:r>
              <w:rPr>
                <w:rFonts w:hint="eastAsia" w:ascii="宋体" w:hAnsi="宋体" w:cs="宋体"/>
                <w:szCs w:val="21"/>
              </w:rPr>
              <w:t>，了解到暂未发生员工与企业的劳动纠纷、工伤、员工投诉、员工权益争执等情况。</w:t>
            </w:r>
          </w:p>
        </w:tc>
        <w:tc>
          <w:tcPr>
            <w:tcW w:w="1104" w:type="dxa"/>
            <w:noWrap w:val="0"/>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485" w:type="dxa"/>
            <w:noWrap w:val="0"/>
            <w:vAlign w:val="top"/>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numPr>
                <w:ilvl w:val="0"/>
                <w:numId w:val="0"/>
              </w:numPr>
              <w:tabs>
                <w:tab w:val="center" w:pos="3169"/>
              </w:tabs>
              <w:spacing w:line="400" w:lineRule="exact"/>
              <w:jc w:val="left"/>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公司重要危险源有以下</w:t>
            </w:r>
            <w:r>
              <w:rPr>
                <w:rFonts w:hint="eastAsia" w:ascii="宋体" w:hAnsi="宋体" w:cs="Times New Roman"/>
                <w:color w:val="auto"/>
                <w:szCs w:val="21"/>
                <w:highlight w:val="none"/>
                <w:lang w:val="en-US" w:eastAsia="zh-CN"/>
              </w:rPr>
              <w:t>三</w:t>
            </w:r>
            <w:r>
              <w:rPr>
                <w:rFonts w:hint="eastAsia" w:ascii="宋体" w:hAnsi="宋体" w:eastAsia="宋体" w:cs="Times New Roman"/>
                <w:color w:val="auto"/>
                <w:szCs w:val="21"/>
                <w:highlight w:val="none"/>
                <w:lang w:eastAsia="zh-CN"/>
              </w:rPr>
              <w:t>项：</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触电；</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机械伤害；</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火灾</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0"/>
              </w:num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机械伤害</w:t>
            </w:r>
            <w:r>
              <w:rPr>
                <w:rFonts w:hint="eastAsia" w:ascii="宋体" w:hAnsi="宋体" w:eastAsia="宋体" w:cs="宋体"/>
                <w:color w:val="auto"/>
                <w:szCs w:val="21"/>
                <w:lang w:val="en-US" w:eastAsia="zh-CN"/>
              </w:rPr>
              <w:t>：1）制定安全操作规程；2）加强安全教育;3)机械设备维护保养;4)正确使用劳保用品。</w:t>
            </w:r>
          </w:p>
          <w:p>
            <w:pPr>
              <w:numPr>
                <w:ilvl w:val="0"/>
                <w:numId w:val="0"/>
              </w:numPr>
              <w:spacing w:line="400" w:lineRule="exac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、火灾：1）制定防火制度；2）配置消防；3）防火知识教育；4）定期检查线路；5）火灾爆炸应急预案。</w:t>
            </w:r>
          </w:p>
          <w:p>
            <w:pPr>
              <w:widowControl/>
              <w:jc w:val="left"/>
              <w:rPr>
                <w:rFonts w:ascii="宋体" w:hAnsi="宋体"/>
                <w:color w:val="auto"/>
                <w:szCs w:val="21"/>
              </w:rPr>
            </w:pP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noWrap w:val="0"/>
            <w:vAlign w:val="top"/>
          </w:tcPr>
          <w:p>
            <w:pPr>
              <w:rPr>
                <w:b/>
                <w:color w:val="auto"/>
              </w:rPr>
            </w:pPr>
            <w:r>
              <w:rPr>
                <w:rFonts w:hint="eastAsia"/>
                <w:color w:val="auto"/>
                <w:szCs w:val="21"/>
              </w:rPr>
              <w:t>策划措施</w:t>
            </w:r>
          </w:p>
        </w:tc>
        <w:tc>
          <w:tcPr>
            <w:tcW w:w="960" w:type="dxa"/>
            <w:noWrap w:val="0"/>
            <w:vAlign w:val="top"/>
          </w:tcPr>
          <w:p>
            <w:pPr>
              <w:rPr>
                <w:b/>
                <w:color w:val="auto"/>
              </w:rPr>
            </w:pPr>
            <w:r>
              <w:rPr>
                <w:rFonts w:hint="eastAsia" w:ascii="宋体" w:hAnsi="宋体" w:eastAsia="宋体" w:cs="宋体"/>
                <w:color w:val="auto"/>
                <w:szCs w:val="21"/>
              </w:rPr>
              <w:t>S6.1.4</w:t>
            </w:r>
          </w:p>
        </w:tc>
        <w:tc>
          <w:tcPr>
            <w:tcW w:w="10485" w:type="dxa"/>
            <w:noWrap w:val="0"/>
            <w:vAlign w:val="top"/>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485" w:type="dxa"/>
            <w:noWrap w:val="0"/>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职业健康安全目标：</w:t>
            </w:r>
          </w:p>
          <w:p>
            <w:pPr>
              <w:pStyle w:val="17"/>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1.重大安全事故和伤亡事故为0</w:t>
            </w:r>
          </w:p>
          <w:p>
            <w:pPr>
              <w:pStyle w:val="17"/>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2.火灾事故为0</w:t>
            </w:r>
          </w:p>
          <w:p>
            <w:pPr>
              <w:pStyle w:val="17"/>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3．职业病发生率为0</w:t>
            </w:r>
          </w:p>
          <w:p>
            <w:pPr>
              <w:pStyle w:val="17"/>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w:t>
            </w:r>
            <w:r>
              <w:rPr>
                <w:rFonts w:hint="eastAsia" w:ascii="宋体" w:hAnsi="宋体" w:cs="宋体"/>
                <w:color w:val="auto"/>
                <w:kern w:val="2"/>
                <w:sz w:val="21"/>
                <w:szCs w:val="21"/>
                <w:highlight w:val="none"/>
                <w:lang w:val="en-US" w:eastAsia="zh-CN" w:bidi="ar-SA"/>
              </w:rPr>
              <w:t>2020年4月-2020年10月</w:t>
            </w:r>
            <w:r>
              <w:rPr>
                <w:rFonts w:hint="eastAsia" w:ascii="宋体" w:hAnsi="宋体" w:eastAsia="宋体" w:cs="宋体"/>
                <w:color w:val="auto"/>
                <w:kern w:val="2"/>
                <w:sz w:val="21"/>
                <w:szCs w:val="21"/>
                <w:highlight w:val="none"/>
                <w:lang w:val="en-US" w:eastAsia="zh-CN" w:bidi="ar-SA"/>
              </w:rPr>
              <w:t>对目标进行考核，考核情况为：</w:t>
            </w:r>
          </w:p>
          <w:p>
            <w:pPr>
              <w:pStyle w:val="17"/>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1.重大安全事故和伤亡事故为0        0</w:t>
            </w:r>
          </w:p>
          <w:p>
            <w:pPr>
              <w:pStyle w:val="17"/>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2.火灾事故为0                      0</w:t>
            </w:r>
          </w:p>
          <w:p>
            <w:pPr>
              <w:pStyle w:val="17"/>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3．职业病发生率为0                 0</w:t>
            </w:r>
          </w:p>
          <w:p>
            <w:pPr>
              <w:pStyle w:val="17"/>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485" w:type="dxa"/>
            <w:noWrap w:val="0"/>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可满足金属切削机床制造</w:t>
            </w:r>
            <w:r>
              <w:rPr>
                <w:rFonts w:hint="eastAsia" w:ascii="宋体" w:hAnsi="宋体" w:cs="宋体"/>
                <w:color w:val="auto"/>
                <w:szCs w:val="21"/>
              </w:rPr>
              <w:t>需要。</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S7.4 </w:t>
            </w:r>
          </w:p>
        </w:tc>
        <w:tc>
          <w:tcPr>
            <w:tcW w:w="104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公司和部门负责人清楚公司及各部门与S相关的内部沟通和外部信息交流的项目、内容等。如：公布、公开</w:t>
            </w:r>
            <w:r>
              <w:rPr>
                <w:rFonts w:hint="eastAsia" w:ascii="宋体" w:hAnsi="宋体" w:cs="宋体"/>
                <w:color w:val="auto"/>
                <w:szCs w:val="21"/>
                <w:lang w:val="en-US" w:eastAsia="zh-CN"/>
              </w:rPr>
              <w:t>环境、职业健康安全</w:t>
            </w:r>
            <w:r>
              <w:rPr>
                <w:rFonts w:hint="eastAsia" w:ascii="宋体" w:hAnsi="宋体" w:cs="宋体"/>
                <w:color w:val="auto"/>
                <w:szCs w:val="21"/>
              </w:rPr>
              <w:t>方针和</w:t>
            </w:r>
            <w:r>
              <w:rPr>
                <w:rFonts w:hint="eastAsia" w:ascii="宋体" w:hAnsi="宋体" w:cs="宋体"/>
                <w:color w:val="auto"/>
                <w:szCs w:val="21"/>
                <w:lang w:val="en-US"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S9.1</w:t>
            </w:r>
          </w:p>
        </w:tc>
        <w:tc>
          <w:tcPr>
            <w:tcW w:w="104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（1</w:t>
            </w:r>
            <w:r>
              <w:rPr>
                <w:rFonts w:hint="eastAsia" w:ascii="宋体" w:hAnsi="宋体" w:cs="宋体"/>
                <w:color w:val="auto"/>
                <w:sz w:val="21"/>
                <w:szCs w:val="21"/>
              </w:rPr>
              <w:t>）《</w:t>
            </w:r>
            <w:r>
              <w:rPr>
                <w:rFonts w:hint="eastAsia" w:hAnsi="宋体"/>
                <w:color w:val="auto"/>
                <w:sz w:val="21"/>
                <w:szCs w:val="21"/>
                <w:lang w:eastAsia="zh-CN"/>
              </w:rPr>
              <w:t>监视和测量控制程序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bCs/>
                <w:color w:val="auto"/>
                <w:spacing w:val="-20"/>
                <w:sz w:val="21"/>
                <w:szCs w:val="21"/>
                <w:lang w:eastAsia="zh-CN"/>
              </w:rPr>
              <w:t>内部审核控制程序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管理评审控制程序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bCs/>
                <w:color w:val="auto"/>
                <w:spacing w:val="-20"/>
                <w:sz w:val="21"/>
                <w:szCs w:val="21"/>
                <w:lang w:eastAsia="zh-CN"/>
              </w:rPr>
              <w:t>应急准备与响应控制程序</w:t>
            </w:r>
            <w:r>
              <w:rPr>
                <w:rFonts w:hint="eastAsia" w:ascii="宋体" w:hAnsi="宋体" w:cs="宋体"/>
                <w:color w:val="auto"/>
                <w:sz w:val="21"/>
                <w:szCs w:val="21"/>
              </w:rPr>
              <w:t>》</w:t>
            </w:r>
          </w:p>
          <w:p>
            <w:pPr>
              <w:spacing w:line="360" w:lineRule="atLeast"/>
              <w:rPr>
                <w:rFonts w:ascii="宋体" w:hAnsi="宋体" w:cs="宋体"/>
                <w:color w:val="auto"/>
                <w:szCs w:val="21"/>
              </w:rPr>
            </w:pPr>
            <w:r>
              <w:rPr>
                <w:rFonts w:hint="eastAsia" w:ascii="宋体" w:hAnsi="宋体" w:cs="宋体"/>
                <w:color w:val="auto"/>
                <w:sz w:val="21"/>
                <w:szCs w:val="21"/>
              </w:rPr>
              <w:t>（5）《</w:t>
            </w:r>
            <w:r>
              <w:rPr>
                <w:rFonts w:hint="eastAsia" w:hAnsi="宋体"/>
                <w:color w:val="auto"/>
                <w:sz w:val="21"/>
                <w:szCs w:val="21"/>
                <w:lang w:eastAsia="zh-CN"/>
              </w:rPr>
              <w:t>法律法规与其他要求控制程序</w:t>
            </w:r>
            <w:r>
              <w:rPr>
                <w:rFonts w:hint="eastAsia" w:ascii="宋体" w:hAnsi="宋体" w:cs="宋体"/>
                <w:color w:val="auto"/>
                <w:sz w:val="21"/>
                <w:szCs w:val="21"/>
              </w:rPr>
              <w:t>》</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2160" w:type="dxa"/>
            <w:noWrap w:val="0"/>
            <w:vAlign w:val="top"/>
          </w:tcPr>
          <w:p>
            <w:pPr>
              <w:adjustRightInd w:val="0"/>
              <w:snapToGrid w:val="0"/>
              <w:jc w:val="left"/>
              <w:rPr>
                <w:rFonts w:hint="eastAsia" w:ascii="宋体" w:hAnsi="宋体" w:cs="宋体"/>
                <w:color w:val="auto"/>
                <w:szCs w:val="21"/>
              </w:rPr>
            </w:pPr>
            <w:r>
              <w:rPr>
                <w:rFonts w:hint="eastAsia" w:ascii="宋体" w:hAnsi="宋体"/>
                <w:color w:val="auto"/>
                <w:szCs w:val="21"/>
                <w:highlight w:val="none"/>
              </w:rPr>
              <w:t>内部审核</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S9.2 </w:t>
            </w:r>
          </w:p>
          <w:p>
            <w:pPr>
              <w:rPr>
                <w:rFonts w:ascii="宋体" w:hAnsi="宋体"/>
                <w:color w:val="auto"/>
                <w:szCs w:val="21"/>
              </w:rPr>
            </w:pPr>
          </w:p>
        </w:tc>
        <w:tc>
          <w:tcPr>
            <w:tcW w:w="10485" w:type="dxa"/>
            <w:noWrap w:val="0"/>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三体系结合审核</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eastAsia="zh-CN"/>
              </w:rPr>
              <w:t>2020年8月10-11日</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w:t>
            </w:r>
            <w:r>
              <w:rPr>
                <w:rFonts w:hint="eastAsia" w:ascii="宋体" w:hAnsi="宋体" w:cs="宋体"/>
                <w:color w:val="auto"/>
                <w:szCs w:val="21"/>
                <w:highlight w:val="none"/>
                <w:lang w:eastAsia="zh-CN"/>
              </w:rPr>
              <w:t>：</w:t>
            </w:r>
            <w:r>
              <w:rPr>
                <w:rFonts w:hint="eastAsia" w:ascii="宋体" w:hAnsi="宋体" w:cs="宋体"/>
                <w:color w:val="auto"/>
                <w:szCs w:val="21"/>
                <w:highlight w:val="none"/>
              </w:rPr>
              <w:t>2018标准所涉及的过程和部门包括：管理层、</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w:t>
            </w:r>
            <w:r>
              <w:rPr>
                <w:rFonts w:hint="eastAsia" w:ascii="宋体" w:hAnsi="宋体" w:cs="宋体"/>
                <w:color w:val="auto"/>
                <w:szCs w:val="21"/>
                <w:highlight w:val="none"/>
                <w:lang w:eastAsia="zh-CN"/>
              </w:rPr>
              <w:t>生产部</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采购部、</w:t>
            </w:r>
            <w:r>
              <w:rPr>
                <w:rFonts w:hint="eastAsia" w:ascii="宋体" w:hAnsi="宋体" w:cs="宋体"/>
                <w:color w:val="auto"/>
                <w:szCs w:val="21"/>
                <w:highlight w:val="none"/>
              </w:rPr>
              <w:t>财务部。</w:t>
            </w:r>
          </w:p>
          <w:p>
            <w:pPr>
              <w:spacing w:line="400" w:lineRule="exact"/>
              <w:rPr>
                <w:rFonts w:hint="eastAsia" w:ascii="Times New Roman" w:hAnsi="Times New Roman" w:eastAsia="宋体" w:cs="Times New Roman"/>
                <w:color w:val="auto"/>
                <w:szCs w:val="21"/>
                <w:highlight w:val="none"/>
                <w:lang w:eastAsia="zh-CN"/>
              </w:rPr>
            </w:pPr>
            <w:r>
              <w:rPr>
                <w:rFonts w:hint="eastAsia"/>
                <w:color w:val="auto"/>
                <w:szCs w:val="21"/>
                <w:highlight w:val="none"/>
              </w:rPr>
              <w:t>审核组：</w:t>
            </w:r>
            <w:r>
              <w:rPr>
                <w:rFonts w:hint="eastAsia" w:ascii="Times New Roman" w:hAnsi="Times New Roman" w:cs="Times New Roman"/>
                <w:color w:val="auto"/>
                <w:szCs w:val="21"/>
                <w:highlight w:val="none"/>
              </w:rPr>
              <w:t>组长A：</w:t>
            </w:r>
            <w:r>
              <w:rPr>
                <w:rFonts w:hint="eastAsia" w:cs="Times New Roman"/>
                <w:color w:val="auto"/>
                <w:szCs w:val="21"/>
                <w:highlight w:val="none"/>
                <w:lang w:val="en-US" w:eastAsia="zh-CN"/>
              </w:rPr>
              <w:t>刘彬</w:t>
            </w:r>
            <w:r>
              <w:rPr>
                <w:rFonts w:hint="eastAsia" w:ascii="Times New Roman" w:hAnsi="Times New Roman" w:cs="Times New Roman"/>
                <w:color w:val="auto"/>
                <w:szCs w:val="21"/>
                <w:highlight w:val="none"/>
              </w:rPr>
              <w:t xml:space="preserve"> 组员B： </w:t>
            </w:r>
            <w:r>
              <w:rPr>
                <w:rFonts w:hint="eastAsia" w:cs="Times New Roman"/>
                <w:color w:val="auto"/>
                <w:szCs w:val="21"/>
                <w:highlight w:val="none"/>
                <w:lang w:val="en-US" w:eastAsia="zh-CN"/>
              </w:rPr>
              <w:t>杜鸿</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生产部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 xml:space="preserve">审核检查表》等审核记录，审核过程及条款基本齐全，不存在审核自己部门的情况。 </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个，属一般不符合。</w:t>
            </w:r>
            <w:r>
              <w:rPr>
                <w:rFonts w:hint="eastAsia" w:ascii="宋体" w:hAnsi="宋体" w:cs="宋体"/>
                <w:color w:val="auto"/>
                <w:szCs w:val="21"/>
                <w:highlight w:val="none"/>
                <w:lang w:val="en-US" w:eastAsia="zh-CN"/>
              </w:rPr>
              <w:t>不符合1）</w:t>
            </w:r>
            <w:r>
              <w:rPr>
                <w:rFonts w:hint="eastAsia" w:ascii="宋体" w:hAnsi="宋体" w:cs="宋体"/>
                <w:color w:val="auto"/>
                <w:szCs w:val="21"/>
                <w:highlight w:val="none"/>
                <w:lang w:eastAsia="zh-CN"/>
              </w:rPr>
              <w:t>涉及销售部</w:t>
            </w:r>
            <w:r>
              <w:rPr>
                <w:rFonts w:hint="eastAsia" w:ascii="宋体" w:hAnsi="宋体" w:cs="宋体"/>
                <w:color w:val="auto"/>
                <w:szCs w:val="21"/>
                <w:highlight w:val="none"/>
                <w:lang w:val="en-US" w:eastAsia="zh-CN"/>
              </w:rPr>
              <w:t>GB/T19001-2016标准8.2条款：2020年7月3日与客户成都宇航锻压有限公司（数控车床）签订的一份销售合同未见评审记录。</w:t>
            </w:r>
            <w:r>
              <w:rPr>
                <w:rFonts w:hint="eastAsia" w:ascii="宋体" w:hAnsi="宋体" w:cs="宋体"/>
                <w:color w:val="auto"/>
                <w:szCs w:val="21"/>
                <w:highlight w:val="none"/>
                <w:lang w:eastAsia="zh-CN"/>
              </w:rPr>
              <w:t>已经对不合格原因进行了分析，制订了纠正措施，并对结果进行了验证。</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查，审核结论：公司管理体系符合标准和公司管理体系规定，得到了有效实施与保持的信息。 质量、环境、职业健康安全体系的运行</w:t>
            </w:r>
            <w:r>
              <w:rPr>
                <w:rFonts w:hint="eastAsia" w:ascii="宋体" w:hAnsi="宋体"/>
                <w:szCs w:val="21"/>
              </w:rPr>
              <w:t>基本符合计划安排和标准的要求，并得到了较有效实施和保持，仍需进一步改进</w:t>
            </w:r>
            <w:r>
              <w:rPr>
                <w:rFonts w:hint="eastAsia" w:ascii="宋体" w:hAnsi="宋体" w:cs="宋体"/>
                <w:color w:val="auto"/>
                <w:szCs w:val="21"/>
                <w:highlight w:val="none"/>
              </w:rPr>
              <w:t>。</w:t>
            </w:r>
          </w:p>
          <w:p>
            <w:pPr>
              <w:rPr>
                <w:rFonts w:hint="eastAsia" w:ascii="宋体" w:hAnsi="宋体" w:cs="宋体"/>
                <w:color w:val="auto"/>
                <w:szCs w:val="21"/>
              </w:rPr>
            </w:pPr>
            <w:r>
              <w:rPr>
                <w:rFonts w:hint="eastAsia" w:ascii="宋体" w:hAnsi="宋体" w:cs="宋体"/>
                <w:color w:val="auto"/>
                <w:szCs w:val="21"/>
                <w:highlight w:val="none"/>
              </w:rPr>
              <w:t>通过内部审核，公司质量管理体系的建立实施是有效的，符合标准要求。</w:t>
            </w:r>
          </w:p>
        </w:tc>
        <w:tc>
          <w:tcPr>
            <w:tcW w:w="1104" w:type="dxa"/>
            <w:noWrap w:val="0"/>
            <w:vAlign w:val="top"/>
          </w:tcPr>
          <w:p>
            <w:pPr>
              <w:rPr>
                <w:rFonts w:hint="eastAsia"/>
                <w:color w:val="auto"/>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485" w:type="dxa"/>
            <w:noWrap w:val="0"/>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w:t>
            </w:r>
            <w:r>
              <w:rPr>
                <w:rFonts w:hint="eastAsia" w:ascii="宋体" w:hAnsi="宋体" w:cs="宋体"/>
                <w:color w:val="auto"/>
                <w:szCs w:val="21"/>
                <w:highlight w:val="none"/>
                <w:lang w:eastAsia="zh-CN"/>
              </w:rPr>
              <w:t>管理评审控制程序</w:t>
            </w:r>
            <w:r>
              <w:rPr>
                <w:rFonts w:hint="eastAsia" w:ascii="宋体" w:hAnsi="宋体" w:cs="宋体"/>
                <w:color w:val="auto"/>
                <w:szCs w:val="21"/>
                <w:highlight w:val="none"/>
              </w:rPr>
              <w:t>”,规定每年至少进行一次管理评审，每次时间间隔不超过12个月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cs="宋体"/>
                <w:color w:val="auto"/>
                <w:szCs w:val="21"/>
                <w:highlight w:val="none"/>
                <w:lang w:val="en-US" w:eastAsia="zh-CN"/>
              </w:rPr>
              <w:t>陈帮勇总经理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1、质量/环境/职业健康安全管理体系内部审核结果；</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2、质量/环境/职业健康安全法律法规遵守情况及合规性评价；</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3、来自外部相关方交流信息，顾客的反馈（顾客满意程度的测量结果、顾客抱怨与投诉等信息）；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4、环境/安全目标、指标管理方案的完成情况；</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5、预防和纠正措施的实施情况；</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可能影响质量/环境/职业健康安全管理体系变化（如：公司管理活动/服务的变化、组织机构和人员调整、法律法规和其它要求的变化造成的可能影响管理体系策划、实施的变化，促成管理体系改进的因素而生成的管理体系改进的建议）；</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7、公司及项目的工作总结计划；</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ind w:firstLine="420" w:firstLineChars="200"/>
              <w:rPr>
                <w:rFonts w:hint="eastAsia" w:ascii="宋体" w:hAnsi="宋体"/>
              </w:rPr>
            </w:pPr>
            <w:r>
              <w:rPr>
                <w:rFonts w:hint="eastAsia" w:ascii="宋体" w:hAnsi="宋体" w:cs="宋体"/>
                <w:color w:val="auto"/>
                <w:szCs w:val="21"/>
                <w:highlight w:val="none"/>
              </w:rPr>
              <w:t>改进的建议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继续加强质量、环境、职业健康安全的继续学习和理解。另见改</w:t>
            </w:r>
            <w:r>
              <w:rPr>
                <w:rFonts w:hint="eastAsia" w:ascii="宋体" w:hAnsi="宋体"/>
                <w:szCs w:val="21"/>
              </w:rPr>
              <w:t>进计划书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关注：</w:t>
            </w:r>
            <w:r>
              <w:rPr>
                <w:rFonts w:hint="eastAsia" w:ascii="宋体" w:hAnsi="宋体" w:cs="宋体"/>
                <w:color w:val="auto"/>
                <w:szCs w:val="21"/>
                <w:highlight w:val="none"/>
                <w:lang w:eastAsia="zh-CN"/>
              </w:rPr>
              <w:t>2020年4月至</w:t>
            </w:r>
            <w:r>
              <w:rPr>
                <w:rFonts w:hint="eastAsia" w:ascii="宋体" w:hAnsi="宋体" w:cs="宋体"/>
                <w:color w:val="auto"/>
                <w:szCs w:val="21"/>
                <w:highlight w:val="none"/>
              </w:rPr>
              <w:t>今未收到相关法及顾客投诉抱怨</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szCs w:val="21"/>
                <w:lang w:val="en-US" w:eastAsia="zh-CN"/>
              </w:rPr>
              <w:t>管理</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 xml:space="preserve"> S10.1；10.2</w:t>
            </w:r>
            <w:r>
              <w:rPr>
                <w:rFonts w:hint="eastAsia" w:ascii="宋体" w:hAnsi="宋体" w:cs="宋体"/>
                <w:color w:val="auto"/>
                <w:szCs w:val="21"/>
                <w:lang w:eastAsia="zh-CN"/>
              </w:rPr>
              <w:t>；</w:t>
            </w:r>
            <w:r>
              <w:rPr>
                <w:rFonts w:hint="eastAsia" w:ascii="宋体" w:hAnsi="宋体" w:cs="宋体"/>
                <w:color w:val="auto"/>
                <w:szCs w:val="21"/>
                <w:lang w:val="en-US" w:eastAsia="zh-CN"/>
              </w:rPr>
              <w:t>10.3</w:t>
            </w:r>
          </w:p>
          <w:p>
            <w:pPr>
              <w:rPr>
                <w:rFonts w:ascii="宋体" w:hAnsi="宋体"/>
                <w:color w:val="auto"/>
                <w:szCs w:val="21"/>
              </w:rPr>
            </w:pPr>
          </w:p>
        </w:tc>
        <w:tc>
          <w:tcPr>
            <w:tcW w:w="1048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监视和测量控制程序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事件调查、不符合控制程序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、《纠正与预防措施程序》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抽《纠正预防措施处理单》时间10月14日</w:t>
            </w:r>
          </w:p>
          <w:p>
            <w:pPr>
              <w:pStyle w:val="12"/>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不符</w:t>
            </w:r>
            <w:r>
              <w:rPr>
                <w:rFonts w:hint="eastAsia" w:ascii="宋体" w:hAnsi="宋体" w:eastAsia="宋体" w:cs="宋体"/>
                <w:b w:val="0"/>
                <w:bCs w:val="0"/>
                <w:color w:val="auto"/>
                <w:spacing w:val="0"/>
                <w:kern w:val="2"/>
                <w:sz w:val="21"/>
                <w:szCs w:val="21"/>
                <w:lang w:val="en-US" w:eastAsia="zh-CN" w:bidi="ar-SA"/>
              </w:rPr>
              <w:t>合情况：2020年10月14日生产图号为CT-S48-00-04-01，滚孔时尺寸不合格，内孔小于图纸公差。不良数量为32个。</w:t>
            </w:r>
          </w:p>
          <w:p>
            <w:pPr>
              <w:pStyle w:val="12"/>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不符合原因：技术员工作不细致，审核人员疏忽大意。</w:t>
            </w:r>
          </w:p>
          <w:p>
            <w:pPr>
              <w:pStyle w:val="12"/>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纠正措施：对技术人员进行培训，要求其认真细致的进行放样和审核工作。</w:t>
            </w:r>
          </w:p>
          <w:p>
            <w:pPr>
              <w:pStyle w:val="12"/>
              <w:rPr>
                <w:rFonts w:hint="default"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验证人：杜鸿  验证结果：完成了对技术人员的培训工作。 2020.10.14</w:t>
            </w:r>
          </w:p>
          <w:p>
            <w:pPr>
              <w:pStyle w:val="3"/>
              <w:adjustRightInd w:val="0"/>
              <w:snapToGrid w:val="0"/>
              <w:spacing w:before="0" w:after="0" w:line="360" w:lineRule="auto"/>
              <w:ind w:firstLine="420" w:firstLineChars="200"/>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不符合处理程序和机制健全。</w:t>
            </w:r>
          </w:p>
          <w:p>
            <w:pPr>
              <w:pStyle w:val="3"/>
              <w:adjustRightInd w:val="0"/>
              <w:snapToGrid w:val="0"/>
              <w:spacing w:before="0" w:after="0" w:line="360" w:lineRule="auto"/>
              <w:ind w:firstLine="420" w:firstLineChars="200"/>
              <w:rPr>
                <w:rFonts w:ascii="宋体" w:hAnsi="宋体" w:eastAsia="宋体" w:cs="宋体"/>
                <w:b/>
                <w:bCs/>
                <w:color w:val="auto"/>
                <w:kern w:val="2"/>
                <w:sz w:val="32"/>
                <w:szCs w:val="21"/>
                <w:lang w:val="en-US" w:eastAsia="zh-CN" w:bidi="ar-SA"/>
              </w:rPr>
            </w:pPr>
            <w:r>
              <w:rPr>
                <w:rFonts w:hint="eastAsia" w:ascii="宋体" w:hAnsi="宋体" w:eastAsia="宋体" w:cs="宋体"/>
                <w:b w:val="0"/>
                <w:bCs w:val="0"/>
                <w:color w:val="auto"/>
                <w:spacing w:val="0"/>
                <w:kern w:val="2"/>
                <w:sz w:val="21"/>
                <w:szCs w:val="21"/>
                <w:lang w:val="en-US" w:eastAsia="zh-CN" w:bidi="ar-SA"/>
              </w:rPr>
              <w:t>公司主要按策划的管理手册、程序文件等实施运行</w:t>
            </w:r>
            <w:r>
              <w:rPr>
                <w:rFonts w:hint="eastAsia" w:ascii="宋体" w:hAnsi="宋体" w:cs="宋体"/>
                <w:b w:val="0"/>
                <w:bCs w:val="0"/>
                <w:color w:val="auto"/>
                <w:sz w:val="21"/>
                <w:szCs w:val="21"/>
              </w:rPr>
              <w:t>，主要采用内审、管理评审、数据分析、纠正和预防措施、质量方针和目标等来实现对质量管理体系的改进，另外主要通过日常工作中发现的问题及时予以调整解决来实现。</w:t>
            </w:r>
          </w:p>
        </w:tc>
        <w:tc>
          <w:tcPr>
            <w:tcW w:w="1104" w:type="dxa"/>
            <w:noWrap w:val="0"/>
            <w:vAlign w:val="top"/>
          </w:tcPr>
          <w:p>
            <w:pPr>
              <w:pStyle w:val="12"/>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noWrap w:val="0"/>
            <w:vAlign w:val="top"/>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noWrap w:val="0"/>
            <w:vAlign w:val="top"/>
          </w:tcPr>
          <w:p>
            <w:pPr>
              <w:rPr>
                <w:rFonts w:ascii="宋体" w:hAnsi="宋体"/>
                <w:color w:val="auto"/>
                <w:szCs w:val="21"/>
                <w:highlight w:val="none"/>
              </w:rPr>
            </w:pPr>
          </w:p>
        </w:tc>
        <w:tc>
          <w:tcPr>
            <w:tcW w:w="10485" w:type="dxa"/>
            <w:noWrap w:val="0"/>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w:t>
            </w:r>
            <w:r>
              <w:rPr>
                <w:rFonts w:hint="eastAsia" w:ascii="宋体" w:hAnsi="宋体" w:cs="宋体"/>
                <w:b w:val="0"/>
                <w:bCs w:val="0"/>
                <w:color w:val="auto"/>
                <w:kern w:val="2"/>
                <w:sz w:val="21"/>
                <w:szCs w:val="21"/>
                <w:highlight w:val="none"/>
                <w:lang w:val="en-US" w:eastAsia="zh-CN" w:bidi="ar-SA"/>
              </w:rPr>
              <w:t>金属切削机床制造</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w:t>
            </w:r>
            <w:r>
              <w:rPr>
                <w:rFonts w:hint="eastAsia" w:ascii="宋体" w:hAnsi="宋体" w:cs="宋体"/>
                <w:b w:val="0"/>
                <w:bCs w:val="0"/>
                <w:color w:val="auto"/>
                <w:kern w:val="2"/>
                <w:sz w:val="21"/>
                <w:szCs w:val="21"/>
                <w:highlight w:val="none"/>
                <w:lang w:val="en-US" w:eastAsia="zh-CN" w:bidi="ar-SA"/>
              </w:rPr>
              <w:t>金属切削机床制造</w:t>
            </w:r>
            <w:r>
              <w:rPr>
                <w:rFonts w:hint="eastAsia" w:ascii="宋体" w:hAnsi="宋体" w:eastAsia="宋体" w:cs="宋体"/>
                <w:b w:val="0"/>
                <w:bCs w:val="0"/>
                <w:color w:val="auto"/>
                <w:kern w:val="2"/>
                <w:sz w:val="21"/>
                <w:szCs w:val="21"/>
                <w:highlight w:val="none"/>
                <w:lang w:val="en-US" w:eastAsia="zh-CN" w:bidi="ar-SA"/>
              </w:rPr>
              <w:t>所涉及的相关环境管理活动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w:t>
            </w:r>
            <w:r>
              <w:rPr>
                <w:rFonts w:hint="eastAsia" w:ascii="宋体" w:hAnsi="宋体" w:cs="宋体"/>
                <w:b w:val="0"/>
                <w:bCs w:val="0"/>
                <w:color w:val="auto"/>
                <w:kern w:val="2"/>
                <w:sz w:val="21"/>
                <w:szCs w:val="21"/>
                <w:highlight w:val="none"/>
                <w:lang w:val="en-US" w:eastAsia="zh-CN" w:bidi="ar-SA"/>
              </w:rPr>
              <w:t>金属切削机床制造</w:t>
            </w:r>
            <w:r>
              <w:rPr>
                <w:rFonts w:hint="eastAsia" w:ascii="宋体" w:hAnsi="宋体" w:eastAsia="宋体" w:cs="宋体"/>
                <w:b w:val="0"/>
                <w:bCs w:val="0"/>
                <w:color w:val="auto"/>
                <w:kern w:val="2"/>
                <w:sz w:val="21"/>
                <w:szCs w:val="21"/>
                <w:highlight w:val="none"/>
                <w:lang w:val="en-US" w:eastAsia="zh-CN" w:bidi="ar-SA"/>
              </w:rPr>
              <w:t>所涉及的相关职业健康安全管理活动。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产品</w:t>
            </w:r>
            <w:r>
              <w:rPr>
                <w:rFonts w:hint="eastAsia" w:ascii="宋体" w:hAnsi="宋体" w:cs="宋体"/>
                <w:b w:val="0"/>
                <w:bCs w:val="0"/>
                <w:color w:val="auto"/>
                <w:sz w:val="21"/>
                <w:szCs w:val="21"/>
                <w:highlight w:val="none"/>
              </w:rPr>
              <w:t>普遍反映较好。</w:t>
            </w:r>
            <w:r>
              <w:rPr>
                <w:rFonts w:hint="eastAsia" w:ascii="宋体" w:hAnsi="宋体" w:cs="宋体"/>
                <w:b w:val="0"/>
                <w:bCs w:val="0"/>
                <w:color w:val="auto"/>
                <w:sz w:val="21"/>
                <w:szCs w:val="21"/>
                <w:highlight w:val="none"/>
                <w:lang w:val="en-US" w:eastAsia="zh-CN"/>
              </w:rPr>
              <w:t>生产产品</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无问题发现，无需更改</w:t>
            </w:r>
            <w:r>
              <w:rPr>
                <w:rFonts w:hint="eastAsia" w:ascii="宋体" w:hAnsi="宋体" w:eastAsia="宋体" w:cs="宋体"/>
                <w:b w:val="0"/>
                <w:bCs w:val="0"/>
                <w:color w:val="auto"/>
                <w:sz w:val="21"/>
                <w:szCs w:val="21"/>
                <w:highlight w:val="none"/>
              </w:rPr>
              <w:t xml:space="preserve">。 </w:t>
            </w:r>
          </w:p>
        </w:tc>
        <w:tc>
          <w:tcPr>
            <w:tcW w:w="1104" w:type="dxa"/>
            <w:noWrap w:val="0"/>
            <w:vAlign w:val="top"/>
          </w:tc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default" w:eastAsia="宋体"/>
                <w:color w:val="auto"/>
                <w:highlight w:val="none"/>
                <w:lang w:val="en-US" w:eastAsia="zh-CN"/>
              </w:rPr>
            </w:pPr>
          </w:p>
        </w:tc>
      </w:tr>
    </w:tbl>
    <w:p>
      <w:pPr>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470" w:type="dxa"/>
            <w:noWrap w:val="0"/>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cs="Times New Roman"/>
                <w:color w:val="auto"/>
                <w:sz w:val="24"/>
                <w:szCs w:val="24"/>
                <w:lang w:val="en-US" w:eastAsia="zh-CN"/>
              </w:rPr>
              <w:t>行政</w:t>
            </w:r>
            <w:r>
              <w:rPr>
                <w:rFonts w:hint="eastAsia" w:ascii="Times New Roman" w:hAnsi="Times New Roman" w:eastAsia="宋体" w:cs="Times New Roman"/>
                <w:color w:val="auto"/>
                <w:sz w:val="24"/>
                <w:szCs w:val="24"/>
                <w:lang w:eastAsia="zh-CN"/>
              </w:rPr>
              <w:t>部（含财务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 主</w:t>
            </w:r>
            <w:r>
              <w:rPr>
                <w:rFonts w:hint="eastAsia"/>
                <w:color w:val="auto"/>
                <w:sz w:val="24"/>
                <w:szCs w:val="24"/>
                <w:lang w:eastAsia="zh-CN"/>
              </w:rPr>
              <w:t>管领导</w:t>
            </w:r>
            <w:r>
              <w:rPr>
                <w:rFonts w:hint="eastAsia"/>
                <w:color w:val="auto"/>
                <w:sz w:val="24"/>
                <w:szCs w:val="24"/>
                <w:lang w:val="en-US" w:eastAsia="zh-CN"/>
              </w:rPr>
              <w:t xml:space="preserve">: 陈清秀   </w:t>
            </w:r>
            <w:r>
              <w:rPr>
                <w:rFonts w:hint="eastAsia"/>
                <w:color w:val="auto"/>
                <w:sz w:val="24"/>
                <w:szCs w:val="24"/>
                <w:lang w:eastAsia="zh-CN"/>
              </w:rPr>
              <w:t>陪同人员：</w:t>
            </w:r>
            <w:r>
              <w:rPr>
                <w:rFonts w:hint="eastAsia"/>
                <w:color w:val="auto"/>
                <w:sz w:val="24"/>
                <w:szCs w:val="24"/>
                <w:lang w:val="en-US" w:eastAsia="zh-CN"/>
              </w:rPr>
              <w:t>王建农</w:t>
            </w:r>
          </w:p>
        </w:tc>
        <w:tc>
          <w:tcPr>
            <w:tcW w:w="1119"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470" w:type="dxa"/>
            <w:noWrap w:val="0"/>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宋明珠</w:t>
            </w:r>
            <w:r>
              <w:rPr>
                <w:rFonts w:hint="eastAsia" w:ascii="Times New Roman" w:hAnsi="Times New Roman" w:eastAsia="宋体" w:cs="Times New Roman"/>
                <w:color w:val="auto"/>
                <w:sz w:val="24"/>
                <w:szCs w:val="24"/>
                <w:lang w:eastAsia="zh-CN"/>
              </w:rPr>
              <w:t>，   审核时间：20</w:t>
            </w:r>
            <w:r>
              <w:rPr>
                <w:rFonts w:hint="eastAsia"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 xml:space="preserve">11.20 </w:t>
            </w:r>
          </w:p>
        </w:tc>
        <w:tc>
          <w:tcPr>
            <w:tcW w:w="1119"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470" w:type="dxa"/>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119"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5.3</w:t>
            </w:r>
          </w:p>
        </w:tc>
        <w:tc>
          <w:tcPr>
            <w:tcW w:w="10470"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firstLine="240" w:firstLineChars="100"/>
              <w:textAlignment w:val="baseline"/>
              <w:rPr>
                <w:rFonts w:hint="eastAsia" w:ascii="宋体" w:hAnsi="宋体" w:cs="宋体"/>
                <w:color w:val="auto"/>
                <w:szCs w:val="21"/>
              </w:rPr>
            </w:pPr>
            <w:r>
              <w:rPr>
                <w:rFonts w:hint="eastAsia"/>
                <w:color w:val="auto"/>
                <w:sz w:val="24"/>
                <w:szCs w:val="24"/>
              </w:rPr>
              <w:t xml:space="preserve">1) </w:t>
            </w:r>
            <w:r>
              <w:rPr>
                <w:rFonts w:hint="eastAsia" w:ascii="宋体" w:hAnsi="宋体" w:cs="宋体"/>
                <w:color w:val="auto"/>
                <w:szCs w:val="21"/>
              </w:rPr>
              <w:t xml:space="preserve">负责公司各种会议的组织准备工作，贯彻传达有关会议精神；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关环境保护</w:t>
            </w:r>
            <w:r>
              <w:rPr>
                <w:rFonts w:hint="eastAsia" w:ascii="宋体" w:hAnsi="宋体" w:cs="宋体"/>
                <w:color w:val="auto"/>
                <w:szCs w:val="21"/>
                <w:lang w:eastAsia="zh-CN"/>
              </w:rPr>
              <w:t>、</w:t>
            </w:r>
            <w:r>
              <w:rPr>
                <w:rFonts w:hint="eastAsia" w:ascii="宋体" w:hAnsi="宋体" w:cs="宋体"/>
                <w:color w:val="auto"/>
                <w:szCs w:val="21"/>
                <w:lang w:val="en-US" w:eastAsia="zh-CN"/>
              </w:rPr>
              <w:t>安全职业病</w:t>
            </w:r>
            <w:r>
              <w:rPr>
                <w:rFonts w:hint="eastAsia" w:ascii="宋体" w:hAnsi="宋体" w:cs="宋体"/>
                <w:color w:val="auto"/>
                <w:szCs w:val="21"/>
              </w:rPr>
              <w:t xml:space="preserve">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eastAsia" w:ascii="宋体" w:hAnsi="宋体" w:cs="宋体"/>
                <w:color w:val="auto"/>
                <w:szCs w:val="21"/>
              </w:rPr>
            </w:pPr>
            <w:r>
              <w:rPr>
                <w:rFonts w:hint="eastAsia" w:ascii="宋体" w:hAnsi="宋体" w:cs="宋体"/>
                <w:color w:val="auto"/>
                <w:szCs w:val="21"/>
              </w:rPr>
              <w:t xml:space="preserve"> 。。。。。。</w:t>
            </w:r>
          </w:p>
          <w:p>
            <w:pPr>
              <w:pStyle w:val="4"/>
              <w:rPr>
                <w:rFonts w:hint="eastAsia" w:ascii="宋体" w:hAnsi="宋体" w:cs="宋体"/>
                <w:color w:val="auto"/>
                <w:szCs w:val="21"/>
              </w:rPr>
            </w:pPr>
            <w:r>
              <w:rPr>
                <w:rFonts w:hint="eastAsia" w:ascii="宋体" w:hAnsi="宋体" w:cs="宋体"/>
                <w:color w:val="auto"/>
                <w:szCs w:val="21"/>
                <w:lang w:val="en-US" w:eastAsia="zh-CN"/>
              </w:rPr>
              <w:t>财务</w:t>
            </w:r>
            <w:r>
              <w:rPr>
                <w:rFonts w:hint="eastAsia" w:ascii="宋体" w:hAnsi="宋体" w:cs="宋体"/>
                <w:color w:val="auto"/>
                <w:szCs w:val="21"/>
                <w:lang w:eastAsia="zh-CN"/>
              </w:rPr>
              <w:t>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 负责编制、执行公司年度经营预算，对年度经营预算情况进行控制，定期组织对经营预算完成情况进行分析，提出存在的问题和改进的措施；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 负责资金支出计划的控制；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参与重要经济合同的评审、对经济合同的执行情况进行监督、检查、控制；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负责组织本部门的环境因素、危险源辨识评价活动，对识别的重要环境因素和重大风险进行控制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负责公司财务支出的成本控制、管理，确保资金的合理使用； </w:t>
            </w:r>
          </w:p>
          <w:p>
            <w:pPr>
              <w:pStyle w:val="4"/>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负责公司固定资产的统计、控制、管理，实现公司固定资产账、卡、物相符</w:t>
            </w:r>
          </w:p>
          <w:p>
            <w:pPr>
              <w:pStyle w:val="4"/>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11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470" w:type="dxa"/>
            <w:noWrap w:val="0"/>
            <w:vAlign w:val="top"/>
          </w:tcPr>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行政部</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val="en-US" w:eastAsia="zh-CN"/>
              </w:rPr>
              <w:t>陈清秀</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查《</w:t>
            </w:r>
            <w:r>
              <w:rPr>
                <w:rFonts w:hint="eastAsia" w:ascii="宋体" w:hAnsi="宋体" w:cs="宋体"/>
                <w:color w:val="auto"/>
                <w:kern w:val="0"/>
                <w:szCs w:val="21"/>
                <w:highlight w:val="none"/>
                <w:lang w:eastAsia="zh-CN"/>
              </w:rPr>
              <w:t xml:space="preserve">公司及部门管理目标达成统计表》 </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目标分解                     </w:t>
            </w:r>
            <w:r>
              <w:rPr>
                <w:rFonts w:hint="eastAsia" w:ascii="宋体" w:hAnsi="宋体" w:cs="宋体"/>
                <w:color w:val="auto"/>
                <w:kern w:val="0"/>
                <w:szCs w:val="21"/>
                <w:highlight w:val="none"/>
                <w:lang w:eastAsia="zh-CN"/>
              </w:rPr>
              <w:t>测量时间：20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年0</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月—20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lang w:eastAsia="zh-CN"/>
              </w:rPr>
              <w:t>月</w:t>
            </w:r>
          </w:p>
          <w:p>
            <w:p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培训计划实施率100%</w:t>
            </w:r>
            <w:r>
              <w:rPr>
                <w:rFonts w:hint="eastAsia" w:ascii="宋体" w:hAnsi="宋体" w:cs="宋体"/>
                <w:color w:val="auto"/>
                <w:kern w:val="0"/>
                <w:szCs w:val="21"/>
                <w:highlight w:val="none"/>
                <w:lang w:val="en-US" w:eastAsia="zh-CN"/>
              </w:rPr>
              <w:t xml:space="preserve">                           实测：100%</w:t>
            </w:r>
          </w:p>
          <w:p>
            <w:p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培训按时率100%</w:t>
            </w:r>
            <w:r>
              <w:rPr>
                <w:rFonts w:hint="eastAsia" w:ascii="宋体" w:hAnsi="宋体" w:cs="宋体"/>
                <w:color w:val="auto"/>
                <w:kern w:val="0"/>
                <w:szCs w:val="21"/>
                <w:highlight w:val="none"/>
                <w:lang w:val="en-US" w:eastAsia="zh-CN"/>
              </w:rPr>
              <w:t xml:space="preserve">                               实测：100%</w:t>
            </w:r>
          </w:p>
          <w:p>
            <w:p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文件发放按时率100%</w:t>
            </w:r>
            <w:r>
              <w:rPr>
                <w:rFonts w:hint="eastAsia" w:ascii="宋体" w:hAnsi="宋体" w:cs="宋体"/>
                <w:color w:val="auto"/>
                <w:kern w:val="0"/>
                <w:szCs w:val="21"/>
                <w:highlight w:val="none"/>
                <w:lang w:val="en-US" w:eastAsia="zh-CN"/>
              </w:rPr>
              <w:t xml:space="preserve">                           实测：100%</w:t>
            </w:r>
          </w:p>
          <w:p>
            <w:pPr>
              <w:spacing w:line="360" w:lineRule="auto"/>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查20</w:t>
            </w:r>
            <w:r>
              <w:rPr>
                <w:rFonts w:hint="eastAsia" w:ascii="宋体" w:hAnsi="宋体" w:eastAsia="宋体" w:cs="宋体"/>
                <w:color w:val="auto"/>
                <w:spacing w:val="-4"/>
                <w:szCs w:val="21"/>
                <w:highlight w:val="none"/>
                <w:lang w:val="en-US" w:eastAsia="zh-CN"/>
              </w:rPr>
              <w:t>20</w:t>
            </w:r>
            <w:r>
              <w:rPr>
                <w:rFonts w:hint="eastAsia" w:ascii="宋体" w:hAnsi="宋体" w:eastAsia="宋体" w:cs="宋体"/>
                <w:color w:val="auto"/>
                <w:spacing w:val="-4"/>
                <w:szCs w:val="21"/>
                <w:highlight w:val="none"/>
                <w:lang w:eastAsia="zh-CN"/>
              </w:rPr>
              <w:t>年培训计划</w:t>
            </w:r>
            <w:r>
              <w:rPr>
                <w:rFonts w:hint="eastAsia" w:ascii="宋体" w:hAnsi="宋体" w:cs="宋体"/>
                <w:color w:val="auto"/>
                <w:spacing w:val="-4"/>
                <w:szCs w:val="21"/>
                <w:highlight w:val="none"/>
                <w:lang w:eastAsia="zh-CN"/>
              </w:rPr>
              <w:t>共计</w:t>
            </w:r>
            <w:r>
              <w:rPr>
                <w:rFonts w:hint="eastAsia" w:ascii="宋体" w:hAnsi="宋体" w:cs="宋体"/>
                <w:color w:val="auto"/>
                <w:spacing w:val="-4"/>
                <w:szCs w:val="21"/>
                <w:highlight w:val="none"/>
                <w:lang w:val="en-US" w:eastAsia="zh-CN"/>
              </w:rPr>
              <w:t>8</w:t>
            </w:r>
            <w:r>
              <w:rPr>
                <w:rFonts w:hint="eastAsia" w:ascii="宋体" w:hAnsi="宋体" w:cs="宋体"/>
                <w:color w:val="auto"/>
                <w:spacing w:val="-4"/>
                <w:szCs w:val="21"/>
                <w:highlight w:val="none"/>
                <w:lang w:eastAsia="zh-CN"/>
              </w:rPr>
              <w:t>次，已经实施</w:t>
            </w:r>
            <w:r>
              <w:rPr>
                <w:rFonts w:hint="eastAsia" w:ascii="宋体" w:hAnsi="宋体" w:cs="宋体"/>
                <w:color w:val="auto"/>
                <w:spacing w:val="-4"/>
                <w:szCs w:val="21"/>
                <w:highlight w:val="none"/>
                <w:lang w:val="en-US" w:eastAsia="zh-CN"/>
              </w:rPr>
              <w:t>7</w:t>
            </w:r>
            <w:r>
              <w:rPr>
                <w:rFonts w:hint="eastAsia" w:ascii="宋体" w:hAnsi="宋体" w:cs="宋体"/>
                <w:color w:val="auto"/>
                <w:spacing w:val="-4"/>
                <w:szCs w:val="21"/>
                <w:highlight w:val="none"/>
                <w:lang w:eastAsia="zh-CN"/>
              </w:rPr>
              <w:t>次</w:t>
            </w:r>
            <w:r>
              <w:rPr>
                <w:rFonts w:hint="eastAsia" w:ascii="宋体" w:hAnsi="宋体" w:eastAsia="宋体" w:cs="宋体"/>
                <w:color w:val="auto"/>
                <w:spacing w:val="-4"/>
                <w:szCs w:val="21"/>
                <w:highlight w:val="none"/>
                <w:lang w:eastAsia="zh-CN"/>
              </w:rPr>
              <w:t>，抽查</w:t>
            </w:r>
            <w:r>
              <w:rPr>
                <w:rFonts w:hint="eastAsia" w:ascii="宋体" w:hAnsi="宋体" w:cs="宋体"/>
                <w:color w:val="auto"/>
                <w:spacing w:val="-4"/>
                <w:szCs w:val="21"/>
                <w:highlight w:val="none"/>
                <w:lang w:val="en-US" w:eastAsia="zh-CN"/>
              </w:rPr>
              <w:t>7</w:t>
            </w:r>
            <w:r>
              <w:rPr>
                <w:rFonts w:hint="eastAsia" w:ascii="宋体" w:hAnsi="宋体" w:eastAsia="宋体" w:cs="宋体"/>
                <w:color w:val="auto"/>
                <w:spacing w:val="-4"/>
                <w:szCs w:val="21"/>
                <w:highlight w:val="none"/>
                <w:lang w:eastAsia="zh-CN"/>
              </w:rPr>
              <w:t>月份对公司ISO9001、ISO14001、ISO45001标准培训的培训记录，均按照培训计划执行实施。</w:t>
            </w:r>
          </w:p>
          <w:p>
            <w:pPr>
              <w:spacing w:line="360" w:lineRule="auto"/>
              <w:rPr>
                <w:rFonts w:ascii="宋体" w:hAnsi="宋体" w:cs="宋体"/>
                <w:color w:val="auto"/>
                <w:szCs w:val="21"/>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111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noWrap w:val="0"/>
            <w:vAlign w:val="top"/>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7.1.2</w:t>
            </w:r>
          </w:p>
        </w:tc>
        <w:tc>
          <w:tcPr>
            <w:tcW w:w="10470" w:type="dxa"/>
            <w:noWrap w:val="0"/>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岗位任职要求及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11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noWrap w:val="0"/>
            <w:vAlign w:val="top"/>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工作环境</w:t>
            </w:r>
          </w:p>
        </w:tc>
        <w:tc>
          <w:tcPr>
            <w:tcW w:w="960" w:type="dxa"/>
            <w:noWrap w:val="0"/>
            <w:vAlign w:val="top"/>
          </w:tcPr>
          <w:p>
            <w:pPr>
              <w:spacing w:line="36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Q7.1.4</w:t>
            </w:r>
          </w:p>
        </w:tc>
        <w:tc>
          <w:tcPr>
            <w:tcW w:w="10470" w:type="dxa"/>
            <w:noWrap w:val="0"/>
            <w:vAlign w:val="top"/>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现场观察：</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办公室共约2</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0平方米、办公条件满足要求，配置有电脑、打印机、电话、传真等。办公区按消防要求配备消防设施，设施完好有效；办公场宽敞明亮，实施了定置管理，设备摆放有序，。</w:t>
            </w:r>
          </w:p>
        </w:tc>
        <w:tc>
          <w:tcPr>
            <w:tcW w:w="1119" w:type="dxa"/>
            <w:noWrap w:val="0"/>
            <w:vAlign w:val="top"/>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noWrap w:val="0"/>
            <w:vAlign w:val="top"/>
          </w:tcPr>
          <w:p>
            <w:pPr>
              <w:rPr>
                <w:rFonts w:ascii="宋体" w:hAnsi="宋体"/>
                <w:color w:val="auto"/>
                <w:szCs w:val="21"/>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470" w:type="dxa"/>
            <w:noWrap w:val="0"/>
            <w:vAlign w:val="top"/>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default"/>
                <w:color w:val="auto"/>
                <w:lang w:val="en-US" w:eastAsia="zh-CN"/>
              </w:rPr>
            </w:pPr>
            <w:r>
              <w:rPr>
                <w:rFonts w:hint="eastAsia"/>
                <w:color w:val="auto"/>
                <w:lang w:val="en-US" w:eastAsia="zh-CN"/>
              </w:rPr>
              <w:t>查公司暂无特种作业人员。公司使用电工为园区统一管理</w:t>
            </w:r>
          </w:p>
          <w:p>
            <w:pPr>
              <w:spacing w:line="360" w:lineRule="auto"/>
              <w:rPr>
                <w:rFonts w:hint="eastAsia"/>
                <w:color w:val="auto"/>
                <w:lang w:val="en-US" w:eastAsia="zh-CN"/>
              </w:rPr>
            </w:pPr>
            <w:r>
              <w:rPr>
                <w:rFonts w:hint="eastAsia"/>
                <w:color w:val="auto"/>
                <w:lang w:val="en-US" w:eastAsia="zh-CN"/>
              </w:rPr>
              <w:t>。。。。。。。</w:t>
            </w: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8</w:t>
            </w:r>
            <w:r>
              <w:rPr>
                <w:rFonts w:hint="eastAsia"/>
                <w:color w:val="auto"/>
              </w:rPr>
              <w:t>次，已培训</w:t>
            </w:r>
            <w:r>
              <w:rPr>
                <w:rFonts w:hint="eastAsia"/>
                <w:color w:val="auto"/>
                <w:lang w:val="en-US" w:eastAsia="zh-CN"/>
              </w:rPr>
              <w:t>7</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color w:val="auto"/>
                <w:lang w:val="en-US" w:eastAsia="zh-CN"/>
              </w:rPr>
            </w:pPr>
            <w:r>
              <w:rPr>
                <w:rFonts w:hint="eastAsia"/>
                <w:color w:val="auto"/>
                <w:lang w:val="en-US" w:eastAsia="zh-CN"/>
              </w:rPr>
              <w:t>1）：2020年04月25日，培训题目：ISO基本知识讲解。培训的目的：加强对ISO9001、ISO14001、ISO45001的认识和理解，阐述导入和推行ISO9001 、ISO14001、ISO45001管理体系的目的，传达本企业年度工作的计划</w:t>
            </w:r>
            <w:r>
              <w:rPr>
                <w:rFonts w:hint="eastAsia" w:cs="Times New Roman"/>
                <w:color w:val="auto"/>
                <w:szCs w:val="22"/>
                <w:lang w:val="en-US" w:eastAsia="zh-CN"/>
              </w:rPr>
              <w:t>。</w:t>
            </w:r>
            <w:r>
              <w:rPr>
                <w:rFonts w:hint="eastAsia" w:ascii="Times New Roman" w:hAnsi="Times New Roman" w:cs="Times New Roman"/>
                <w:color w:val="auto"/>
                <w:szCs w:val="22"/>
                <w:lang w:val="en-US" w:eastAsia="zh-CN"/>
              </w:rPr>
              <w:t>培训老师：</w:t>
            </w:r>
            <w:r>
              <w:rPr>
                <w:rFonts w:hint="eastAsia" w:cs="Times New Roman"/>
                <w:color w:val="auto"/>
                <w:szCs w:val="22"/>
                <w:lang w:val="en-US" w:eastAsia="zh-CN"/>
              </w:rPr>
              <w:t>咨询老师</w:t>
            </w:r>
            <w:r>
              <w:rPr>
                <w:rFonts w:hint="eastAsia" w:ascii="Times New Roman" w:hAnsi="Times New Roman" w:cs="Times New Roman"/>
                <w:color w:val="auto"/>
                <w:szCs w:val="22"/>
                <w:lang w:val="en-US" w:eastAsia="zh-CN"/>
              </w:rPr>
              <w:t>，</w:t>
            </w:r>
            <w:r>
              <w:rPr>
                <w:rFonts w:hint="eastAsia"/>
                <w:color w:val="auto"/>
                <w:lang w:val="en-US" w:eastAsia="zh-CN"/>
              </w:rPr>
              <w:t>培训人员：公司全体员工；效果评价：通过本次培训，使各位人员理解了ISO的基本概念，对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w:t>
            </w:r>
            <w:r>
              <w:rPr>
                <w:rFonts w:hint="eastAsia" w:ascii="Times New Roman" w:hAnsi="Times New Roman" w:cs="Times New Roman"/>
                <w:color w:val="auto"/>
                <w:szCs w:val="22"/>
                <w:lang w:val="en-US" w:eastAsia="zh-CN"/>
              </w:rPr>
              <w:t>。评价</w:t>
            </w:r>
            <w:r>
              <w:rPr>
                <w:rFonts w:hint="eastAsia"/>
                <w:color w:val="auto"/>
                <w:lang w:val="en-US" w:eastAsia="zh-CN"/>
              </w:rPr>
              <w:t>人：陈帮勇。</w:t>
            </w:r>
          </w:p>
          <w:p>
            <w:pPr>
              <w:spacing w:line="360" w:lineRule="auto"/>
              <w:rPr>
                <w:rFonts w:hint="eastAsia"/>
                <w:color w:val="auto"/>
                <w:lang w:val="en-US" w:eastAsia="zh-CN"/>
              </w:rPr>
            </w:pPr>
            <w:r>
              <w:rPr>
                <w:rFonts w:hint="eastAsia"/>
                <w:color w:val="auto"/>
                <w:lang w:val="en-US" w:eastAsia="zh-CN"/>
              </w:rPr>
              <w:t>2)：2020.06.25</w:t>
            </w:r>
            <w:r>
              <w:rPr>
                <w:rFonts w:hint="eastAsia" w:ascii="Times New Roman" w:hAnsi="Times New Roman" w:cs="Times New Roman"/>
                <w:color w:val="auto"/>
                <w:szCs w:val="22"/>
                <w:lang w:val="en-US" w:eastAsia="zh-CN"/>
              </w:rPr>
              <w:t xml:space="preserve"> </w:t>
            </w:r>
            <w:r>
              <w:rPr>
                <w:rFonts w:hint="eastAsia" w:cs="Times New Roman"/>
                <w:color w:val="auto"/>
                <w:szCs w:val="22"/>
                <w:lang w:val="en-US" w:eastAsia="zh-CN"/>
              </w:rPr>
              <w:t>培训题目：管理评审培训，</w:t>
            </w:r>
            <w:r>
              <w:rPr>
                <w:rFonts w:hint="eastAsia" w:ascii="Times New Roman" w:hAnsi="Times New Roman" w:cs="Times New Roman"/>
                <w:color w:val="auto"/>
                <w:szCs w:val="22"/>
                <w:lang w:val="en-US" w:eastAsia="zh-CN"/>
              </w:rPr>
              <w:t>培训</w:t>
            </w:r>
            <w:r>
              <w:rPr>
                <w:rFonts w:hint="eastAsia" w:cs="Times New Roman"/>
                <w:color w:val="auto"/>
                <w:szCs w:val="22"/>
                <w:lang w:val="en-US" w:eastAsia="zh-CN"/>
              </w:rPr>
              <w:t>目的</w:t>
            </w:r>
            <w:r>
              <w:rPr>
                <w:rFonts w:hint="eastAsia" w:ascii="Times New Roman" w:hAnsi="Times New Roman" w:cs="Times New Roman"/>
                <w:color w:val="auto"/>
                <w:szCs w:val="22"/>
                <w:lang w:val="en-US" w:eastAsia="zh-CN"/>
              </w:rPr>
              <w:t>：要求总经理及各管理人员了解管理评审的目的和意义，掌握管理评审的程序，熟悉管理评审输入内容及其收集和汇总方法，熟练掌握管理评审报告和管理评审输出内容的整理程序。培训老师：</w:t>
            </w:r>
            <w:r>
              <w:rPr>
                <w:rFonts w:hint="eastAsia" w:cs="Times New Roman"/>
                <w:color w:val="auto"/>
                <w:szCs w:val="22"/>
                <w:lang w:val="en-US" w:eastAsia="zh-CN"/>
              </w:rPr>
              <w:t>咨询老师</w:t>
            </w:r>
            <w:r>
              <w:rPr>
                <w:rFonts w:hint="eastAsia" w:ascii="Times New Roman" w:hAnsi="Times New Roman" w:cs="Times New Roman"/>
                <w:color w:val="auto"/>
                <w:szCs w:val="22"/>
                <w:lang w:val="en-US" w:eastAsia="zh-CN"/>
              </w:rPr>
              <w:t>。 参加培训人员：公司各部门主管及以上人员。培训效果评价：通过对管理评审内容的培训，各部门人员对管理评审的程序和控制要求有了进一步理解，为公司举行管理评审会议作了充分的准备。基本达到培训的目的。评价人：</w:t>
            </w:r>
            <w:r>
              <w:rPr>
                <w:rFonts w:hint="eastAsia" w:cs="Times New Roman"/>
                <w:color w:val="auto"/>
                <w:szCs w:val="22"/>
                <w:lang w:val="en-US" w:eastAsia="zh-CN"/>
              </w:rPr>
              <w:t>陈帮勇</w:t>
            </w:r>
            <w:r>
              <w:rPr>
                <w:rFonts w:hint="eastAsia" w:ascii="Times New Roman" w:hAnsi="Times New Roman" w:cs="Times New Roman"/>
                <w:color w:val="auto"/>
                <w:szCs w:val="22"/>
                <w:lang w:val="en-US" w:eastAsia="zh-CN"/>
              </w:rPr>
              <w:t>。</w:t>
            </w:r>
          </w:p>
          <w:p>
            <w:pPr>
              <w:spacing w:line="360" w:lineRule="auto"/>
              <w:rPr>
                <w:rFonts w:hint="eastAsia" w:ascii="Times New Roman" w:hAnsi="Times New Roman" w:cs="Times New Roman"/>
                <w:color w:val="auto"/>
                <w:szCs w:val="22"/>
                <w:lang w:val="en-US" w:eastAsia="zh-CN"/>
              </w:rPr>
            </w:pPr>
            <w:r>
              <w:rPr>
                <w:rFonts w:hint="eastAsia"/>
                <w:color w:val="auto"/>
                <w:lang w:val="en-US" w:eastAsia="zh-CN"/>
              </w:rPr>
              <w:t>3）2020.9.25 培训题目：公司管理体系方针、目标、指标培训</w:t>
            </w:r>
            <w:r>
              <w:rPr>
                <w:rFonts w:hint="eastAsia" w:ascii="Times New Roman" w:hAnsi="Times New Roman" w:cs="Times New Roman"/>
                <w:color w:val="auto"/>
                <w:szCs w:val="22"/>
                <w:lang w:val="en-US" w:eastAsia="zh-CN"/>
              </w:rPr>
              <w:t>。培训老师：总经理。参加培训人员：全体员工。培训</w:t>
            </w:r>
            <w:r>
              <w:rPr>
                <w:rFonts w:hint="eastAsia" w:cs="Times New Roman"/>
                <w:color w:val="auto"/>
                <w:szCs w:val="22"/>
                <w:lang w:val="en-US" w:eastAsia="zh-CN"/>
              </w:rPr>
              <w:t>目的</w:t>
            </w:r>
            <w:r>
              <w:rPr>
                <w:rFonts w:hint="eastAsia" w:ascii="Times New Roman" w:hAnsi="Times New Roman" w:cs="Times New Roman"/>
                <w:color w:val="auto"/>
                <w:szCs w:val="22"/>
                <w:lang w:val="en-US" w:eastAsia="zh-CN"/>
              </w:rPr>
              <w:t>：要求全员掌握本企业的管理体系方针、目标、指标，理解管理体系方针、目标、指标的含义，明白本企业为什么要制定管理体系方针、目标、指标，提高全员的意识和实现企业管理体系方针、目标、指标的决心。</w:t>
            </w:r>
            <w:r>
              <w:rPr>
                <w:rFonts w:hint="eastAsia" w:cs="Times New Roman"/>
                <w:color w:val="auto"/>
                <w:szCs w:val="22"/>
                <w:lang w:val="en-US" w:eastAsia="zh-CN"/>
              </w:rPr>
              <w:t>培训效果评价：通过本次培训，全体员工掌握了企业的“管理体系方针、目标、指标”的具体内容，基本理解本企业“管理体系方针、目标、指标”的含义，各岗位人员本岗位的“分解目标”，各岗位人员明白自身工作与企业实现管理体系方针、目标、指标的关系，提高了全员努力实现目标的意识</w:t>
            </w:r>
            <w:r>
              <w:rPr>
                <w:rFonts w:hint="eastAsia" w:ascii="Times New Roman" w:hAnsi="Times New Roman" w:cs="Times New Roman"/>
                <w:color w:val="auto"/>
                <w:szCs w:val="22"/>
                <w:lang w:val="en-US" w:eastAsia="zh-CN"/>
              </w:rPr>
              <w:t>。评价人：</w:t>
            </w:r>
            <w:r>
              <w:rPr>
                <w:rFonts w:hint="eastAsia" w:cs="Times New Roman"/>
                <w:color w:val="auto"/>
                <w:szCs w:val="22"/>
                <w:lang w:val="en-US" w:eastAsia="zh-CN"/>
              </w:rPr>
              <w:t>陈帮勇</w:t>
            </w:r>
            <w:r>
              <w:rPr>
                <w:rFonts w:hint="eastAsia" w:ascii="Times New Roman" w:hAnsi="Times New Roman" w:cs="Times New Roman"/>
                <w:color w:val="auto"/>
                <w:szCs w:val="22"/>
                <w:lang w:val="en-US" w:eastAsia="zh-CN"/>
              </w:rPr>
              <w:t>。</w:t>
            </w:r>
          </w:p>
          <w:p>
            <w:pPr>
              <w:tabs>
                <w:tab w:val="center" w:pos="3169"/>
              </w:tabs>
              <w:spacing w:line="400" w:lineRule="exact"/>
              <w:jc w:val="left"/>
              <w:rPr>
                <w:color w:val="auto"/>
              </w:rPr>
            </w:pPr>
            <w:r>
              <w:rPr>
                <w:rFonts w:hint="eastAsia"/>
                <w:color w:val="auto"/>
              </w:rPr>
              <w:t>.....</w:t>
            </w:r>
          </w:p>
          <w:p>
            <w:pPr>
              <w:pStyle w:val="4"/>
              <w:rPr>
                <w:rFonts w:hint="default" w:eastAsia="宋体"/>
                <w:color w:val="auto"/>
                <w:lang w:val="en-US" w:eastAsia="zh-CN"/>
              </w:rPr>
            </w:pPr>
            <w:r>
              <w:rPr>
                <w:rFonts w:hint="eastAsia"/>
                <w:color w:val="auto"/>
              </w:rPr>
              <w:t>其</w:t>
            </w:r>
            <w:r>
              <w:rPr>
                <w:rFonts w:hint="eastAsia"/>
                <w:color w:val="auto"/>
                <w:highlight w:val="none"/>
              </w:rPr>
              <w:t>余培训计划均按时进行了培训。</w:t>
            </w:r>
          </w:p>
        </w:tc>
        <w:tc>
          <w:tcPr>
            <w:tcW w:w="1119" w:type="dxa"/>
            <w:noWrap w:val="0"/>
            <w:vAlign w:val="top"/>
          </w:tcPr>
          <w:p>
            <w:pPr>
              <w:pStyle w:val="4"/>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noWrap w:val="0"/>
            <w:vAlign w:val="top"/>
          </w:tcPr>
          <w:p>
            <w:pPr>
              <w:rPr>
                <w:rFonts w:ascii="宋体" w:hAnsi="宋体"/>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470"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公司随机抽查的</w:t>
            </w:r>
            <w:r>
              <w:rPr>
                <w:rFonts w:hint="eastAsia" w:ascii="宋体" w:hAnsi="宋体" w:cs="宋体"/>
                <w:color w:val="auto"/>
                <w:szCs w:val="21"/>
              </w:rPr>
              <w:t>2位员工</w:t>
            </w:r>
            <w:r>
              <w:rPr>
                <w:rFonts w:hint="eastAsia" w:ascii="宋体" w:hAnsi="宋体" w:cs="宋体"/>
                <w:color w:val="auto"/>
                <w:szCs w:val="21"/>
                <w:lang w:val="en-US" w:eastAsia="zh-CN"/>
              </w:rPr>
              <w:t>何某某，曾某</w:t>
            </w:r>
            <w:r>
              <w:rPr>
                <w:rFonts w:hint="eastAsia" w:ascii="宋体" w:hAnsi="宋体" w:cs="宋体"/>
                <w:color w:val="auto"/>
                <w:szCs w:val="21"/>
              </w:rPr>
              <w:t>沟通了解，其2位均基本具备以上必要的质量意识和质量管理体系相关意识。</w:t>
            </w:r>
          </w:p>
        </w:tc>
        <w:tc>
          <w:tcPr>
            <w:tcW w:w="111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noWrap w:val="0"/>
            <w:vAlign w:val="top"/>
          </w:tcPr>
          <w:p>
            <w:pPr>
              <w:adjustRightInd w:val="0"/>
              <w:snapToGrid w:val="0"/>
              <w:jc w:val="both"/>
              <w:rPr>
                <w:rFonts w:ascii="宋体" w:hAnsi="宋体"/>
                <w:color w:val="auto"/>
                <w:szCs w:val="21"/>
              </w:rPr>
            </w:pPr>
            <w:r>
              <w:rPr>
                <w:rFonts w:hint="eastAsia" w:ascii="宋体" w:hAnsi="宋体" w:cs="新宋体"/>
                <w:color w:val="auto"/>
                <w:szCs w:val="21"/>
              </w:rPr>
              <w:t>文件化信息</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Q7.5</w:t>
            </w:r>
          </w:p>
          <w:p>
            <w:pPr>
              <w:rPr>
                <w:rFonts w:ascii="宋体" w:hAnsi="宋体" w:cs="宋体"/>
                <w:b/>
                <w:color w:val="auto"/>
                <w:szCs w:val="21"/>
              </w:rPr>
            </w:pPr>
          </w:p>
        </w:tc>
        <w:tc>
          <w:tcPr>
            <w:tcW w:w="10470" w:type="dxa"/>
            <w:noWrap w:val="0"/>
            <w:vAlign w:val="top"/>
          </w:tcPr>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一级文件：管理手册</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经查：公司提供的各级体系文件总体满足标准的要求和确保QMS有效性的需要。</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kern w:val="0"/>
                <w:sz w:val="21"/>
                <w:szCs w:val="21"/>
              </w:rPr>
              <w:t>抽查3-5个体系文件</w:t>
            </w:r>
            <w:r>
              <w:rPr>
                <w:rFonts w:hint="eastAsia" w:ascii="宋体" w:hAnsi="宋体" w:eastAsia="宋体" w:cs="宋体"/>
                <w:color w:val="auto"/>
                <w:sz w:val="21"/>
                <w:szCs w:val="21"/>
              </w:rPr>
              <w:t>如：</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、程序文件、特殊过程确认记录及</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现场抽见《</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文件编号：QEO/CTJC 2020 版本号：A/0</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发布  编制：</w:t>
            </w:r>
            <w:r>
              <w:rPr>
                <w:rFonts w:hint="eastAsia" w:ascii="宋体" w:hAnsi="宋体" w:cs="宋体"/>
                <w:color w:val="auto"/>
                <w:sz w:val="21"/>
                <w:szCs w:val="21"/>
                <w:lang w:val="en-US" w:eastAsia="zh-CN"/>
              </w:rPr>
              <w:t>刘彬</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审核：</w:t>
            </w:r>
            <w:r>
              <w:rPr>
                <w:rFonts w:hint="eastAsia" w:ascii="宋体" w:hAnsi="宋体" w:cs="宋体"/>
                <w:color w:val="auto"/>
                <w:sz w:val="21"/>
                <w:szCs w:val="21"/>
                <w:lang w:val="en-US" w:eastAsia="zh-CN"/>
              </w:rPr>
              <w:t>陈帮勇</w:t>
            </w:r>
            <w:r>
              <w:rPr>
                <w:rFonts w:hint="eastAsia" w:ascii="宋体" w:hAnsi="宋体" w:eastAsia="宋体" w:cs="宋体"/>
                <w:color w:val="auto"/>
                <w:sz w:val="21"/>
                <w:szCs w:val="21"/>
              </w:rPr>
              <w:t xml:space="preserve"> 批准：</w:t>
            </w:r>
            <w:r>
              <w:rPr>
                <w:rFonts w:hint="eastAsia" w:ascii="宋体" w:hAnsi="宋体" w:cs="宋体"/>
                <w:color w:val="auto"/>
                <w:sz w:val="21"/>
                <w:szCs w:val="21"/>
                <w:lang w:val="en-US" w:eastAsia="zh-CN"/>
              </w:rPr>
              <w:t>陈帮勇</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抽见《程序文件》</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文件编号：CX/CTJC 2020 版本： A/0</w:t>
            </w:r>
          </w:p>
          <w:p>
            <w:pPr>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发布  编制：</w:t>
            </w:r>
            <w:r>
              <w:rPr>
                <w:rFonts w:hint="eastAsia" w:ascii="宋体" w:hAnsi="宋体" w:cs="宋体"/>
                <w:color w:val="auto"/>
                <w:sz w:val="21"/>
                <w:szCs w:val="21"/>
                <w:lang w:val="en-US" w:eastAsia="zh-CN"/>
              </w:rPr>
              <w:t>刘彬</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审核：</w:t>
            </w:r>
            <w:r>
              <w:rPr>
                <w:rFonts w:hint="eastAsia" w:ascii="宋体" w:hAnsi="宋体" w:cs="宋体"/>
                <w:color w:val="auto"/>
                <w:sz w:val="21"/>
                <w:szCs w:val="21"/>
                <w:lang w:val="en-US" w:eastAsia="zh-CN"/>
              </w:rPr>
              <w:t>陈帮勇</w:t>
            </w:r>
            <w:r>
              <w:rPr>
                <w:rFonts w:hint="eastAsia" w:ascii="宋体" w:hAnsi="宋体" w:eastAsia="宋体" w:cs="宋体"/>
                <w:color w:val="auto"/>
                <w:sz w:val="21"/>
                <w:szCs w:val="21"/>
              </w:rPr>
              <w:t xml:space="preserve"> 批准：</w:t>
            </w:r>
            <w:r>
              <w:rPr>
                <w:rFonts w:hint="eastAsia" w:ascii="宋体" w:hAnsi="宋体" w:cs="宋体"/>
                <w:color w:val="auto"/>
                <w:sz w:val="21"/>
                <w:szCs w:val="21"/>
                <w:lang w:val="en-US" w:eastAsia="zh-CN"/>
              </w:rPr>
              <w:t>陈帮勇</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以上文件均有编审批，发布实施日期及发放编号、受控状态。</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使用文件的现场抽查确认，未发现不适宜或缺失的文件。</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--公司对重要的文件信息通过权限控制分发或禁止复印外传等予以保密。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--现场确认：各级文件的分发、访问、检索和使用、存储和防护等均符合规定要求。</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受控文件清单</w:t>
            </w:r>
            <w:r>
              <w:rPr>
                <w:rFonts w:hint="eastAsia" w:ascii="宋体" w:hAnsi="宋体" w:eastAsia="宋体" w:cs="宋体"/>
                <w:color w:val="auto"/>
                <w:sz w:val="21"/>
                <w:szCs w:val="21"/>
              </w:rPr>
              <w:t>》，目录上有</w:t>
            </w:r>
            <w:r>
              <w:rPr>
                <w:rFonts w:hint="eastAsia" w:ascii="宋体" w:hAnsi="宋体" w:cs="宋体"/>
                <w:color w:val="auto"/>
                <w:sz w:val="21"/>
                <w:szCs w:val="21"/>
                <w:lang w:val="en-US" w:eastAsia="zh-CN"/>
              </w:rPr>
              <w:t>文</w:t>
            </w:r>
            <w:r>
              <w:rPr>
                <w:rFonts w:hint="eastAsia" w:ascii="宋体" w:hAnsi="宋体" w:eastAsia="宋体" w:cs="宋体"/>
                <w:color w:val="auto"/>
                <w:sz w:val="21"/>
                <w:szCs w:val="21"/>
              </w:rPr>
              <w:t>件号、</w:t>
            </w:r>
            <w:r>
              <w:rPr>
                <w:rFonts w:hint="eastAsia" w:ascii="宋体" w:hAnsi="宋体" w:cs="宋体"/>
                <w:color w:val="auto"/>
                <w:sz w:val="21"/>
                <w:szCs w:val="21"/>
                <w:lang w:val="en-US" w:eastAsia="zh-CN"/>
              </w:rPr>
              <w:t>保存部门</w:t>
            </w:r>
            <w:r>
              <w:rPr>
                <w:rFonts w:hint="eastAsia" w:ascii="宋体" w:hAnsi="宋体" w:eastAsia="宋体" w:cs="宋体"/>
                <w:color w:val="auto"/>
                <w:sz w:val="21"/>
                <w:szCs w:val="21"/>
              </w:rPr>
              <w:t>、文号、文件名、日期及文件页码。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：公司编制了《记录控制程序》，规定了体系文件的编制、审核、批准、受控、使用、报废等要求。查见：程序文件有</w:t>
            </w:r>
            <w:r>
              <w:rPr>
                <w:rFonts w:hint="eastAsia" w:ascii="宋体" w:hAnsi="宋体" w:cs="宋体"/>
                <w:color w:val="auto"/>
                <w:sz w:val="21"/>
                <w:szCs w:val="21"/>
                <w:lang w:val="en-US" w:eastAsia="zh-CN"/>
              </w:rPr>
              <w:t>28</w:t>
            </w:r>
            <w:r>
              <w:rPr>
                <w:rFonts w:hint="eastAsia" w:ascii="宋体" w:hAnsi="宋体" w:eastAsia="宋体" w:cs="宋体"/>
                <w:color w:val="auto"/>
                <w:sz w:val="21"/>
                <w:szCs w:val="21"/>
              </w:rPr>
              <w:t>个，查：《受控文件清单》里面包括：</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、程序文件、部门职责</w:t>
            </w:r>
            <w:r>
              <w:rPr>
                <w:rFonts w:hint="eastAsia" w:ascii="宋体" w:hAnsi="宋体"/>
                <w:color w:val="auto"/>
                <w:sz w:val="24"/>
                <w:szCs w:val="24"/>
                <w:lang w:eastAsia="zh-CN"/>
              </w:rPr>
              <w:t>、</w:t>
            </w:r>
            <w:r>
              <w:rPr>
                <w:rFonts w:hint="eastAsia" w:ascii="宋体" w:hAnsi="宋体" w:eastAsia="宋体" w:cs="宋体"/>
                <w:color w:val="auto"/>
                <w:sz w:val="21"/>
                <w:szCs w:val="21"/>
              </w:rPr>
              <w:t>岗位任职要求、管理评审报告、合规性评价及报告等。</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查见：《发文记录表》程序文件、</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行了发放；对文件的发放记录内容，有文件</w:t>
            </w:r>
            <w:r>
              <w:rPr>
                <w:rFonts w:hint="eastAsia" w:ascii="宋体" w:hAnsi="宋体" w:cs="宋体"/>
                <w:color w:val="auto"/>
                <w:sz w:val="21"/>
                <w:szCs w:val="21"/>
                <w:lang w:val="en-US" w:eastAsia="zh-CN"/>
              </w:rPr>
              <w:t>名称</w:t>
            </w:r>
            <w:r>
              <w:rPr>
                <w:rFonts w:hint="eastAsia" w:ascii="宋体" w:hAnsi="宋体" w:eastAsia="宋体" w:cs="宋体"/>
                <w:color w:val="auto"/>
                <w:sz w:val="21"/>
                <w:szCs w:val="21"/>
              </w:rPr>
              <w:t>、分发号，版本，部门签收等内容，暂无回收记录发生。</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可获得该文件的有效版本：</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》现行版本为A/0版</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以上文件字迹清楚，审批齐全，受控标识完整</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保存完好，易于识别。</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查《法律法规和其他要求清单》,里面包括法律法规：中华人民共和国劳动合同法、</w:t>
            </w:r>
            <w:r>
              <w:rPr>
                <w:rFonts w:hint="eastAsia" w:ascii="宋体" w:hAnsi="宋体"/>
                <w:color w:val="auto"/>
                <w:szCs w:val="21"/>
              </w:rPr>
              <w:t>中华人民共和国职业病防治法</w:t>
            </w:r>
            <w:r>
              <w:rPr>
                <w:rFonts w:hint="eastAsia" w:ascii="宋体" w:hAnsi="宋体" w:eastAsia="宋体" w:cs="宋体"/>
                <w:color w:val="auto"/>
                <w:sz w:val="21"/>
                <w:szCs w:val="21"/>
              </w:rPr>
              <w:t>、</w:t>
            </w:r>
            <w:r>
              <w:rPr>
                <w:rFonts w:hint="eastAsia" w:ascii="宋体" w:hAnsi="宋体"/>
                <w:color w:val="auto"/>
                <w:spacing w:val="-6"/>
                <w:kern w:val="0"/>
                <w:szCs w:val="21"/>
              </w:rPr>
              <w:t>中华人民共和国消防法</w:t>
            </w:r>
            <w:r>
              <w:rPr>
                <w:rFonts w:hint="eastAsia" w:ascii="宋体" w:hAnsi="宋体" w:eastAsia="宋体" w:cs="宋体"/>
                <w:color w:val="auto"/>
                <w:sz w:val="21"/>
                <w:szCs w:val="21"/>
              </w:rPr>
              <w:t>、中华人民共和国产品质量法、</w:t>
            </w:r>
            <w:r>
              <w:rPr>
                <w:rFonts w:hint="eastAsia" w:ascii="宋体" w:hAnsi="宋体"/>
                <w:color w:val="auto"/>
                <w:szCs w:val="21"/>
              </w:rPr>
              <w:t>中华人民共和国</w:t>
            </w:r>
            <w:r>
              <w:rPr>
                <w:rFonts w:hint="eastAsia" w:ascii="宋体" w:hAnsi="宋体"/>
                <w:color w:val="auto"/>
                <w:szCs w:val="21"/>
                <w:lang w:val="en-US" w:eastAsia="zh-CN"/>
              </w:rPr>
              <w:t>节约能源</w:t>
            </w:r>
            <w:r>
              <w:rPr>
                <w:rFonts w:hint="eastAsia" w:ascii="宋体" w:hAnsi="宋体" w:eastAsia="宋体" w:cs="宋体"/>
                <w:color w:val="auto"/>
                <w:sz w:val="21"/>
                <w:szCs w:val="21"/>
              </w:rPr>
              <w:t>等</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shd w:val="clear" w:color="auto" w:fill="FFFFFF"/>
              </w:rPr>
            </w:pPr>
            <w:r>
              <w:rPr>
                <w:rFonts w:hint="eastAsia"/>
                <w:color w:val="auto"/>
                <w:szCs w:val="21"/>
                <w:highlight w:val="none"/>
              </w:rPr>
              <w:t>执行标准包括：</w:t>
            </w:r>
            <w:r>
              <w:rPr>
                <w:rFonts w:hint="eastAsia" w:ascii="宋体" w:hAnsi="宋体"/>
                <w:color w:val="auto"/>
                <w:szCs w:val="21"/>
                <w:highlight w:val="none"/>
                <w:lang w:val="en-US" w:eastAsia="zh-CN"/>
              </w:rPr>
              <w:t>一般公差 未注公差的线性和角度尺寸的公差 GB/T 1804-2000、机械加工设备一般安全要求GB 12266-1990 、机械加工工艺装备基本术语 GB/T 1008-2008、表面粗糙度 GB-T131-2006、中心孔GB/T145－2001、金属布氏硬度试验  第1部分：试验方法</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GB/T231.1-2002、金属布氏硬度试验  第3部分：标准硬度的标定 GB/T231.3-2002、热轧扁钢尺寸、外形、重量及允许偏差 GB 704-2008、数控车床和车削中心检验条件　第2部分：立式机床几何精度检验 GB/T16462.2-2017、极限与配合 基础 第3部分： 标准公差和基本偏差数值表 GBT-1800.3-1998、极限与配合 标准公差等级和孔、轴的极限偏差表 GBT1800.4-1999、一般公差 未注公差的线性和角度尺寸的公差 GB/T 1804-2000、形状和位置公差未注公差值 GB/T 1184-1996、铸铁件通用技术标准 GB/T 9439-2010</w:t>
            </w:r>
            <w:r>
              <w:rPr>
                <w:rFonts w:hint="eastAsia"/>
                <w:color w:val="auto"/>
                <w:szCs w:val="21"/>
                <w:highlight w:val="none"/>
              </w:rPr>
              <w:t>和合同协议等标准</w:t>
            </w:r>
            <w:r>
              <w:rPr>
                <w:rFonts w:hint="eastAsia"/>
                <w:color w:val="auto"/>
                <w:szCs w:val="21"/>
                <w:highlight w:val="none"/>
                <w:lang w:eastAsia="zh-CN"/>
              </w:rPr>
              <w:t>。</w:t>
            </w:r>
          </w:p>
          <w:p>
            <w:pPr>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记录清单》，规定了保存期以及保存的部门。有《</w:t>
            </w:r>
            <w:r>
              <w:rPr>
                <w:rFonts w:hint="eastAsia"/>
                <w:color w:val="auto"/>
                <w:sz w:val="22"/>
                <w:szCs w:val="22"/>
              </w:rPr>
              <w:t>文件收</w:t>
            </w:r>
            <w:r>
              <w:rPr>
                <w:color w:val="auto"/>
                <w:sz w:val="22"/>
                <w:szCs w:val="22"/>
              </w:rPr>
              <w:t>/</w:t>
            </w:r>
            <w:r>
              <w:rPr>
                <w:rFonts w:hint="eastAsia"/>
                <w:color w:val="auto"/>
                <w:sz w:val="22"/>
                <w:szCs w:val="22"/>
              </w:rPr>
              <w:t>发登记表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合同评审表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合格供应商评价表</w:t>
            </w:r>
            <w:r>
              <w:rPr>
                <w:rFonts w:hint="eastAsia" w:ascii="宋体" w:hAnsi="宋体" w:cs="宋体"/>
                <w:color w:val="auto"/>
                <w:sz w:val="21"/>
                <w:szCs w:val="21"/>
                <w:highlight w:val="none"/>
              </w:rPr>
              <w:t>》、《</w:t>
            </w:r>
            <w:r>
              <w:rPr>
                <w:rFonts w:hint="eastAsia"/>
                <w:color w:val="auto"/>
                <w:sz w:val="22"/>
                <w:szCs w:val="22"/>
              </w:rPr>
              <w:t>年度培训计划</w:t>
            </w:r>
            <w:r>
              <w:rPr>
                <w:rFonts w:hint="eastAsia" w:ascii="宋体" w:hAnsi="宋体" w:cs="宋体"/>
                <w:color w:val="auto"/>
                <w:sz w:val="21"/>
                <w:szCs w:val="21"/>
                <w:highlight w:val="none"/>
              </w:rPr>
              <w:t>》等。规定了保存部门和保存期限，根据情况相关安全记录保存期限分为：3年。</w:t>
            </w:r>
          </w:p>
          <w:p>
            <w:pPr>
              <w:spacing w:line="360" w:lineRule="auto"/>
              <w:rPr>
                <w:rFonts w:ascii="宋体" w:hAnsi="宋体" w:cs="宋体"/>
                <w:color w:val="auto"/>
                <w:szCs w:val="21"/>
              </w:rPr>
            </w:pPr>
            <w:r>
              <w:rPr>
                <w:rFonts w:hint="eastAsia" w:ascii="宋体" w:hAnsi="宋体" w:cs="宋体"/>
                <w:color w:val="auto"/>
                <w:sz w:val="21"/>
                <w:szCs w:val="21"/>
              </w:rPr>
              <w:t xml:space="preserve">   QMS运行至今文件更改和作废情况未发生。在</w:t>
            </w:r>
            <w:r>
              <w:rPr>
                <w:rFonts w:hint="eastAsia" w:ascii="宋体" w:hAnsi="宋体" w:cs="宋体"/>
                <w:color w:val="auto"/>
                <w:sz w:val="21"/>
                <w:szCs w:val="21"/>
                <w:lang w:eastAsia="zh-CN"/>
              </w:rPr>
              <w:t>《文件管理程序》</w:t>
            </w:r>
            <w:r>
              <w:rPr>
                <w:rFonts w:hint="eastAsia" w:ascii="宋体" w:hAnsi="宋体" w:cs="宋体"/>
                <w:color w:val="auto"/>
                <w:sz w:val="21"/>
                <w:szCs w:val="21"/>
              </w:rPr>
              <w:t>中对如发生以上情况均有明确规定。</w:t>
            </w:r>
          </w:p>
        </w:tc>
        <w:tc>
          <w:tcPr>
            <w:tcW w:w="111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cs="宋体"/>
                <w:color w:val="auto"/>
                <w:szCs w:val="24"/>
              </w:rPr>
            </w:pPr>
          </w:p>
        </w:tc>
        <w:tc>
          <w:tcPr>
            <w:tcW w:w="960" w:type="dxa"/>
            <w:noWrap w:val="0"/>
            <w:vAlign w:val="top"/>
          </w:tcPr>
          <w:p>
            <w:pPr>
              <w:spacing w:line="360" w:lineRule="auto"/>
              <w:rPr>
                <w:rFonts w:hint="eastAsia" w:ascii="宋体" w:hAnsi="宋体" w:cs="宋体"/>
                <w:color w:val="auto"/>
                <w:szCs w:val="24"/>
              </w:rPr>
            </w:pPr>
            <w:r>
              <w:rPr>
                <w:rFonts w:hint="eastAsia" w:ascii="宋体" w:hAnsi="宋体" w:eastAsia="宋体" w:cs="宋体"/>
                <w:color w:val="auto"/>
                <w:szCs w:val="24"/>
                <w:lang w:val="en-US" w:eastAsia="zh-CN"/>
              </w:rPr>
              <w:t>Q</w:t>
            </w:r>
            <w:r>
              <w:rPr>
                <w:rFonts w:hint="eastAsia" w:ascii="宋体" w:hAnsi="宋体" w:eastAsia="宋体" w:cs="宋体"/>
                <w:color w:val="auto"/>
                <w:szCs w:val="24"/>
                <w:lang w:eastAsia="zh-CN"/>
              </w:rPr>
              <w:t>10.2</w:t>
            </w:r>
          </w:p>
        </w:tc>
        <w:tc>
          <w:tcPr>
            <w:tcW w:w="10470" w:type="dxa"/>
            <w:noWrap w:val="0"/>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，实施纠正措施，消除不合格的原因，以防止其再发生。在程序文件中规定了对不合格的处理要求，不合格处理程序和机构健全。现场提供有</w:t>
            </w:r>
            <w:r>
              <w:rPr>
                <w:rFonts w:hint="eastAsia" w:ascii="宋体" w:hAnsi="宋体" w:cs="宋体"/>
                <w:color w:val="auto"/>
                <w:szCs w:val="24"/>
                <w:lang w:eastAsia="zh-CN"/>
              </w:rPr>
              <w:t>《纠正和预防措施处理单》</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纠正和预防措施处理</w:t>
            </w:r>
            <w:r>
              <w:rPr>
                <w:rFonts w:hint="eastAsia" w:ascii="宋体" w:hAnsi="宋体" w:cs="宋体"/>
                <w:color w:val="auto"/>
                <w:szCs w:val="24"/>
                <w:highlight w:val="none"/>
              </w:rPr>
              <w:t>记录：</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提供有《纠正预防</w:t>
            </w:r>
            <w:r>
              <w:rPr>
                <w:rFonts w:hint="eastAsia" w:ascii="宋体" w:hAnsi="宋体" w:cs="宋体"/>
                <w:color w:val="auto"/>
                <w:szCs w:val="24"/>
                <w:highlight w:val="none"/>
                <w:lang w:val="en-US" w:eastAsia="zh-CN"/>
              </w:rPr>
              <w:t>措施记录</w:t>
            </w:r>
            <w:r>
              <w:rPr>
                <w:rFonts w:hint="eastAsia" w:ascii="宋体" w:hAnsi="宋体" w:cs="宋体"/>
                <w:color w:val="auto"/>
                <w:szCs w:val="24"/>
                <w:highlight w:val="none"/>
              </w:rPr>
              <w:t>表》1份</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责任部门：</w:t>
            </w:r>
            <w:r>
              <w:rPr>
                <w:rFonts w:hint="eastAsia" w:ascii="宋体" w:hAnsi="宋体" w:cs="宋体"/>
                <w:color w:val="auto"/>
                <w:szCs w:val="24"/>
                <w:highlight w:val="none"/>
                <w:lang w:val="en-US" w:eastAsia="zh-CN"/>
              </w:rPr>
              <w:t xml:space="preserve">生产部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eastAsia="宋体" w:cs="宋体"/>
                <w:color w:val="auto"/>
                <w:szCs w:val="24"/>
                <w:highlight w:val="none"/>
                <w:lang w:eastAsia="zh-CN"/>
              </w:rPr>
              <w:t>：2020年10月14日生产图号为CT-S48-00-04-01，滚孔时尺寸不合格，内孔小于图纸公差。不良数量为32个</w:t>
            </w:r>
            <w:r>
              <w:rPr>
                <w:rFonts w:hint="eastAsia" w:ascii="宋体" w:hAnsi="宋体" w:cs="宋体"/>
                <w:color w:val="auto"/>
                <w:szCs w:val="24"/>
                <w:highlight w:val="none"/>
                <w:lang w:val="en-US" w:eastAsia="zh-CN"/>
              </w:rPr>
              <w:t>。</w:t>
            </w:r>
          </w:p>
          <w:p>
            <w:pPr>
              <w:spacing w:line="360" w:lineRule="auto"/>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rPr>
              <w:t xml:space="preserve">纠正措施：对技术人员进行培训，要求其认真细致的进行放样和审核工作。 </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措施实施</w:t>
            </w:r>
            <w:r>
              <w:rPr>
                <w:rFonts w:hint="eastAsia" w:ascii="宋体" w:hAnsi="宋体" w:cs="宋体"/>
                <w:color w:val="auto"/>
                <w:szCs w:val="24"/>
                <w:highlight w:val="none"/>
                <w:lang w:val="en-US" w:eastAsia="zh-CN"/>
              </w:rPr>
              <w:t>情况及</w:t>
            </w:r>
            <w:r>
              <w:rPr>
                <w:rFonts w:hint="eastAsia" w:ascii="宋体" w:hAnsi="宋体" w:cs="宋体"/>
                <w:color w:val="auto"/>
                <w:szCs w:val="24"/>
                <w:highlight w:val="none"/>
              </w:rPr>
              <w:t>验证：完成了对技术人员的培训工作。</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验证结果：</w:t>
            </w:r>
            <w:r>
              <w:rPr>
                <w:rFonts w:hint="eastAsia" w:ascii="宋体" w:hAnsi="宋体" w:cs="宋体"/>
                <w:color w:val="auto"/>
                <w:szCs w:val="24"/>
                <w:highlight w:val="none"/>
                <w:lang w:val="en-US" w:eastAsia="zh-CN"/>
              </w:rPr>
              <w:t>效果良好</w:t>
            </w:r>
            <w:r>
              <w:rPr>
                <w:rFonts w:hint="eastAsia" w:ascii="宋体" w:hAnsi="宋体" w:cs="宋体"/>
                <w:color w:val="auto"/>
                <w:szCs w:val="24"/>
                <w:highlight w:val="none"/>
              </w:rPr>
              <w:t>。</w:t>
            </w:r>
            <w:r>
              <w:rPr>
                <w:rFonts w:hint="eastAsia" w:ascii="宋体" w:hAnsi="宋体" w:cs="宋体"/>
                <w:color w:val="auto"/>
                <w:szCs w:val="24"/>
                <w:highlight w:val="none"/>
              </w:rPr>
              <w:tab/>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杜鸿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14</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1119" w:type="dxa"/>
            <w:noWrap w:val="0"/>
            <w:vAlign w:val="top"/>
          </w:tcPr>
          <w:p>
            <w:pPr>
              <w:rPr>
                <w:color w:val="auto"/>
              </w:rPr>
            </w:pPr>
            <w:r>
              <w:rPr>
                <w:rFonts w:hint="eastAsia"/>
                <w:color w:val="auto"/>
                <w:lang w:eastAsia="zh-CN"/>
              </w:rPr>
              <w:t>符合</w:t>
            </w:r>
          </w:p>
        </w:tc>
      </w:tr>
    </w:tbl>
    <w:p>
      <w:pPr>
        <w:pStyle w:val="7"/>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3" w:type="dxa"/>
            <w:noWrap w:val="0"/>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val="en-US" w:eastAsia="zh-CN"/>
              </w:rPr>
              <w:t>行政</w:t>
            </w:r>
            <w:r>
              <w:rPr>
                <w:rFonts w:hint="eastAsia" w:ascii="Times New Roman" w:hAnsi="Times New Roman" w:cs="Times New Roman"/>
                <w:color w:val="auto"/>
                <w:sz w:val="24"/>
                <w:szCs w:val="24"/>
                <w:lang w:eastAsia="zh-CN"/>
              </w:rPr>
              <w:t>部（含财务部）   主管领导</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 xml:space="preserve"> 陈清秀   </w:t>
            </w:r>
            <w:r>
              <w:rPr>
                <w:rFonts w:hint="eastAsia" w:ascii="Times New Roman" w:hAnsi="Times New Roman" w:cs="Times New Roman"/>
                <w:color w:val="auto"/>
                <w:sz w:val="24"/>
                <w:szCs w:val="24"/>
                <w:lang w:eastAsia="zh-CN"/>
              </w:rPr>
              <w:t>陪同人员：</w:t>
            </w:r>
            <w:r>
              <w:rPr>
                <w:rFonts w:hint="eastAsia" w:cs="Times New Roman"/>
                <w:color w:val="auto"/>
                <w:sz w:val="24"/>
                <w:szCs w:val="24"/>
                <w:lang w:val="en-US" w:eastAsia="zh-CN"/>
              </w:rPr>
              <w:t>陈清秀</w:t>
            </w:r>
          </w:p>
        </w:tc>
        <w:tc>
          <w:tcPr>
            <w:tcW w:w="1136"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53" w:type="dxa"/>
            <w:noWrap w:val="0"/>
            <w:vAlign w:val="center"/>
          </w:tcPr>
          <w:p>
            <w:pPr>
              <w:rPr>
                <w:rFonts w:hint="default" w:eastAsia="宋体"/>
                <w:color w:val="auto"/>
                <w:sz w:val="24"/>
                <w:szCs w:val="24"/>
                <w:lang w:val="en-US" w:eastAsia="zh-CN"/>
              </w:rPr>
            </w:pPr>
            <w:r>
              <w:rPr>
                <w:rFonts w:hint="eastAsia"/>
                <w:color w:val="auto"/>
                <w:sz w:val="24"/>
                <w:szCs w:val="24"/>
              </w:rPr>
              <w:t>审核员：</w:t>
            </w:r>
            <w:r>
              <w:rPr>
                <w:rFonts w:hint="eastAsia" w:ascii="Times New Roman" w:hAnsi="Times New Roman" w:cs="Times New Roman"/>
                <w:color w:val="auto"/>
                <w:sz w:val="24"/>
                <w:szCs w:val="24"/>
                <w:lang w:val="en-US" w:eastAsia="zh-CN"/>
              </w:rPr>
              <w:t>杨珍全</w:t>
            </w:r>
            <w:r>
              <w:rPr>
                <w:rFonts w:hint="eastAsia" w:cs="Times New Roman"/>
                <w:color w:val="auto"/>
                <w:sz w:val="24"/>
                <w:szCs w:val="24"/>
                <w:lang w:val="en-US" w:eastAsia="zh-CN"/>
              </w:rPr>
              <w:t>、余家龙（只参加环境管理体系审核）、凌万春（专家），</w:t>
            </w:r>
            <w:r>
              <w:rPr>
                <w:rFonts w:hint="eastAsia"/>
                <w:color w:val="auto"/>
                <w:sz w:val="24"/>
                <w:szCs w:val="24"/>
              </w:rPr>
              <w:t>审核时间：2020.</w:t>
            </w:r>
            <w:r>
              <w:rPr>
                <w:rFonts w:hint="eastAsia"/>
                <w:color w:val="auto"/>
                <w:sz w:val="24"/>
                <w:szCs w:val="24"/>
                <w:lang w:val="en-US" w:eastAsia="zh-CN"/>
              </w:rPr>
              <w:t>11.20</w:t>
            </w:r>
          </w:p>
        </w:tc>
        <w:tc>
          <w:tcPr>
            <w:tcW w:w="113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53" w:type="dxa"/>
            <w:noWrap w:val="0"/>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EMS-2015：</w:t>
            </w:r>
            <w:r>
              <w:rPr>
                <w:rFonts w:hint="eastAsia" w:ascii="宋体" w:hAnsi="宋体" w:cs="新宋体"/>
                <w:sz w:val="18"/>
                <w:szCs w:val="18"/>
                <w:lang w:val="en-US" w:eastAsia="zh-CN"/>
              </w:rPr>
              <w:t>杨珍全、余家龙、凌万春、</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w:t>
            </w:r>
            <w:r>
              <w:rPr>
                <w:rFonts w:hint="eastAsia" w:ascii="宋体" w:hAnsi="宋体" w:cs="新宋体"/>
                <w:sz w:val="18"/>
                <w:szCs w:val="18"/>
                <w:lang w:val="en-US" w:eastAsia="zh-CN"/>
              </w:rPr>
              <w:t>7.1.2人员；</w:t>
            </w:r>
            <w:r>
              <w:rPr>
                <w:rFonts w:hint="eastAsia" w:ascii="宋体" w:hAnsi="宋体" w:cs="新宋体"/>
                <w:sz w:val="18"/>
                <w:szCs w:val="18"/>
              </w:rPr>
              <w:t>7.2能力；7.3意识；7.5文件化信息；8.1运行策划和控制；8.2应急准备和响应；9.1监视、测量、分析与评估；9.1.2符合性评估；10.2不符合和纠正措施/EMS运行控制相关财务支出证据。</w:t>
            </w:r>
          </w:p>
          <w:p>
            <w:pPr>
              <w:spacing w:line="300" w:lineRule="exact"/>
              <w:rPr>
                <w:rFonts w:ascii="宋体" w:hAnsi="宋体" w:cs="新宋体"/>
                <w:sz w:val="18"/>
                <w:szCs w:val="18"/>
              </w:rPr>
            </w:pPr>
          </w:p>
          <w:p>
            <w:pPr>
              <w:snapToGrid w:val="0"/>
              <w:spacing w:line="240" w:lineRule="exact"/>
              <w:rPr>
                <w:rFonts w:hint="eastAsia" w:ascii="宋体" w:hAnsi="宋体" w:eastAsia="宋体" w:cs="新宋体"/>
                <w:sz w:val="18"/>
                <w:szCs w:val="18"/>
              </w:rPr>
            </w:pPr>
            <w:r>
              <w:rPr>
                <w:rFonts w:hint="eastAsia" w:ascii="宋体" w:hAnsi="宋体" w:cs="新宋体"/>
                <w:sz w:val="18"/>
                <w:szCs w:val="18"/>
              </w:rPr>
              <w:t>ISO45001：2018：</w:t>
            </w:r>
            <w:r>
              <w:rPr>
                <w:rFonts w:hint="eastAsia" w:ascii="宋体" w:hAnsi="宋体" w:eastAsia="宋体" w:cs="新宋体"/>
                <w:sz w:val="18"/>
                <w:szCs w:val="18"/>
                <w:lang w:val="en-US" w:eastAsia="zh-CN"/>
              </w:rPr>
              <w:t>杨珍全、</w:t>
            </w:r>
            <w:r>
              <w:rPr>
                <w:rFonts w:hint="eastAsia" w:ascii="宋体" w:hAnsi="宋体" w:cs="新宋体"/>
                <w:sz w:val="18"/>
                <w:szCs w:val="18"/>
                <w:lang w:val="en-US" w:eastAsia="zh-CN"/>
              </w:rPr>
              <w:t>凌万春</w:t>
            </w:r>
            <w:r>
              <w:rPr>
                <w:rFonts w:hint="eastAsia" w:ascii="宋体" w:hAnsi="宋体" w:eastAsia="宋体" w:cs="新宋体"/>
                <w:sz w:val="18"/>
                <w:szCs w:val="18"/>
                <w:lang w:val="en-US" w:eastAsia="zh-CN"/>
              </w:rPr>
              <w:t>、</w:t>
            </w:r>
            <w:r>
              <w:rPr>
                <w:rFonts w:hint="eastAsia" w:ascii="宋体" w:hAnsi="宋体" w:eastAsia="宋体" w:cs="新宋体"/>
                <w:sz w:val="18"/>
                <w:szCs w:val="18"/>
              </w:rPr>
              <w:t xml:space="preserve">  </w:t>
            </w:r>
          </w:p>
          <w:p>
            <w:pPr>
              <w:snapToGrid w:val="0"/>
              <w:spacing w:line="240" w:lineRule="exact"/>
              <w:rPr>
                <w:color w:val="auto"/>
                <w:sz w:val="24"/>
                <w:szCs w:val="24"/>
              </w:rPr>
            </w:pPr>
            <w:r>
              <w:rPr>
                <w:rFonts w:hint="eastAsia" w:ascii="宋体" w:hAnsi="宋体" w:cs="新宋体"/>
                <w:sz w:val="18"/>
                <w:szCs w:val="18"/>
              </w:rPr>
              <w:t>5.3组织的角色、职责和权限；6.1.2危险源辨识和职业安全风险评价；6.1.3法律法规要求和其他要求；6.2目标及其实现的策划；</w:t>
            </w:r>
            <w:r>
              <w:rPr>
                <w:rFonts w:hint="eastAsia" w:ascii="宋体" w:hAnsi="宋体" w:cs="新宋体"/>
                <w:sz w:val="18"/>
                <w:szCs w:val="18"/>
                <w:lang w:val="en-US" w:eastAsia="zh-CN"/>
              </w:rPr>
              <w:t>7.1.2人员；</w:t>
            </w:r>
            <w:r>
              <w:rPr>
                <w:rFonts w:hint="eastAsia" w:ascii="宋体" w:hAnsi="宋体" w:cs="新宋体"/>
                <w:sz w:val="18"/>
                <w:szCs w:val="18"/>
              </w:rPr>
              <w:t>7.2能力；7.3意识；7.5文件化信息；8.1运行策划和控制；8.2应急准备和响应；9.1监视、测量、分析和评价；9.1.2法律法规要求和其他要求的合规性评价；10.1事件、不符合和纠正措施；10.2不符合和纠正措施/OHSMS运行控制财务支出证据。</w:t>
            </w:r>
          </w:p>
        </w:tc>
        <w:tc>
          <w:tcPr>
            <w:tcW w:w="113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453"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firstLine="240" w:firstLineChars="100"/>
              <w:textAlignment w:val="baseline"/>
              <w:rPr>
                <w:rFonts w:hint="eastAsia" w:ascii="宋体" w:hAnsi="宋体" w:cs="宋体"/>
                <w:color w:val="auto"/>
                <w:szCs w:val="21"/>
              </w:rPr>
            </w:pPr>
            <w:r>
              <w:rPr>
                <w:rFonts w:hint="eastAsia"/>
                <w:color w:val="auto"/>
                <w:sz w:val="24"/>
                <w:szCs w:val="24"/>
              </w:rPr>
              <w:t xml:space="preserve">1) </w:t>
            </w:r>
            <w:r>
              <w:rPr>
                <w:rFonts w:hint="eastAsia" w:ascii="宋体" w:hAnsi="宋体" w:cs="宋体"/>
                <w:color w:val="auto"/>
                <w:szCs w:val="21"/>
              </w:rPr>
              <w:t xml:space="preserve">负责公司各种会议的组织准备工作，贯彻传达有关会议精神；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关环境保护</w:t>
            </w:r>
            <w:r>
              <w:rPr>
                <w:rFonts w:hint="eastAsia" w:ascii="宋体" w:hAnsi="宋体" w:cs="宋体"/>
                <w:color w:val="auto"/>
                <w:szCs w:val="21"/>
                <w:lang w:eastAsia="zh-CN"/>
              </w:rPr>
              <w:t>、</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eastAsia" w:ascii="宋体" w:hAnsi="宋体" w:cs="宋体"/>
                <w:color w:val="auto"/>
                <w:szCs w:val="21"/>
              </w:rPr>
            </w:pPr>
            <w:r>
              <w:rPr>
                <w:rFonts w:hint="eastAsia" w:ascii="宋体" w:hAnsi="宋体" w:cs="宋体"/>
                <w:color w:val="auto"/>
                <w:szCs w:val="21"/>
              </w:rPr>
              <w:t xml:space="preserve"> 。。。。。。</w:t>
            </w:r>
          </w:p>
          <w:p>
            <w:pPr>
              <w:pStyle w:val="4"/>
              <w:rPr>
                <w:rFonts w:hint="eastAsia" w:ascii="宋体" w:hAnsi="宋体" w:cs="宋体"/>
                <w:color w:val="auto"/>
                <w:szCs w:val="21"/>
              </w:rPr>
            </w:pPr>
            <w:r>
              <w:rPr>
                <w:rFonts w:hint="eastAsia" w:ascii="宋体" w:hAnsi="宋体" w:cs="宋体"/>
                <w:color w:val="auto"/>
                <w:szCs w:val="21"/>
                <w:lang w:val="en-US" w:eastAsia="zh-CN"/>
              </w:rPr>
              <w:t>财务</w:t>
            </w:r>
            <w:r>
              <w:rPr>
                <w:rFonts w:hint="eastAsia" w:ascii="宋体" w:hAnsi="宋体" w:cs="宋体"/>
                <w:color w:val="auto"/>
                <w:szCs w:val="21"/>
                <w:lang w:eastAsia="zh-CN"/>
              </w:rPr>
              <w:t>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 负责编制、执行公司年度经营预算，对年度经营预算情况进行控制，定期组织对经营预算完成情况进行分析，提出存在的问题和改进的措施；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 负责资金支出计划的控制；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参与重要经济合同的评审、对经济合同的执行情况进行监督、检查、控制；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负责组织本部门的环境因素、危险源辨识评价活动，对识别的重要环境因素和重大风险进行控制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负责公司财务支出的成本控制、管理，确保资金的合理使用； </w:t>
            </w:r>
          </w:p>
          <w:p>
            <w:pPr>
              <w:pStyle w:val="4"/>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负责公司固定资产的统计、控制、管理，实现公司固定资产账、卡、物相符</w:t>
            </w:r>
          </w:p>
          <w:p>
            <w:pPr>
              <w:pStyle w:val="4"/>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136"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rPr>
                <w:rFonts w:ascii="宋体" w:hAnsi="宋体"/>
                <w:b/>
                <w:color w:val="auto"/>
                <w:szCs w:val="21"/>
              </w:rPr>
            </w:pPr>
            <w:r>
              <w:rPr>
                <w:rFonts w:hint="eastAsia" w:ascii="宋体" w:hAnsi="宋体" w:cs="宋体"/>
                <w:color w:val="auto"/>
                <w:szCs w:val="21"/>
              </w:rPr>
              <w:t>目标及其实现的策划</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453"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宋体"/>
                <w:color w:val="auto"/>
                <w:szCs w:val="21"/>
                <w:lang w:eastAsia="zh-CN"/>
              </w:rPr>
              <w:t>行政部</w:t>
            </w:r>
            <w:r>
              <w:rPr>
                <w:rFonts w:hint="eastAsia" w:ascii="宋体" w:hAnsi="宋体" w:cs="宋体"/>
                <w:color w:val="auto"/>
                <w:szCs w:val="21"/>
              </w:rPr>
              <w:t>及财务部的目标是：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环境、职业健康安全目标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考核时段</w:t>
            </w:r>
            <w:r>
              <w:rPr>
                <w:rFonts w:hint="eastAsia" w:ascii="宋体" w:hAnsi="宋体" w:cs="宋体"/>
                <w:color w:val="auto"/>
                <w:szCs w:val="21"/>
              </w:rPr>
              <w:t>（20</w:t>
            </w:r>
            <w:r>
              <w:rPr>
                <w:rFonts w:hint="eastAsia" w:ascii="宋体" w:hAnsi="宋体" w:cs="宋体"/>
                <w:color w:val="auto"/>
                <w:szCs w:val="21"/>
                <w:lang w:val="en-US" w:eastAsia="zh-CN"/>
              </w:rPr>
              <w:t>20年4月</w:t>
            </w:r>
            <w:r>
              <w:rPr>
                <w:rFonts w:hint="eastAsia" w:ascii="宋体" w:hAnsi="宋体" w:cs="宋体"/>
                <w:color w:val="auto"/>
                <w:szCs w:val="21"/>
              </w:rPr>
              <w:t>--</w:t>
            </w:r>
            <w:r>
              <w:rPr>
                <w:rFonts w:hint="eastAsia" w:ascii="宋体" w:hAnsi="宋体" w:cs="宋体"/>
                <w:color w:val="auto"/>
                <w:szCs w:val="21"/>
                <w:lang w:val="en-US" w:eastAsia="zh-CN"/>
              </w:rPr>
              <w:t>10月</w:t>
            </w:r>
            <w:r>
              <w:rPr>
                <w:rFonts w:hint="eastAsia" w:ascii="宋体" w:hAnsi="宋体" w:cs="宋体"/>
                <w:color w:val="auto"/>
                <w:szCs w:val="21"/>
              </w:rPr>
              <w:t>）</w:t>
            </w:r>
          </w:p>
          <w:p>
            <w:pPr>
              <w:rPr>
                <w:rFonts w:hint="default" w:ascii="宋体" w:hAnsi="宋体"/>
                <w:color w:val="auto"/>
                <w:szCs w:val="21"/>
                <w:lang w:val="en-US"/>
              </w:rPr>
            </w:pPr>
            <w:r>
              <w:rPr>
                <w:rFonts w:hint="eastAsia" w:ascii="宋体" w:hAnsi="宋体"/>
                <w:color w:val="auto"/>
                <w:szCs w:val="21"/>
              </w:rPr>
              <w:t xml:space="preserve">1）生产、生活废弃物分类收集处理率100%；              </w:t>
            </w:r>
            <w:r>
              <w:rPr>
                <w:rFonts w:hint="eastAsia" w:ascii="宋体" w:hAnsi="宋体"/>
                <w:color w:val="auto"/>
                <w:szCs w:val="21"/>
                <w:lang w:val="en-US" w:eastAsia="zh-CN"/>
              </w:rPr>
              <w:t>实测：100%</w:t>
            </w:r>
          </w:p>
          <w:p>
            <w:pPr>
              <w:rPr>
                <w:rFonts w:hint="eastAsia" w:ascii="宋体" w:hAnsi="宋体"/>
                <w:color w:val="auto"/>
                <w:szCs w:val="21"/>
                <w:lang w:val="en-US" w:eastAsia="zh-CN"/>
              </w:rPr>
            </w:pPr>
            <w:r>
              <w:rPr>
                <w:rFonts w:hint="eastAsia" w:ascii="宋体" w:hAnsi="宋体"/>
                <w:color w:val="auto"/>
                <w:szCs w:val="21"/>
              </w:rPr>
              <w:t xml:space="preserve">2）火灾发生为0；           </w:t>
            </w:r>
            <w:r>
              <w:rPr>
                <w:rFonts w:hint="eastAsia" w:ascii="宋体" w:hAnsi="宋体"/>
                <w:color w:val="auto"/>
                <w:szCs w:val="21"/>
                <w:lang w:val="en-US" w:eastAsia="zh-CN"/>
              </w:rPr>
              <w:t xml:space="preserve">                          实测：0</w:t>
            </w:r>
          </w:p>
          <w:p>
            <w:pPr>
              <w:rPr>
                <w:rFonts w:hint="default" w:ascii="宋体" w:hAnsi="宋体"/>
                <w:color w:val="auto"/>
                <w:szCs w:val="21"/>
                <w:lang w:val="en-US" w:eastAsia="zh-CN"/>
              </w:rPr>
            </w:pPr>
            <w:r>
              <w:rPr>
                <w:rFonts w:hint="eastAsia" w:ascii="宋体" w:hAnsi="宋体"/>
                <w:color w:val="auto"/>
                <w:szCs w:val="21"/>
              </w:rPr>
              <w:t xml:space="preserve">3）环境资金实际投入率100%；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实测：100%</w:t>
            </w:r>
          </w:p>
          <w:p>
            <w:pPr>
              <w:rPr>
                <w:rFonts w:hint="eastAsia" w:ascii="宋体" w:hAnsi="宋体"/>
                <w:color w:val="auto"/>
                <w:szCs w:val="21"/>
              </w:rPr>
            </w:pPr>
            <w:r>
              <w:rPr>
                <w:rFonts w:hint="eastAsia" w:ascii="宋体" w:hAnsi="宋体"/>
                <w:color w:val="auto"/>
                <w:szCs w:val="21"/>
                <w:lang w:val="en-US" w:eastAsia="zh-CN"/>
              </w:rPr>
              <w:t>4）安全资金实际投入率100%                            实测：</w:t>
            </w:r>
            <w:r>
              <w:rPr>
                <w:rFonts w:hint="eastAsia" w:ascii="宋体" w:hAnsi="宋体"/>
                <w:color w:val="auto"/>
                <w:szCs w:val="21"/>
              </w:rPr>
              <w:t>100%</w:t>
            </w:r>
          </w:p>
          <w:p>
            <w:pPr>
              <w:rPr>
                <w:rFonts w:hint="eastAsia" w:ascii="宋体" w:hAnsi="宋体"/>
                <w:color w:val="auto"/>
                <w:szCs w:val="21"/>
                <w:lang w:val="en-US" w:eastAsia="zh-CN"/>
              </w:rPr>
            </w:pPr>
            <w:r>
              <w:rPr>
                <w:rFonts w:hint="eastAsia" w:ascii="宋体" w:hAnsi="宋体"/>
                <w:color w:val="auto"/>
                <w:szCs w:val="21"/>
                <w:lang w:val="en-US" w:eastAsia="zh-CN"/>
              </w:rPr>
              <w:t>5）重大安全事故和伤亡事故为0</w:t>
            </w:r>
            <w:r>
              <w:rPr>
                <w:rFonts w:hint="eastAsia" w:ascii="宋体" w:hAnsi="宋体"/>
                <w:color w:val="auto"/>
                <w:szCs w:val="21"/>
              </w:rPr>
              <w:t xml:space="preserve">      </w:t>
            </w:r>
            <w:r>
              <w:rPr>
                <w:rFonts w:hint="eastAsia" w:ascii="宋体" w:hAnsi="宋体"/>
                <w:color w:val="auto"/>
                <w:szCs w:val="21"/>
                <w:lang w:val="en-US" w:eastAsia="zh-CN"/>
              </w:rPr>
              <w:t xml:space="preserve">                   实测：0</w:t>
            </w:r>
          </w:p>
          <w:p>
            <w:pPr>
              <w:rPr>
                <w:rFonts w:ascii="宋体" w:hAnsi="宋体" w:cs="宋体"/>
                <w:color w:val="auto"/>
                <w:szCs w:val="21"/>
              </w:rPr>
            </w:pPr>
            <w:r>
              <w:rPr>
                <w:rFonts w:hint="eastAsia" w:ascii="宋体" w:hAnsi="宋体"/>
                <w:color w:val="auto"/>
                <w:szCs w:val="21"/>
              </w:rPr>
              <w:t>抽查20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月-2020年</w:t>
            </w:r>
            <w:r>
              <w:rPr>
                <w:rFonts w:hint="eastAsia" w:ascii="宋体" w:hAnsi="宋体"/>
                <w:color w:val="auto"/>
                <w:szCs w:val="21"/>
                <w:lang w:val="en-US" w:eastAsia="zh-CN"/>
              </w:rPr>
              <w:t>10</w:t>
            </w:r>
            <w:r>
              <w:rPr>
                <w:rFonts w:hint="eastAsia" w:ascii="宋体" w:hAnsi="宋体"/>
                <w:color w:val="auto"/>
                <w:szCs w:val="21"/>
              </w:rPr>
              <w:t>月的《环境安全目标分解考核统计表》</w:t>
            </w:r>
            <w:r>
              <w:rPr>
                <w:rFonts w:hint="eastAsia" w:ascii="宋体" w:hAnsi="宋体" w:cs="宋体"/>
                <w:color w:val="auto"/>
                <w:szCs w:val="21"/>
              </w:rPr>
              <w:t>和考核记录，经考核均完成目标任务。</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w:t>
            </w:r>
            <w:r>
              <w:rPr>
                <w:rFonts w:hint="eastAsia" w:ascii="宋体" w:hAnsi="宋体" w:cs="宋体"/>
                <w:color w:val="auto"/>
                <w:szCs w:val="21"/>
                <w:lang w:val="en-US" w:eastAsia="zh-CN"/>
              </w:rPr>
              <w:t>1）</w:t>
            </w:r>
            <w:r>
              <w:rPr>
                <w:rFonts w:hint="eastAsia" w:ascii="宋体" w:hAnsi="宋体" w:cs="宋体"/>
                <w:color w:val="auto"/>
                <w:szCs w:val="21"/>
              </w:rPr>
              <w:t>火灾的发生</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固废的排放</w:t>
            </w:r>
            <w:r>
              <w:rPr>
                <w:rFonts w:hint="eastAsia" w:ascii="宋体" w:hAnsi="宋体" w:cs="宋体"/>
                <w:color w:val="auto"/>
                <w:szCs w:val="21"/>
                <w:lang w:val="en-US" w:eastAsia="zh-CN"/>
              </w:rPr>
              <w:t>等两</w:t>
            </w:r>
            <w:r>
              <w:rPr>
                <w:rFonts w:hint="eastAsia" w:ascii="宋体" w:hAnsi="宋体" w:cs="宋体"/>
                <w:color w:val="auto"/>
                <w:szCs w:val="21"/>
              </w:rPr>
              <w:t>个管理方案。管理方案内容涉及：目标/指标、管理</w:t>
            </w:r>
            <w:r>
              <w:rPr>
                <w:rFonts w:hint="eastAsia" w:ascii="宋体" w:hAnsi="宋体" w:cs="宋体"/>
                <w:color w:val="auto"/>
                <w:szCs w:val="21"/>
                <w:lang w:val="en-US" w:eastAsia="zh-CN"/>
              </w:rPr>
              <w:t>措施</w:t>
            </w:r>
            <w:r>
              <w:rPr>
                <w:rFonts w:hint="eastAsia" w:ascii="宋体" w:hAnsi="宋体" w:cs="宋体"/>
                <w:color w:val="auto"/>
                <w:szCs w:val="21"/>
              </w:rPr>
              <w:t>、资金预算、完成日期、</w:t>
            </w:r>
            <w:r>
              <w:rPr>
                <w:rFonts w:hint="eastAsia" w:ascii="宋体" w:hAnsi="宋体" w:cs="宋体"/>
                <w:color w:val="auto"/>
                <w:szCs w:val="21"/>
                <w:lang w:val="en-US" w:eastAsia="zh-CN"/>
              </w:rPr>
              <w:t>责任</w:t>
            </w:r>
            <w:r>
              <w:rPr>
                <w:rFonts w:hint="eastAsia" w:ascii="宋体" w:hAnsi="宋体" w:cs="宋体"/>
                <w:color w:val="auto"/>
                <w:szCs w:val="21"/>
              </w:rPr>
              <w:t>部门。</w:t>
            </w:r>
          </w:p>
          <w:p>
            <w:pPr>
              <w:spacing w:line="400" w:lineRule="exac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管理</w:t>
            </w:r>
            <w:r>
              <w:rPr>
                <w:rFonts w:hint="eastAsia" w:ascii="宋体" w:hAnsi="宋体" w:cs="宋体"/>
                <w:color w:val="auto"/>
                <w:szCs w:val="21"/>
              </w:rPr>
              <w:t>固废的排放确定的管理方案：</w:t>
            </w:r>
          </w:p>
          <w:p>
            <w:pPr>
              <w:spacing w:line="276" w:lineRule="auto"/>
              <w:rPr>
                <w:rFonts w:hint="eastAsia" w:ascii="宋体" w:hAnsi="宋体"/>
                <w:szCs w:val="21"/>
              </w:rPr>
            </w:pPr>
            <w:r>
              <w:rPr>
                <w:rFonts w:hint="eastAsia" w:ascii="宋体" w:hAnsi="宋体"/>
                <w:szCs w:val="21"/>
              </w:rPr>
              <w:t>1．加强宣传教育，提高员工固废垃圾分类处理意识。</w:t>
            </w:r>
          </w:p>
          <w:p>
            <w:pPr>
              <w:spacing w:line="276" w:lineRule="auto"/>
              <w:rPr>
                <w:rFonts w:ascii="宋体" w:hAnsi="宋体"/>
                <w:szCs w:val="21"/>
              </w:rPr>
            </w:pPr>
            <w:r>
              <w:rPr>
                <w:rFonts w:ascii="宋体" w:hAnsi="宋体"/>
                <w:szCs w:val="21"/>
              </w:rPr>
              <w:t>2.</w:t>
            </w:r>
            <w:r>
              <w:rPr>
                <w:rFonts w:hint="eastAsia" w:ascii="宋体" w:hAnsi="宋体"/>
                <w:szCs w:val="21"/>
              </w:rPr>
              <w:t xml:space="preserve"> 办公、生活区域配置垃圾桶对办公垃圾进行分类收集存放后交由园区环卫部门统一处理；</w:t>
            </w:r>
          </w:p>
          <w:p>
            <w:pPr>
              <w:spacing w:line="276" w:lineRule="auto"/>
              <w:rPr>
                <w:rFonts w:hint="eastAsia" w:ascii="宋体" w:hAnsi="宋体"/>
                <w:szCs w:val="21"/>
              </w:rPr>
            </w:pPr>
            <w:r>
              <w:rPr>
                <w:rFonts w:ascii="宋体" w:hAnsi="宋体"/>
                <w:szCs w:val="21"/>
              </w:rPr>
              <w:t>3.</w:t>
            </w:r>
            <w:r>
              <w:rPr>
                <w:rFonts w:hint="eastAsia" w:ascii="宋体" w:hAnsi="宋体"/>
                <w:szCs w:val="21"/>
              </w:rPr>
              <w:t>办公危险废物统一收集单独存放（废电池、废硒鼓墨盒等）由供应商以旧换新回收.</w:t>
            </w:r>
          </w:p>
          <w:p>
            <w:pPr>
              <w:spacing w:line="276" w:lineRule="auto"/>
              <w:rPr>
                <w:rFonts w:hint="eastAsia" w:ascii="宋体" w:hAnsi="宋体"/>
                <w:szCs w:val="21"/>
              </w:rPr>
            </w:pPr>
            <w:r>
              <w:rPr>
                <w:rFonts w:ascii="宋体" w:hAnsi="宋体"/>
                <w:szCs w:val="21"/>
              </w:rPr>
              <w:t>4.</w:t>
            </w:r>
            <w:r>
              <w:rPr>
                <w:rFonts w:hint="eastAsia" w:ascii="宋体" w:hAnsi="宋体"/>
                <w:szCs w:val="21"/>
              </w:rPr>
              <w:t>生产</w:t>
            </w:r>
            <w:r>
              <w:rPr>
                <w:rFonts w:ascii="宋体" w:hAnsi="宋体"/>
                <w:szCs w:val="21"/>
              </w:rPr>
              <w:t>现场</w:t>
            </w:r>
            <w:r>
              <w:rPr>
                <w:rFonts w:hint="eastAsia" w:ascii="宋体" w:hAnsi="宋体"/>
                <w:szCs w:val="21"/>
              </w:rPr>
              <w:t>设置垃圾箱、生产废料箱和危险固体废弃物存放处；垃圾交由园区环卫部门统一处理，生产废料（边角料，废支架、线槽，废包装箱）由集中收集后外售废品站，等危险废弃物由供货商回收。</w:t>
            </w:r>
          </w:p>
          <w:p>
            <w:pPr>
              <w:spacing w:line="340" w:lineRule="exact"/>
              <w:rPr>
                <w:rFonts w:hint="eastAsia" w:ascii="宋体" w:hAnsi="宋体"/>
                <w:szCs w:val="21"/>
              </w:rPr>
            </w:pPr>
            <w:r>
              <w:rPr>
                <w:rFonts w:ascii="宋体" w:hAnsi="宋体"/>
                <w:szCs w:val="21"/>
              </w:rPr>
              <w:t>5.</w:t>
            </w:r>
            <w:r>
              <w:rPr>
                <w:rFonts w:hint="eastAsia" w:ascii="宋体" w:hAnsi="宋体"/>
                <w:szCs w:val="21"/>
              </w:rPr>
              <w:t>化粪池污泥由环卫部门定期清淘。</w:t>
            </w:r>
          </w:p>
          <w:p>
            <w:pPr>
              <w:spacing w:line="340" w:lineRule="exact"/>
              <w:rPr>
                <w:rFonts w:hint="eastAsia" w:cs="Times New Roman"/>
                <w:color w:val="auto"/>
                <w:szCs w:val="21"/>
                <w:lang w:val="en-US" w:eastAsia="zh-CN"/>
              </w:rPr>
            </w:pPr>
            <w:r>
              <w:rPr>
                <w:rFonts w:hint="eastAsia" w:cs="Times New Roman"/>
                <w:color w:val="auto"/>
                <w:szCs w:val="21"/>
                <w:lang w:val="en-US" w:eastAsia="zh-CN"/>
              </w:rPr>
              <w:t>责任</w:t>
            </w:r>
            <w:r>
              <w:rPr>
                <w:rFonts w:hint="eastAsia" w:ascii="Times New Roman" w:hAnsi="Times New Roman" w:cs="Times New Roman"/>
                <w:color w:val="auto"/>
                <w:szCs w:val="21"/>
                <w:lang w:val="en-US" w:eastAsia="zh-CN"/>
              </w:rPr>
              <w:t>部门：</w:t>
            </w:r>
            <w:r>
              <w:rPr>
                <w:rFonts w:hint="eastAsia" w:cs="Times New Roman"/>
                <w:color w:val="auto"/>
                <w:szCs w:val="21"/>
                <w:lang w:val="en-US" w:eastAsia="zh-CN"/>
              </w:rPr>
              <w:t>行政部/生产部</w:t>
            </w:r>
            <w:r>
              <w:rPr>
                <w:rFonts w:hint="eastAsia" w:ascii="Times New Roman" w:hAnsi="Times New Roman" w:cs="Times New Roman"/>
                <w:color w:val="auto"/>
                <w:szCs w:val="21"/>
                <w:lang w:val="en-US" w:eastAsia="zh-CN"/>
              </w:rPr>
              <w:t>；投入资金</w:t>
            </w:r>
            <w:r>
              <w:rPr>
                <w:rFonts w:hint="eastAsia" w:cs="Times New Roman"/>
                <w:color w:val="auto"/>
                <w:szCs w:val="21"/>
                <w:lang w:val="en-US" w:eastAsia="zh-CN"/>
              </w:rPr>
              <w:t>3</w:t>
            </w:r>
            <w:r>
              <w:rPr>
                <w:rFonts w:hint="eastAsia" w:ascii="Times New Roman" w:hAnsi="Times New Roman" w:cs="Times New Roman"/>
                <w:color w:val="auto"/>
                <w:szCs w:val="21"/>
                <w:lang w:val="en-US" w:eastAsia="zh-CN"/>
              </w:rPr>
              <w:t>000元；批准人：</w:t>
            </w:r>
            <w:r>
              <w:rPr>
                <w:rFonts w:hint="eastAsia" w:cs="Times New Roman"/>
                <w:color w:val="auto"/>
                <w:szCs w:val="21"/>
                <w:lang w:val="en-US" w:eastAsia="zh-CN"/>
              </w:rPr>
              <w:t>陈帮勇，2020.4.20。</w:t>
            </w:r>
          </w:p>
          <w:p>
            <w:pPr>
              <w:pStyle w:val="12"/>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防范</w:t>
            </w:r>
            <w:r>
              <w:rPr>
                <w:rFonts w:hint="eastAsia" w:ascii="宋体" w:hAnsi="宋体" w:cs="宋体"/>
                <w:color w:val="auto"/>
                <w:szCs w:val="21"/>
              </w:rPr>
              <w:t>火灾的发生确定的管理方案：</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1.合理配置消防灭火器，定期点检； </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2.组织员工安全知识培训，提高消防意识和技能水平；</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3.制定火灾应急预案，并定期进行消防演练； </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4.定期对各种线路、机械设备进行检查保养，使之处于安全状态； </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5.建立易燃易爆品存放及摆放要求。</w:t>
            </w:r>
          </w:p>
          <w:p>
            <w:pPr>
              <w:spacing w:line="340" w:lineRule="exact"/>
              <w:rPr>
                <w:rFonts w:hint="eastAsia" w:cs="Times New Roman"/>
                <w:color w:val="auto"/>
                <w:szCs w:val="21"/>
                <w:lang w:val="en-US" w:eastAsia="zh-CN"/>
              </w:rPr>
            </w:pPr>
            <w:r>
              <w:rPr>
                <w:rFonts w:hint="eastAsia" w:cs="Times New Roman"/>
                <w:color w:val="auto"/>
                <w:szCs w:val="21"/>
                <w:lang w:val="en-US" w:eastAsia="zh-CN"/>
              </w:rPr>
              <w:t>责任</w:t>
            </w:r>
            <w:r>
              <w:rPr>
                <w:rFonts w:hint="eastAsia" w:ascii="Times New Roman" w:hAnsi="Times New Roman" w:cs="Times New Roman"/>
                <w:color w:val="auto"/>
                <w:szCs w:val="21"/>
                <w:lang w:val="en-US" w:eastAsia="zh-CN"/>
              </w:rPr>
              <w:t>部门：</w:t>
            </w:r>
            <w:r>
              <w:rPr>
                <w:rFonts w:hint="eastAsia" w:cs="Times New Roman"/>
                <w:color w:val="auto"/>
                <w:szCs w:val="21"/>
                <w:lang w:val="en-US" w:eastAsia="zh-CN"/>
              </w:rPr>
              <w:t>行政部/生产部</w:t>
            </w:r>
            <w:r>
              <w:rPr>
                <w:rFonts w:hint="eastAsia" w:ascii="Times New Roman" w:hAnsi="Times New Roman" w:cs="Times New Roman"/>
                <w:color w:val="auto"/>
                <w:szCs w:val="21"/>
                <w:lang w:val="en-US" w:eastAsia="zh-CN"/>
              </w:rPr>
              <w:t>；投入资金</w:t>
            </w:r>
            <w:r>
              <w:rPr>
                <w:rFonts w:hint="eastAsia" w:cs="Times New Roman"/>
                <w:color w:val="auto"/>
                <w:szCs w:val="21"/>
                <w:lang w:val="en-US" w:eastAsia="zh-CN"/>
              </w:rPr>
              <w:t>3</w:t>
            </w:r>
            <w:r>
              <w:rPr>
                <w:rFonts w:hint="eastAsia" w:ascii="Times New Roman" w:hAnsi="Times New Roman" w:cs="Times New Roman"/>
                <w:color w:val="auto"/>
                <w:szCs w:val="21"/>
                <w:lang w:val="en-US" w:eastAsia="zh-CN"/>
              </w:rPr>
              <w:t>000元；批准人：</w:t>
            </w:r>
            <w:r>
              <w:rPr>
                <w:rFonts w:hint="eastAsia" w:cs="Times New Roman"/>
                <w:color w:val="auto"/>
                <w:szCs w:val="21"/>
                <w:lang w:val="en-US" w:eastAsia="zh-CN"/>
              </w:rPr>
              <w:t>陈帮勇，2020.4.20。</w:t>
            </w:r>
          </w:p>
          <w:p>
            <w:pPr>
              <w:pStyle w:val="12"/>
              <w:rPr>
                <w:color w:val="auto"/>
              </w:rPr>
            </w:pP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12"/>
              <w:rPr>
                <w:color w:val="auto"/>
              </w:rPr>
            </w:pPr>
          </w:p>
          <w:p>
            <w:pPr>
              <w:tabs>
                <w:tab w:val="center" w:pos="3169"/>
              </w:tabs>
              <w:spacing w:line="400" w:lineRule="exact"/>
              <w:jc w:val="left"/>
              <w:rPr>
                <w:rFonts w:hint="eastAsia"/>
                <w:color w:val="auto"/>
                <w:szCs w:val="22"/>
              </w:rPr>
            </w:pPr>
            <w:r>
              <w:rPr>
                <w:rFonts w:hint="eastAsia"/>
                <w:color w:val="auto"/>
                <w:szCs w:val="22"/>
              </w:rPr>
              <w:t>查见公司制定的职业健康安全重大</w:t>
            </w:r>
            <w:r>
              <w:rPr>
                <w:rFonts w:hint="eastAsia"/>
                <w:color w:val="auto"/>
                <w:szCs w:val="22"/>
                <w:lang w:val="en-US" w:eastAsia="zh-CN"/>
              </w:rPr>
              <w:t>危</w:t>
            </w:r>
            <w:r>
              <w:rPr>
                <w:rFonts w:hint="eastAsia"/>
                <w:color w:val="auto"/>
                <w:szCs w:val="22"/>
              </w:rPr>
              <w:t>险源有：</w:t>
            </w:r>
            <w:r>
              <w:rPr>
                <w:rFonts w:hint="eastAsia"/>
                <w:color w:val="auto"/>
                <w:szCs w:val="22"/>
                <w:lang w:val="en-US" w:eastAsia="zh-CN"/>
              </w:rPr>
              <w:t>触电、机械伤害、火灾</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抽查：</w:t>
            </w:r>
            <w:r>
              <w:rPr>
                <w:rFonts w:hint="eastAsia"/>
                <w:color w:val="auto"/>
                <w:szCs w:val="22"/>
                <w:lang w:val="en-US" w:eastAsia="zh-CN"/>
              </w:rPr>
              <w:t>触电伤害</w:t>
            </w:r>
            <w:r>
              <w:rPr>
                <w:rFonts w:hint="eastAsia"/>
                <w:color w:val="auto"/>
                <w:szCs w:val="22"/>
              </w:rPr>
              <w:t>管理方案：</w:t>
            </w:r>
          </w:p>
          <w:p>
            <w:pPr>
              <w:tabs>
                <w:tab w:val="center" w:pos="3169"/>
              </w:tabs>
              <w:spacing w:line="400" w:lineRule="exact"/>
              <w:jc w:val="left"/>
              <w:rPr>
                <w:rFonts w:hint="eastAsia"/>
                <w:color w:val="auto"/>
                <w:szCs w:val="22"/>
              </w:rPr>
            </w:pPr>
            <w:r>
              <w:rPr>
                <w:rFonts w:hint="eastAsia"/>
                <w:color w:val="auto"/>
                <w:szCs w:val="22"/>
              </w:rPr>
              <w:t>1.加设漏电、触电保护装置，</w:t>
            </w:r>
          </w:p>
          <w:p>
            <w:pPr>
              <w:tabs>
                <w:tab w:val="center" w:pos="3169"/>
              </w:tabs>
              <w:spacing w:line="400" w:lineRule="exact"/>
              <w:jc w:val="left"/>
              <w:rPr>
                <w:rFonts w:hint="eastAsia"/>
                <w:color w:val="auto"/>
                <w:szCs w:val="22"/>
              </w:rPr>
            </w:pPr>
            <w:r>
              <w:rPr>
                <w:rFonts w:hint="eastAsia"/>
                <w:color w:val="auto"/>
                <w:szCs w:val="22"/>
              </w:rPr>
              <w:t>2.定期检查，保证用电设备及接电线路完好。</w:t>
            </w:r>
          </w:p>
          <w:p>
            <w:pPr>
              <w:tabs>
                <w:tab w:val="center" w:pos="3169"/>
              </w:tabs>
              <w:spacing w:line="400" w:lineRule="exact"/>
              <w:jc w:val="left"/>
              <w:rPr>
                <w:rFonts w:hint="eastAsia"/>
                <w:color w:val="auto"/>
                <w:szCs w:val="22"/>
              </w:rPr>
            </w:pPr>
            <w:r>
              <w:rPr>
                <w:rFonts w:hint="eastAsia"/>
                <w:color w:val="auto"/>
                <w:szCs w:val="22"/>
              </w:rPr>
              <w:t>3.临时用电，采取安全防护措施，禁止乱拉乱接。</w:t>
            </w:r>
          </w:p>
          <w:p>
            <w:pPr>
              <w:tabs>
                <w:tab w:val="center" w:pos="3169"/>
              </w:tabs>
              <w:spacing w:line="400" w:lineRule="exact"/>
              <w:jc w:val="left"/>
              <w:rPr>
                <w:rFonts w:hint="eastAsia"/>
                <w:color w:val="auto"/>
                <w:szCs w:val="22"/>
              </w:rPr>
            </w:pPr>
            <w:r>
              <w:rPr>
                <w:rFonts w:hint="eastAsia"/>
                <w:color w:val="auto"/>
                <w:szCs w:val="22"/>
              </w:rPr>
              <w:t>4.电气线路安装必须由有资质的人员执行</w:t>
            </w:r>
          </w:p>
          <w:p>
            <w:pPr>
              <w:tabs>
                <w:tab w:val="center" w:pos="3169"/>
              </w:tabs>
              <w:spacing w:line="400" w:lineRule="exact"/>
              <w:jc w:val="left"/>
              <w:rPr>
                <w:rFonts w:hint="eastAsia"/>
                <w:color w:val="auto"/>
                <w:szCs w:val="22"/>
              </w:rPr>
            </w:pPr>
            <w:r>
              <w:rPr>
                <w:rFonts w:hint="eastAsia" w:cs="Times New Roman"/>
                <w:color w:val="auto"/>
                <w:szCs w:val="21"/>
                <w:lang w:val="en-US" w:eastAsia="zh-CN"/>
              </w:rPr>
              <w:t>责任</w:t>
            </w:r>
            <w:r>
              <w:rPr>
                <w:rFonts w:hint="eastAsia" w:ascii="Times New Roman" w:hAnsi="Times New Roman" w:cs="Times New Roman"/>
                <w:color w:val="auto"/>
                <w:szCs w:val="21"/>
                <w:lang w:val="en-US" w:eastAsia="zh-CN"/>
              </w:rPr>
              <w:t>部门：</w:t>
            </w:r>
            <w:r>
              <w:rPr>
                <w:rFonts w:hint="eastAsia" w:cs="Times New Roman"/>
                <w:color w:val="auto"/>
                <w:szCs w:val="21"/>
                <w:lang w:val="en-US" w:eastAsia="zh-CN"/>
              </w:rPr>
              <w:t>所有部门</w:t>
            </w:r>
            <w:r>
              <w:rPr>
                <w:rFonts w:hint="eastAsia" w:ascii="Times New Roman" w:hAnsi="Times New Roman" w:cs="Times New Roman"/>
                <w:color w:val="auto"/>
                <w:szCs w:val="21"/>
                <w:lang w:val="en-US" w:eastAsia="zh-CN"/>
              </w:rPr>
              <w:t>；投入资金</w:t>
            </w:r>
            <w:r>
              <w:rPr>
                <w:rFonts w:hint="eastAsia" w:cs="Times New Roman"/>
                <w:color w:val="auto"/>
                <w:szCs w:val="21"/>
                <w:lang w:val="en-US" w:eastAsia="zh-CN"/>
              </w:rPr>
              <w:t>5</w:t>
            </w:r>
            <w:r>
              <w:rPr>
                <w:rFonts w:hint="eastAsia" w:ascii="Times New Roman" w:hAnsi="Times New Roman" w:cs="Times New Roman"/>
                <w:color w:val="auto"/>
                <w:szCs w:val="21"/>
                <w:lang w:val="en-US" w:eastAsia="zh-CN"/>
              </w:rPr>
              <w:t>000元；批准人：</w:t>
            </w:r>
            <w:r>
              <w:rPr>
                <w:rFonts w:hint="eastAsia" w:cs="Times New Roman"/>
                <w:color w:val="auto"/>
                <w:szCs w:val="21"/>
                <w:lang w:val="en-US" w:eastAsia="zh-CN"/>
              </w:rPr>
              <w:t>陈帮勇，2020.4.20。</w:t>
            </w:r>
            <w:r>
              <w:rPr>
                <w:rFonts w:hint="eastAsia"/>
                <w:color w:val="auto"/>
                <w:szCs w:val="22"/>
              </w:rPr>
              <w:t>。</w:t>
            </w:r>
          </w:p>
          <w:p>
            <w:pPr>
              <w:tabs>
                <w:tab w:val="center" w:pos="3169"/>
              </w:tabs>
              <w:spacing w:line="400" w:lineRule="exact"/>
              <w:jc w:val="left"/>
              <w:rPr>
                <w:rFonts w:hint="eastAsia" w:ascii="宋体" w:hAnsi="宋体"/>
                <w:szCs w:val="21"/>
                <w:lang w:val="en-US" w:eastAsia="zh-CN"/>
              </w:rPr>
            </w:pPr>
            <w:r>
              <w:rPr>
                <w:rFonts w:hint="eastAsia"/>
                <w:color w:val="auto"/>
                <w:szCs w:val="22"/>
                <w:lang w:val="en-US" w:eastAsia="zh-CN"/>
              </w:rPr>
              <w:t>抽查：</w:t>
            </w:r>
            <w:r>
              <w:rPr>
                <w:rFonts w:hint="eastAsia" w:ascii="宋体" w:hAnsi="宋体"/>
                <w:szCs w:val="21"/>
              </w:rPr>
              <w:t>机械伤害</w:t>
            </w:r>
            <w:r>
              <w:rPr>
                <w:rFonts w:hint="eastAsia" w:ascii="宋体" w:hAnsi="宋体"/>
                <w:szCs w:val="21"/>
                <w:lang w:val="en-US" w:eastAsia="zh-CN"/>
              </w:rPr>
              <w:t>管理方案：</w:t>
            </w:r>
          </w:p>
          <w:p>
            <w:pPr>
              <w:spacing w:line="400" w:lineRule="atLeast"/>
              <w:rPr>
                <w:rFonts w:hint="eastAsia" w:ascii="宋体" w:hAnsi="宋体"/>
                <w:szCs w:val="21"/>
              </w:rPr>
            </w:pPr>
            <w:r>
              <w:rPr>
                <w:rFonts w:ascii="宋体" w:hAnsi="宋体"/>
                <w:szCs w:val="21"/>
              </w:rPr>
              <w:t>1.</w:t>
            </w:r>
            <w:r>
              <w:rPr>
                <w:rFonts w:hint="eastAsia" w:ascii="宋体" w:hAnsi="宋体"/>
                <w:szCs w:val="21"/>
              </w:rPr>
              <w:t>定期对生产是被进行保养，使其处于完好状态。</w:t>
            </w:r>
          </w:p>
          <w:p>
            <w:pPr>
              <w:spacing w:line="40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加强安全生产教育，提高安全防护意识。</w:t>
            </w:r>
          </w:p>
          <w:p>
            <w:pPr>
              <w:spacing w:line="400" w:lineRule="atLeast"/>
              <w:rPr>
                <w:rFonts w:hint="eastAsia" w:ascii="宋体" w:hAnsi="宋体"/>
                <w:szCs w:val="21"/>
              </w:rPr>
            </w:pPr>
            <w:r>
              <w:rPr>
                <w:rFonts w:ascii="宋体" w:hAnsi="宋体"/>
                <w:szCs w:val="21"/>
              </w:rPr>
              <w:t>3.</w:t>
            </w:r>
            <w:r>
              <w:rPr>
                <w:rFonts w:hint="eastAsia" w:ascii="宋体" w:hAnsi="宋体"/>
                <w:szCs w:val="21"/>
              </w:rPr>
              <w:t>制定操作规程、生产现场安全管理制度，严格遵守执行。</w:t>
            </w:r>
          </w:p>
          <w:p>
            <w:pPr>
              <w:spacing w:line="400" w:lineRule="atLeast"/>
              <w:rPr>
                <w:rFonts w:ascii="宋体" w:hAnsi="宋体"/>
                <w:szCs w:val="21"/>
              </w:rPr>
            </w:pPr>
            <w:r>
              <w:rPr>
                <w:rFonts w:ascii="宋体" w:hAnsi="宋体"/>
                <w:szCs w:val="21"/>
              </w:rPr>
              <w:t>4.</w:t>
            </w:r>
            <w:r>
              <w:rPr>
                <w:rFonts w:hint="eastAsia" w:ascii="宋体" w:hAnsi="宋体"/>
                <w:szCs w:val="21"/>
              </w:rPr>
              <w:t>发放、配戴劳保防护用品。</w:t>
            </w:r>
          </w:p>
          <w:p>
            <w:pPr>
              <w:spacing w:line="400" w:lineRule="atLeast"/>
              <w:rPr>
                <w:rFonts w:ascii="宋体" w:hAnsi="宋体"/>
                <w:szCs w:val="21"/>
              </w:rPr>
            </w:pPr>
            <w:r>
              <w:rPr>
                <w:rFonts w:ascii="宋体" w:hAnsi="宋体"/>
                <w:szCs w:val="21"/>
              </w:rPr>
              <w:t>5.</w:t>
            </w:r>
            <w:r>
              <w:rPr>
                <w:rFonts w:hint="eastAsia" w:ascii="宋体" w:hAnsi="宋体"/>
                <w:szCs w:val="21"/>
              </w:rPr>
              <w:t>采购适当的应急救护药品。</w:t>
            </w:r>
          </w:p>
          <w:p>
            <w:pPr>
              <w:tabs>
                <w:tab w:val="center" w:pos="3169"/>
              </w:tabs>
              <w:spacing w:line="400" w:lineRule="exact"/>
              <w:jc w:val="left"/>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购买工伤保险。</w:t>
            </w:r>
          </w:p>
          <w:p>
            <w:pPr>
              <w:tabs>
                <w:tab w:val="center" w:pos="3169"/>
              </w:tabs>
              <w:spacing w:line="400" w:lineRule="exact"/>
              <w:jc w:val="left"/>
              <w:rPr>
                <w:rFonts w:hint="eastAsia"/>
                <w:color w:val="auto"/>
                <w:szCs w:val="22"/>
              </w:rPr>
            </w:pPr>
            <w:r>
              <w:rPr>
                <w:rFonts w:hint="eastAsia"/>
                <w:color w:val="auto"/>
                <w:szCs w:val="22"/>
              </w:rPr>
              <w:t>目标指标管理方案基本适宜，能够完成。</w:t>
            </w:r>
          </w:p>
          <w:p>
            <w:pPr>
              <w:pStyle w:val="12"/>
              <w:rPr>
                <w:color w:val="auto"/>
              </w:rPr>
            </w:pPr>
            <w:r>
              <w:rPr>
                <w:rFonts w:hint="eastAsia"/>
                <w:color w:val="auto"/>
              </w:rPr>
              <w:t>........</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136"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noWrap w:val="0"/>
            <w:vAlign w:val="top"/>
          </w:tcPr>
          <w:p>
            <w:pPr>
              <w:rPr>
                <w:rFonts w:ascii="宋体" w:hAnsi="宋体" w:eastAsia="宋体" w:cs="新宋体"/>
                <w:color w:val="auto"/>
                <w:kern w:val="2"/>
                <w:sz w:val="21"/>
                <w:szCs w:val="21"/>
                <w:lang w:val="en-US" w:eastAsia="zh-CN" w:bidi="ar-SA"/>
              </w:rPr>
            </w:pPr>
            <w:r>
              <w:rPr>
                <w:rFonts w:hint="eastAsia" w:ascii="宋体" w:hAnsi="宋体" w:cs="宋体"/>
                <w:b/>
                <w:color w:val="auto"/>
                <w:szCs w:val="21"/>
                <w:highlight w:val="none"/>
                <w:lang w:val="en-US" w:eastAsia="zh-CN"/>
              </w:rPr>
              <w:t>ES</w:t>
            </w:r>
            <w:r>
              <w:rPr>
                <w:rFonts w:hint="eastAsia" w:ascii="宋体" w:hAnsi="宋体" w:cs="宋体"/>
                <w:b/>
                <w:color w:val="auto"/>
                <w:szCs w:val="21"/>
                <w:highlight w:val="none"/>
              </w:rPr>
              <w:t>7.1.2</w:t>
            </w:r>
          </w:p>
        </w:tc>
        <w:tc>
          <w:tcPr>
            <w:tcW w:w="10453" w:type="dxa"/>
            <w:noWrap w:val="0"/>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岗位任职要求及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w:t>
            </w:r>
            <w:r>
              <w:rPr>
                <w:rFonts w:hint="eastAsia" w:ascii="宋体" w:hAnsi="宋体" w:cs="宋体"/>
                <w:color w:val="auto"/>
                <w:szCs w:val="21"/>
                <w:lang w:val="en-US" w:eastAsia="zh-CN"/>
              </w:rPr>
              <w:t>管理体系</w:t>
            </w:r>
            <w:r>
              <w:rPr>
                <w:rFonts w:hint="eastAsia" w:ascii="宋体" w:hAnsi="宋体" w:cs="宋体"/>
                <w:color w:val="auto"/>
                <w:szCs w:val="21"/>
              </w:rPr>
              <w:t>相关的岗位任职条件具体化了，为以后招聘工作指明了方面。</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现场确认，能满足规定要求。</w:t>
            </w:r>
          </w:p>
        </w:tc>
        <w:tc>
          <w:tcPr>
            <w:tcW w:w="1136"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453" w:type="dxa"/>
            <w:noWrap w:val="0"/>
            <w:vAlign w:val="top"/>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default"/>
                <w:color w:val="auto"/>
                <w:lang w:val="en-US" w:eastAsia="zh-CN"/>
              </w:rPr>
            </w:pPr>
            <w:r>
              <w:rPr>
                <w:rFonts w:hint="eastAsia"/>
                <w:color w:val="auto"/>
                <w:lang w:val="en-US" w:eastAsia="zh-CN"/>
              </w:rPr>
              <w:t>查公司暂无特种作业人员。公司使用电工为园区统一管理</w:t>
            </w:r>
          </w:p>
          <w:p>
            <w:pPr>
              <w:spacing w:line="360" w:lineRule="auto"/>
              <w:rPr>
                <w:rFonts w:hint="eastAsia"/>
                <w:color w:val="auto"/>
                <w:lang w:val="en-US" w:eastAsia="zh-CN"/>
              </w:rPr>
            </w:pPr>
            <w:r>
              <w:rPr>
                <w:rFonts w:hint="eastAsia"/>
                <w:color w:val="auto"/>
                <w:lang w:val="en-US" w:eastAsia="zh-CN"/>
              </w:rPr>
              <w:t>。。。。。。。</w:t>
            </w: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8</w:t>
            </w:r>
            <w:r>
              <w:rPr>
                <w:rFonts w:hint="eastAsia"/>
                <w:color w:val="auto"/>
              </w:rPr>
              <w:t>次，已培训</w:t>
            </w:r>
            <w:r>
              <w:rPr>
                <w:rFonts w:hint="eastAsia"/>
                <w:color w:val="auto"/>
                <w:lang w:val="en-US" w:eastAsia="zh-CN"/>
              </w:rPr>
              <w:t>7</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color w:val="auto"/>
                <w:lang w:val="en-US" w:eastAsia="zh-CN"/>
              </w:rPr>
            </w:pPr>
            <w:r>
              <w:rPr>
                <w:rFonts w:hint="eastAsia"/>
                <w:color w:val="auto"/>
                <w:lang w:val="en-US" w:eastAsia="zh-CN"/>
              </w:rPr>
              <w:t>1）：2020年04月25日，培训题目：ISO基本知识讲解。培训的目的：加强对ISO9001、ISO14001、ISO45001的认识和理解，阐述导入和推行ISO9001 、ISO14001、ISO45001管理体系的目的，传达本企业年度工作的计划</w:t>
            </w:r>
            <w:r>
              <w:rPr>
                <w:rFonts w:hint="eastAsia" w:cs="Times New Roman"/>
                <w:color w:val="auto"/>
                <w:szCs w:val="22"/>
                <w:lang w:val="en-US" w:eastAsia="zh-CN"/>
              </w:rPr>
              <w:t>。</w:t>
            </w:r>
            <w:r>
              <w:rPr>
                <w:rFonts w:hint="eastAsia" w:ascii="Times New Roman" w:hAnsi="Times New Roman" w:cs="Times New Roman"/>
                <w:color w:val="auto"/>
                <w:szCs w:val="22"/>
                <w:lang w:val="en-US" w:eastAsia="zh-CN"/>
              </w:rPr>
              <w:t>培训老师：</w:t>
            </w:r>
            <w:r>
              <w:rPr>
                <w:rFonts w:hint="eastAsia" w:cs="Times New Roman"/>
                <w:color w:val="auto"/>
                <w:szCs w:val="22"/>
                <w:lang w:val="en-US" w:eastAsia="zh-CN"/>
              </w:rPr>
              <w:t>咨询老师</w:t>
            </w:r>
            <w:r>
              <w:rPr>
                <w:rFonts w:hint="eastAsia" w:ascii="Times New Roman" w:hAnsi="Times New Roman" w:cs="Times New Roman"/>
                <w:color w:val="auto"/>
                <w:szCs w:val="22"/>
                <w:lang w:val="en-US" w:eastAsia="zh-CN"/>
              </w:rPr>
              <w:t>，</w:t>
            </w:r>
            <w:r>
              <w:rPr>
                <w:rFonts w:hint="eastAsia"/>
                <w:color w:val="auto"/>
                <w:lang w:val="en-US" w:eastAsia="zh-CN"/>
              </w:rPr>
              <w:t>培训人员：公司全体员工；效果评价：通过本次培训，使各位人员理解了ISO的基本概念，对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w:t>
            </w:r>
            <w:r>
              <w:rPr>
                <w:rFonts w:hint="eastAsia" w:ascii="Times New Roman" w:hAnsi="Times New Roman" w:cs="Times New Roman"/>
                <w:color w:val="auto"/>
                <w:szCs w:val="22"/>
                <w:lang w:val="en-US" w:eastAsia="zh-CN"/>
              </w:rPr>
              <w:t>。评价</w:t>
            </w:r>
            <w:r>
              <w:rPr>
                <w:rFonts w:hint="eastAsia"/>
                <w:color w:val="auto"/>
                <w:lang w:val="en-US" w:eastAsia="zh-CN"/>
              </w:rPr>
              <w:t>人：陈帮勇。</w:t>
            </w:r>
          </w:p>
          <w:p>
            <w:pPr>
              <w:spacing w:line="360" w:lineRule="auto"/>
              <w:rPr>
                <w:rFonts w:hint="eastAsia"/>
                <w:color w:val="auto"/>
                <w:lang w:val="en-US" w:eastAsia="zh-CN"/>
              </w:rPr>
            </w:pPr>
            <w:r>
              <w:rPr>
                <w:rFonts w:hint="eastAsia"/>
                <w:color w:val="auto"/>
                <w:lang w:val="en-US" w:eastAsia="zh-CN"/>
              </w:rPr>
              <w:t>2)：2020.06.25</w:t>
            </w:r>
            <w:r>
              <w:rPr>
                <w:rFonts w:hint="eastAsia" w:ascii="Times New Roman" w:hAnsi="Times New Roman" w:cs="Times New Roman"/>
                <w:color w:val="auto"/>
                <w:szCs w:val="22"/>
                <w:lang w:val="en-US" w:eastAsia="zh-CN"/>
              </w:rPr>
              <w:t xml:space="preserve"> </w:t>
            </w:r>
            <w:r>
              <w:rPr>
                <w:rFonts w:hint="eastAsia" w:cs="Times New Roman"/>
                <w:color w:val="auto"/>
                <w:szCs w:val="22"/>
                <w:lang w:val="en-US" w:eastAsia="zh-CN"/>
              </w:rPr>
              <w:t>培训题目：管理评审培训，</w:t>
            </w:r>
            <w:r>
              <w:rPr>
                <w:rFonts w:hint="eastAsia" w:ascii="Times New Roman" w:hAnsi="Times New Roman" w:cs="Times New Roman"/>
                <w:color w:val="auto"/>
                <w:szCs w:val="22"/>
                <w:lang w:val="en-US" w:eastAsia="zh-CN"/>
              </w:rPr>
              <w:t>培训</w:t>
            </w:r>
            <w:r>
              <w:rPr>
                <w:rFonts w:hint="eastAsia" w:cs="Times New Roman"/>
                <w:color w:val="auto"/>
                <w:szCs w:val="22"/>
                <w:lang w:val="en-US" w:eastAsia="zh-CN"/>
              </w:rPr>
              <w:t>目的</w:t>
            </w:r>
            <w:r>
              <w:rPr>
                <w:rFonts w:hint="eastAsia" w:ascii="Times New Roman" w:hAnsi="Times New Roman" w:cs="Times New Roman"/>
                <w:color w:val="auto"/>
                <w:szCs w:val="22"/>
                <w:lang w:val="en-US" w:eastAsia="zh-CN"/>
              </w:rPr>
              <w:t>：要求总经理及各管理人员了解管理评审的目的和意义，掌握管理评审的程序，熟悉管理评审输入内容及其收集和汇总方法，熟练掌握管理评审报告和管理评审输出内容的整理程序。培训老师：</w:t>
            </w:r>
            <w:r>
              <w:rPr>
                <w:rFonts w:hint="eastAsia" w:cs="Times New Roman"/>
                <w:color w:val="auto"/>
                <w:szCs w:val="22"/>
                <w:lang w:val="en-US" w:eastAsia="zh-CN"/>
              </w:rPr>
              <w:t>咨询老师</w:t>
            </w:r>
            <w:r>
              <w:rPr>
                <w:rFonts w:hint="eastAsia" w:ascii="Times New Roman" w:hAnsi="Times New Roman" w:cs="Times New Roman"/>
                <w:color w:val="auto"/>
                <w:szCs w:val="22"/>
                <w:lang w:val="en-US" w:eastAsia="zh-CN"/>
              </w:rPr>
              <w:t>。 参加培训人员：公司各部门主管及以上人员。培训效果评价：通过对管理评审内容的培训，各部门人员对管理评审的程序和控制要求有了进一步理解，为公司举行管理评审会议作了充分的准备。基本达到培训的目的。评价人：</w:t>
            </w:r>
            <w:r>
              <w:rPr>
                <w:rFonts w:hint="eastAsia" w:cs="Times New Roman"/>
                <w:color w:val="auto"/>
                <w:szCs w:val="22"/>
                <w:lang w:val="en-US" w:eastAsia="zh-CN"/>
              </w:rPr>
              <w:t>陈帮勇</w:t>
            </w:r>
            <w:r>
              <w:rPr>
                <w:rFonts w:hint="eastAsia" w:ascii="Times New Roman" w:hAnsi="Times New Roman" w:cs="Times New Roman"/>
                <w:color w:val="auto"/>
                <w:szCs w:val="22"/>
                <w:lang w:val="en-US" w:eastAsia="zh-CN"/>
              </w:rPr>
              <w:t>。</w:t>
            </w:r>
          </w:p>
          <w:p>
            <w:pPr>
              <w:spacing w:line="360" w:lineRule="auto"/>
              <w:rPr>
                <w:rFonts w:hint="eastAsia" w:ascii="Times New Roman" w:hAnsi="Times New Roman" w:cs="Times New Roman"/>
                <w:color w:val="auto"/>
                <w:szCs w:val="22"/>
                <w:lang w:val="en-US" w:eastAsia="zh-CN"/>
              </w:rPr>
            </w:pPr>
            <w:r>
              <w:rPr>
                <w:rFonts w:hint="eastAsia"/>
                <w:color w:val="auto"/>
                <w:lang w:val="en-US" w:eastAsia="zh-CN"/>
              </w:rPr>
              <w:t>3）2020.9.25 培训题目：公司管理体系方针、目标、指标培训</w:t>
            </w:r>
            <w:r>
              <w:rPr>
                <w:rFonts w:hint="eastAsia" w:ascii="Times New Roman" w:hAnsi="Times New Roman" w:cs="Times New Roman"/>
                <w:color w:val="auto"/>
                <w:szCs w:val="22"/>
                <w:lang w:val="en-US" w:eastAsia="zh-CN"/>
              </w:rPr>
              <w:t>。培训老师：总经理。参加培训人员：全体员工。培训</w:t>
            </w:r>
            <w:r>
              <w:rPr>
                <w:rFonts w:hint="eastAsia" w:cs="Times New Roman"/>
                <w:color w:val="auto"/>
                <w:szCs w:val="22"/>
                <w:lang w:val="en-US" w:eastAsia="zh-CN"/>
              </w:rPr>
              <w:t>目的</w:t>
            </w:r>
            <w:r>
              <w:rPr>
                <w:rFonts w:hint="eastAsia" w:ascii="Times New Roman" w:hAnsi="Times New Roman" w:cs="Times New Roman"/>
                <w:color w:val="auto"/>
                <w:szCs w:val="22"/>
                <w:lang w:val="en-US" w:eastAsia="zh-CN"/>
              </w:rPr>
              <w:t>：要求全员掌握本企业的管理体系方针、目标、指标，理解管理体系方针、目标、指标的含义，明白本企业为什么要制定管理体系方针、目标、指标，提高全员的意识和实现企业管理体系方针、目标、指标的决心。</w:t>
            </w:r>
            <w:r>
              <w:rPr>
                <w:rFonts w:hint="eastAsia" w:cs="Times New Roman"/>
                <w:color w:val="auto"/>
                <w:szCs w:val="22"/>
                <w:lang w:val="en-US" w:eastAsia="zh-CN"/>
              </w:rPr>
              <w:t>培训效果评价：通过本次培训，全体员工掌握了企业的“管理体系方针、目标、指标”的具体内容，基本理解本企业“管理体系方针、目标、指标”的含义，各岗位人员本岗位的“分解目标”，各岗位人员明白自身工作与企业实现管理体系方针、目标、指标的关系，提高了全员努力实现目标的意识</w:t>
            </w:r>
            <w:r>
              <w:rPr>
                <w:rFonts w:hint="eastAsia" w:ascii="Times New Roman" w:hAnsi="Times New Roman" w:cs="Times New Roman"/>
                <w:color w:val="auto"/>
                <w:szCs w:val="22"/>
                <w:lang w:val="en-US" w:eastAsia="zh-CN"/>
              </w:rPr>
              <w:t>。评价人：</w:t>
            </w:r>
            <w:r>
              <w:rPr>
                <w:rFonts w:hint="eastAsia" w:cs="Times New Roman"/>
                <w:color w:val="auto"/>
                <w:szCs w:val="22"/>
                <w:lang w:val="en-US" w:eastAsia="zh-CN"/>
              </w:rPr>
              <w:t>陈帮勇</w:t>
            </w:r>
            <w:r>
              <w:rPr>
                <w:rFonts w:hint="eastAsia" w:ascii="Times New Roman" w:hAnsi="Times New Roman" w:cs="Times New Roman"/>
                <w:color w:val="auto"/>
                <w:szCs w:val="22"/>
                <w:lang w:val="en-US" w:eastAsia="zh-CN"/>
              </w:rPr>
              <w:t>。</w:t>
            </w:r>
          </w:p>
          <w:p>
            <w:pPr>
              <w:tabs>
                <w:tab w:val="center" w:pos="3169"/>
              </w:tabs>
              <w:spacing w:line="400" w:lineRule="exact"/>
              <w:jc w:val="left"/>
              <w:rPr>
                <w:color w:val="auto"/>
              </w:rPr>
            </w:pPr>
            <w:r>
              <w:rPr>
                <w:rFonts w:hint="eastAsia"/>
                <w:color w:val="auto"/>
              </w:rPr>
              <w:t>.....</w:t>
            </w:r>
          </w:p>
          <w:p>
            <w:pPr>
              <w:pStyle w:val="4"/>
              <w:rPr>
                <w:color w:val="auto"/>
              </w:rPr>
            </w:pPr>
            <w:r>
              <w:rPr>
                <w:rFonts w:hint="eastAsia"/>
                <w:color w:val="auto"/>
              </w:rPr>
              <w:t>其</w:t>
            </w:r>
            <w:r>
              <w:rPr>
                <w:rFonts w:hint="eastAsia"/>
                <w:color w:val="auto"/>
                <w:highlight w:val="none"/>
              </w:rPr>
              <w:t>余培训计划均按时进行了培训。</w:t>
            </w:r>
          </w:p>
        </w:tc>
        <w:tc>
          <w:tcPr>
            <w:tcW w:w="1136" w:type="dxa"/>
            <w:noWrap w:val="0"/>
            <w:vAlign w:val="top"/>
          </w:tcPr>
          <w:p>
            <w:pPr>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60" w:type="dxa"/>
            <w:noWrap w:val="0"/>
            <w:vAlign w:val="top"/>
          </w:tcPr>
          <w:p>
            <w:pPr>
              <w:adjustRightInd w:val="0"/>
              <w:snapToGrid w:val="0"/>
              <w:jc w:val="left"/>
              <w:rPr>
                <w:color w:val="auto"/>
                <w:szCs w:val="21"/>
              </w:rPr>
            </w:pPr>
            <w:r>
              <w:rPr>
                <w:rFonts w:hint="eastAsia" w:ascii="宋体" w:hAnsi="宋体" w:cs="宋体"/>
                <w:color w:val="auto"/>
                <w:szCs w:val="21"/>
              </w:rPr>
              <w:t>意识</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453"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公司随机抽查的</w:t>
            </w:r>
            <w:r>
              <w:rPr>
                <w:rFonts w:hint="eastAsia" w:ascii="宋体" w:hAnsi="宋体" w:cs="宋体"/>
                <w:color w:val="auto"/>
                <w:szCs w:val="21"/>
              </w:rPr>
              <w:t>2位员工</w:t>
            </w:r>
            <w:r>
              <w:rPr>
                <w:rFonts w:hint="eastAsia" w:ascii="宋体" w:hAnsi="宋体" w:cs="宋体"/>
                <w:color w:val="auto"/>
                <w:szCs w:val="21"/>
                <w:lang w:val="en-US" w:eastAsia="zh-CN"/>
              </w:rPr>
              <w:t>何某某，曾某</w:t>
            </w:r>
            <w:r>
              <w:rPr>
                <w:rFonts w:hint="eastAsia" w:ascii="宋体" w:hAnsi="宋体" w:cs="宋体"/>
                <w:color w:val="auto"/>
                <w:szCs w:val="21"/>
              </w:rPr>
              <w:t>沟通了解，其2位均基本具备以上必要的质量意识和质量管理体系相关意识。</w:t>
            </w:r>
          </w:p>
        </w:tc>
        <w:tc>
          <w:tcPr>
            <w:tcW w:w="1136"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top"/>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453" w:type="dxa"/>
            <w:noWrap w:val="0"/>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lang w:eastAsia="zh-CN"/>
              </w:rPr>
              <w:t>文件管理程序</w:t>
            </w:r>
            <w:r>
              <w:rPr>
                <w:rFonts w:hint="eastAsia" w:ascii="宋体" w:hAnsi="宋体" w:cs="宋体"/>
                <w:color w:val="auto"/>
                <w:szCs w:val="21"/>
                <w:highlight w:val="none"/>
              </w:rPr>
              <w:t>》，体系文件生效实施日期为20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日，文件规定了环境和安全职业健康文件的编制、审批、评审、编号、回收、发放、更改、换版、作废等的管理和控制。根据一阶段问题清单进行了对《管理手册》和程序文件的修改和完善。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w:t>
            </w:r>
            <w:r>
              <w:rPr>
                <w:rFonts w:hint="eastAsia" w:ascii="宋体" w:hAnsi="宋体" w:cs="宋体"/>
                <w:color w:val="auto"/>
                <w:szCs w:val="21"/>
                <w:highlight w:val="none"/>
              </w:rPr>
              <w:t>、</w:t>
            </w:r>
            <w:r>
              <w:rPr>
                <w:rFonts w:hint="eastAsia" w:ascii="宋体" w:hAnsi="宋体" w:cs="宋体"/>
                <w:color w:val="auto"/>
                <w:szCs w:val="21"/>
                <w:highlight w:val="none"/>
                <w:lang w:eastAsia="zh-CN"/>
              </w:rPr>
              <w:t>程序文件</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)，另</w:t>
            </w:r>
            <w:r>
              <w:rPr>
                <w:rFonts w:hint="eastAsia" w:ascii="宋体" w:hAnsi="宋体" w:cs="宋体"/>
                <w:color w:val="auto"/>
                <w:szCs w:val="21"/>
              </w:rPr>
              <w:t>有公司制定的《管理制度汇编》、《员工手册》、《内部规章制度》等文件。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《管理制度汇编》包括：</w:t>
            </w:r>
            <w:r>
              <w:rPr>
                <w:rFonts w:hint="eastAsia" w:ascii="宋体" w:hAnsi="宋体" w:cs="宋体"/>
                <w:color w:val="auto"/>
                <w:szCs w:val="21"/>
                <w:highlight w:val="none"/>
                <w:lang w:val="en-US" w:eastAsia="zh-CN"/>
              </w:rPr>
              <w:t>安全生产责任制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设备管理制度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设备使用、维修、保养、管理条例</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监视和测量装置管理</w:t>
            </w:r>
            <w:r>
              <w:rPr>
                <w:rFonts w:hint="eastAsia" w:ascii="宋体" w:hAnsi="宋体" w:cs="宋体"/>
                <w:color w:val="auto"/>
                <w:szCs w:val="21"/>
                <w:highlight w:val="none"/>
              </w:rPr>
              <w:t>制度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顾客满意度测量控制办法</w:t>
            </w:r>
            <w:r>
              <w:rPr>
                <w:rFonts w:hint="eastAsia" w:ascii="宋体" w:hAnsi="宋体" w:cs="宋体"/>
                <w:color w:val="auto"/>
                <w:szCs w:val="21"/>
                <w:highlight w:val="none"/>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查：《文件(图纸)发放、回收记录》，抽查文件发放情况，有收文、发文的确认签字，符合文件发放规定。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记录控制程序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提供《记录清单（含环境、安全）》，规定了记录的名称、编号、责任部门、保存期限等内容。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d.危险源辨识及风险评价</w:t>
            </w:r>
            <w:r>
              <w:rPr>
                <w:rFonts w:hint="eastAsia" w:ascii="宋体" w:hAnsi="宋体" w:cs="宋体"/>
                <w:color w:val="auto"/>
                <w:szCs w:val="21"/>
                <w:lang w:val="en-US" w:eastAsia="zh-CN"/>
              </w:rPr>
              <w:t>记录</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E6.1.2</w:t>
            </w:r>
          </w:p>
        </w:tc>
        <w:tc>
          <w:tcPr>
            <w:tcW w:w="10453"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行政部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环境因素识别与评价清单</w:t>
            </w:r>
            <w:r>
              <w:rPr>
                <w:rFonts w:hint="eastAsia" w:ascii="宋体" w:hAnsi="宋体" w:cs="宋体"/>
                <w:color w:val="auto"/>
                <w:szCs w:val="21"/>
              </w:rPr>
              <w:t>》和《重要环境因素清单》，按照部门和经营过程进行识别并评价出公司重要环境因素有：1）潜在火灾；2）固废</w:t>
            </w:r>
            <w:r>
              <w:rPr>
                <w:rFonts w:hint="eastAsia" w:ascii="宋体" w:hAnsi="宋体" w:cs="宋体"/>
                <w:color w:val="auto"/>
                <w:szCs w:val="21"/>
                <w:lang w:val="en-US" w:eastAsia="zh-CN"/>
              </w:rPr>
              <w:t>的排放</w:t>
            </w:r>
            <w:r>
              <w:rPr>
                <w:rFonts w:hint="eastAsia" w:ascii="宋体" w:hAnsi="宋体" w:cs="宋体"/>
                <w:color w:val="auto"/>
                <w:szCs w:val="21"/>
              </w:rPr>
              <w:t>；</w:t>
            </w:r>
            <w:r>
              <w:rPr>
                <w:rFonts w:hint="eastAsia" w:ascii="宋体" w:hAnsi="宋体" w:cs="宋体"/>
                <w:color w:val="auto"/>
                <w:szCs w:val="21"/>
                <w:lang w:val="en-US" w:eastAsia="zh-CN"/>
              </w:rPr>
              <w:t>3）废水排放；4）噪声排放等</w:t>
            </w:r>
            <w:r>
              <w:rPr>
                <w:rFonts w:hint="eastAsia" w:ascii="宋体" w:hAnsi="宋体" w:cs="宋体"/>
                <w:color w:val="auto"/>
                <w:szCs w:val="21"/>
              </w:rPr>
              <w:t>，识别清楚、准确，评价合理。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w:t>
            </w:r>
            <w:r>
              <w:rPr>
                <w:rFonts w:hint="eastAsia" w:ascii="宋体" w:hAnsi="宋体" w:cs="宋体"/>
                <w:color w:val="auto"/>
                <w:szCs w:val="21"/>
                <w:lang w:val="en-US" w:eastAsia="zh-CN"/>
              </w:rPr>
              <w:t>清单</w:t>
            </w:r>
            <w:r>
              <w:rPr>
                <w:rFonts w:hint="eastAsia" w:ascii="宋体" w:hAnsi="宋体" w:cs="宋体"/>
                <w:color w:val="auto"/>
                <w:szCs w:val="21"/>
              </w:rPr>
              <w:t>》，涉及以下内容：</w:t>
            </w:r>
          </w:p>
          <w:p>
            <w:pPr>
              <w:numPr>
                <w:ilvl w:val="0"/>
                <w:numId w:val="2"/>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olor w:val="auto"/>
                <w:szCs w:val="21"/>
              </w:rPr>
              <w:t>日常电能的消耗</w:t>
            </w:r>
            <w:r>
              <w:rPr>
                <w:rFonts w:hint="eastAsia" w:ascii="宋体" w:hAnsi="宋体" w:cs="宋体"/>
                <w:color w:val="auto"/>
                <w:szCs w:val="21"/>
              </w:rPr>
              <w:t>；</w:t>
            </w:r>
          </w:p>
          <w:p>
            <w:pPr>
              <w:numPr>
                <w:ilvl w:val="0"/>
                <w:numId w:val="2"/>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s="宋体"/>
                <w:color w:val="auto"/>
                <w:szCs w:val="21"/>
              </w:rPr>
              <w:t>水资源的消耗；</w:t>
            </w:r>
          </w:p>
          <w:p>
            <w:pPr>
              <w:numPr>
                <w:ilvl w:val="0"/>
                <w:numId w:val="2"/>
              </w:numPr>
              <w:tabs>
                <w:tab w:val="center" w:pos="3169"/>
              </w:tabs>
              <w:spacing w:line="400" w:lineRule="exact"/>
              <w:ind w:left="0" w:leftChars="0" w:firstLine="420" w:firstLineChars="200"/>
              <w:jc w:val="left"/>
              <w:rPr>
                <w:rFonts w:ascii="宋体" w:hAnsi="宋体" w:cs="宋体"/>
                <w:color w:val="auto"/>
                <w:szCs w:val="21"/>
              </w:rPr>
            </w:pPr>
            <w:r>
              <w:rPr>
                <w:rFonts w:hint="eastAsia"/>
                <w:color w:val="auto"/>
                <w:szCs w:val="24"/>
              </w:rPr>
              <w:t>设备的用电消耗</w:t>
            </w:r>
            <w:r>
              <w:rPr>
                <w:rFonts w:hint="eastAsia" w:ascii="宋体" w:hAnsi="宋体" w:cs="宋体"/>
                <w:color w:val="auto"/>
                <w:szCs w:val="21"/>
              </w:rPr>
              <w:t>；</w:t>
            </w:r>
          </w:p>
          <w:p>
            <w:pPr>
              <w:numPr>
                <w:ilvl w:val="0"/>
                <w:numId w:val="2"/>
              </w:numPr>
              <w:tabs>
                <w:tab w:val="center" w:pos="3169"/>
              </w:tabs>
              <w:spacing w:line="400" w:lineRule="exact"/>
              <w:ind w:left="0" w:leftChars="0" w:firstLine="420" w:firstLineChars="200"/>
              <w:jc w:val="left"/>
              <w:rPr>
                <w:rFonts w:hint="eastAsia" w:ascii="宋体" w:hAnsi="宋体" w:cs="宋体"/>
                <w:color w:val="auto"/>
                <w:szCs w:val="21"/>
              </w:rPr>
            </w:pPr>
            <w:r>
              <w:rPr>
                <w:rFonts w:hint="eastAsia" w:ascii="宋体" w:hAnsi="宋体" w:cs="宋体"/>
                <w:color w:val="auto"/>
                <w:szCs w:val="21"/>
              </w:rPr>
              <w:t>噪声排放；</w:t>
            </w:r>
          </w:p>
          <w:p>
            <w:pPr>
              <w:pStyle w:val="4"/>
              <w:numPr>
                <w:ilvl w:val="0"/>
                <w:numId w:val="2"/>
              </w:numPr>
              <w:ind w:left="0" w:leftChars="0" w:firstLine="420" w:firstLineChars="200"/>
              <w:rPr>
                <w:rFonts w:hint="eastAsia"/>
                <w:color w:val="auto"/>
              </w:rPr>
            </w:pPr>
            <w:r>
              <w:rPr>
                <w:rFonts w:hint="eastAsia"/>
                <w:color w:val="auto"/>
              </w:rPr>
              <w:t>生活垃圾/固体垃圾的废弃</w:t>
            </w:r>
          </w:p>
          <w:p>
            <w:pPr>
              <w:pStyle w:val="4"/>
              <w:numPr>
                <w:ilvl w:val="0"/>
                <w:numId w:val="2"/>
              </w:numPr>
              <w:ind w:left="0" w:leftChars="0" w:firstLine="420" w:firstLineChars="200"/>
              <w:rPr>
                <w:rFonts w:hint="eastAsia"/>
                <w:color w:val="auto"/>
                <w:lang w:eastAsia="zh-CN"/>
              </w:rPr>
            </w:pPr>
            <w:r>
              <w:rPr>
                <w:rFonts w:hint="eastAsia"/>
                <w:color w:val="auto"/>
                <w:lang w:val="en-US" w:eastAsia="zh-CN"/>
              </w:rPr>
              <w:t>粉尘排放</w:t>
            </w:r>
          </w:p>
          <w:p>
            <w:pPr>
              <w:pStyle w:val="4"/>
              <w:numPr>
                <w:ilvl w:val="0"/>
                <w:numId w:val="2"/>
              </w:numPr>
              <w:ind w:left="0" w:leftChars="0" w:firstLine="420" w:firstLineChars="200"/>
              <w:rPr>
                <w:rFonts w:hint="eastAsia"/>
                <w:color w:val="auto"/>
                <w:lang w:eastAsia="zh-CN"/>
              </w:rPr>
            </w:pPr>
            <w:r>
              <w:rPr>
                <w:rFonts w:hint="eastAsia"/>
                <w:color w:val="auto"/>
                <w:lang w:val="en-US" w:eastAsia="zh-CN"/>
              </w:rPr>
              <w:t>废水排放</w:t>
            </w:r>
          </w:p>
          <w:p>
            <w:pPr>
              <w:pStyle w:val="4"/>
              <w:numPr>
                <w:ilvl w:val="0"/>
                <w:numId w:val="2"/>
              </w:numPr>
              <w:ind w:left="0" w:leftChars="0" w:firstLine="420" w:firstLineChars="200"/>
              <w:rPr>
                <w:rFonts w:hint="eastAsia"/>
                <w:color w:val="auto"/>
                <w:lang w:eastAsia="zh-CN"/>
              </w:rPr>
            </w:pPr>
            <w:r>
              <w:rPr>
                <w:rFonts w:hint="eastAsia"/>
                <w:color w:val="auto"/>
                <w:lang w:eastAsia="zh-CN"/>
              </w:rPr>
              <w:t>火灾的发生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w:t>
            </w:r>
            <w:r>
              <w:rPr>
                <w:rFonts w:hint="eastAsia" w:ascii="宋体" w:hAnsi="宋体" w:cs="宋体"/>
                <w:color w:val="auto"/>
                <w:szCs w:val="21"/>
                <w:lang w:eastAsia="zh-CN"/>
              </w:rPr>
              <w:t>环境因素识别与评价清单</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废弃色带</w:t>
            </w:r>
            <w:r>
              <w:rPr>
                <w:rFonts w:hint="eastAsia" w:ascii="宋体" w:hAnsi="宋体" w:cs="宋体"/>
                <w:color w:val="auto"/>
                <w:szCs w:val="21"/>
              </w:rPr>
              <w:t>、日光灯管、墨盒、电脑、空调等办公用品及设备固废排放等；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olor w:val="auto"/>
                <w:szCs w:val="21"/>
              </w:rPr>
              <w:t>废弃消防器材</w:t>
            </w:r>
            <w:r>
              <w:rPr>
                <w:rFonts w:hint="eastAsia" w:ascii="宋体" w:hAnsi="宋体" w:cs="宋体"/>
                <w:color w:val="auto"/>
                <w:szCs w:val="21"/>
              </w:rPr>
              <w:t>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53" w:type="dxa"/>
            <w:noWrap w:val="0"/>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危险源识别与评价程序</w:t>
            </w:r>
            <w:r>
              <w:rPr>
                <w:rFonts w:hint="eastAsia" w:ascii="宋体" w:hAnsi="宋体" w:cs="宋体"/>
                <w:color w:val="auto"/>
                <w:szCs w:val="21"/>
              </w:rPr>
              <w:t>》</w:t>
            </w:r>
          </w:p>
          <w:p>
            <w:pPr>
              <w:spacing w:line="400" w:lineRule="exact"/>
              <w:jc w:val="left"/>
              <w:rPr>
                <w:rFonts w:ascii="宋体" w:hAnsi="宋体" w:cs="宋体"/>
                <w:color w:val="auto"/>
                <w:szCs w:val="21"/>
                <w:highlight w:val="green"/>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危险源识别与评价程序</w:t>
            </w:r>
            <w:r>
              <w:rPr>
                <w:rFonts w:hint="eastAsia" w:ascii="宋体" w:hAnsi="宋体" w:cs="宋体"/>
                <w:color w:val="auto"/>
                <w:szCs w:val="21"/>
              </w:rPr>
              <w:t>》，危险源过打分和小组评议共评价出公司不可接受风险</w:t>
            </w:r>
            <w:r>
              <w:rPr>
                <w:rFonts w:hint="eastAsia" w:ascii="宋体" w:hAnsi="宋体" w:cs="宋体"/>
                <w:color w:val="auto"/>
                <w:szCs w:val="21"/>
                <w:lang w:val="en-US" w:eastAsia="zh-CN"/>
              </w:rPr>
              <w:t>为三</w:t>
            </w:r>
            <w:r>
              <w:rPr>
                <w:rFonts w:hint="eastAsia" w:ascii="宋体" w:hAnsi="宋体" w:cs="宋体"/>
                <w:color w:val="auto"/>
                <w:szCs w:val="21"/>
              </w:rPr>
              <w:t>项，分别</w:t>
            </w:r>
            <w:r>
              <w:rPr>
                <w:rFonts w:hint="eastAsia" w:ascii="宋体" w:hAnsi="宋体" w:cs="宋体"/>
                <w:color w:val="auto"/>
                <w:szCs w:val="21"/>
                <w:highlight w:val="none"/>
              </w:rPr>
              <w:t>是：</w:t>
            </w:r>
            <w:r>
              <w:rPr>
                <w:rFonts w:hint="eastAsia" w:ascii="宋体" w:hAnsi="宋体" w:cs="宋体"/>
                <w:color w:val="auto"/>
                <w:szCs w:val="21"/>
                <w:highlight w:val="none"/>
                <w:lang w:val="en-US" w:eastAsia="zh-CN"/>
              </w:rPr>
              <w:t>潜在火灾、机械伤害、触电</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控制措施的策划：</w:t>
            </w:r>
          </w:p>
          <w:p>
            <w:pPr>
              <w:spacing w:line="276" w:lineRule="auto"/>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p>
          <w:p>
            <w:pPr>
              <w:spacing w:line="400" w:lineRule="exact"/>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及办公区域《危险源识别和评价表》</w:t>
            </w:r>
          </w:p>
          <w:p>
            <w:pPr>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4月30日</w:t>
            </w:r>
            <w:r>
              <w:rPr>
                <w:rFonts w:hint="eastAsia" w:ascii="宋体" w:hAnsi="宋体" w:cs="宋体"/>
                <w:color w:val="auto"/>
                <w:szCs w:val="21"/>
              </w:rPr>
              <w:t>发布</w:t>
            </w:r>
          </w:p>
          <w:p>
            <w:pPr>
              <w:spacing w:line="400" w:lineRule="exact"/>
              <w:jc w:val="left"/>
              <w:rPr>
                <w:rFonts w:hint="eastAsia"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吸烟引燃办公用纸张引发火灾；乱扔烟头、办公用微机线路插头、开关使用不当引发触电伤人</w:t>
            </w:r>
            <w:r>
              <w:rPr>
                <w:rFonts w:hint="eastAsia" w:ascii="宋体" w:hAnsi="宋体" w:cs="宋体"/>
                <w:color w:val="auto"/>
                <w:szCs w:val="21"/>
                <w:lang w:val="en-US" w:eastAsia="zh-CN"/>
              </w:rPr>
              <w:t>；</w:t>
            </w:r>
            <w:r>
              <w:rPr>
                <w:rFonts w:hint="eastAsia" w:ascii="宋体" w:hAnsi="宋体" w:cs="宋体"/>
                <w:color w:val="auto"/>
                <w:szCs w:val="21"/>
                <w:lang w:eastAsia="zh-CN"/>
              </w:rPr>
              <w:t>照明线路损坏老化漏电伤人。</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项不可接受风险：（1）吸烟引燃办公用纸张引发火灾；（2）</w:t>
            </w:r>
            <w:r>
              <w:rPr>
                <w:rFonts w:hint="eastAsia" w:ascii="宋体" w:hAnsi="宋体" w:cs="宋体"/>
                <w:color w:val="auto"/>
                <w:kern w:val="0"/>
                <w:sz w:val="22"/>
                <w:szCs w:val="22"/>
                <w:highlight w:val="none"/>
              </w:rPr>
              <w:t>办公用微机线路插头、开关使用不当引发触电伤人</w:t>
            </w:r>
            <w:r>
              <w:rPr>
                <w:rFonts w:hint="eastAsia" w:ascii="宋体" w:hAnsi="宋体" w:cs="宋体"/>
                <w:color w:val="auto"/>
                <w:szCs w:val="21"/>
                <w:highlight w:val="none"/>
              </w:rPr>
              <w:t>等危险源。</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453" w:type="dxa"/>
            <w:noWrap w:val="0"/>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法律法规和其他要求获取识别程序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四川省</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rPr>
                <w:rFonts w:ascii="Arial" w:cs="Arial"/>
                <w:bCs/>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中华人民共和国大气</w:t>
            </w:r>
            <w:r>
              <w:rPr>
                <w:rFonts w:ascii="Arial" w:cs="Arial"/>
                <w:bCs/>
                <w:color w:val="auto"/>
                <w:szCs w:val="21"/>
              </w:rPr>
              <w:t>污染防治法</w:t>
            </w:r>
          </w:p>
          <w:p>
            <w:pPr>
              <w:spacing w:line="400" w:lineRule="exact"/>
              <w:ind w:firstLine="525" w:firstLineChars="250"/>
              <w:rPr>
                <w:rFonts w:ascii="Arial" w:cs="Arial"/>
                <w:color w:val="auto"/>
                <w:szCs w:val="21"/>
              </w:rPr>
            </w:pPr>
            <w:r>
              <w:rPr>
                <w:rFonts w:ascii="Arial" w:cs="Arial"/>
                <w:color w:val="auto"/>
                <w:szCs w:val="21"/>
              </w:rPr>
              <w:t>中华人民共和国职业病防治法</w:t>
            </w:r>
          </w:p>
          <w:p>
            <w:pPr>
              <w:spacing w:line="400" w:lineRule="exact"/>
              <w:ind w:firstLine="525" w:firstLineChars="250"/>
              <w:rPr>
                <w:rFonts w:ascii="宋体" w:hAnsi="宋体" w:cs="宋体"/>
                <w:color w:val="auto"/>
                <w:szCs w:val="21"/>
              </w:rPr>
            </w:pPr>
            <w:r>
              <w:rPr>
                <w:rFonts w:ascii="Arial" w:hAnsi="Arial" w:cs="Arial"/>
                <w:color w:val="auto"/>
                <w:szCs w:val="21"/>
              </w:rPr>
              <w:t>职业健康检查管理办法</w:t>
            </w:r>
            <w:r>
              <w:rPr>
                <w:rFonts w:hint="eastAsia" w:ascii="宋体" w:hAnsi="宋体" w:cs="宋体"/>
                <w:color w:val="auto"/>
                <w:szCs w:val="21"/>
              </w:rPr>
              <w:t>等</w:t>
            </w:r>
            <w:r>
              <w:rPr>
                <w:rFonts w:hint="eastAsia" w:ascii="宋体" w:hAnsi="宋体" w:cs="宋体"/>
                <w:color w:val="auto"/>
                <w:szCs w:val="21"/>
                <w:highlight w:val="none"/>
                <w:lang w:val="en-US" w:eastAsia="zh-CN"/>
              </w:rPr>
              <w:t>114</w:t>
            </w:r>
            <w:r>
              <w:rPr>
                <w:rFonts w:hint="eastAsia" w:ascii="宋体" w:hAnsi="宋体" w:cs="宋体"/>
                <w:color w:val="auto"/>
                <w:szCs w:val="21"/>
                <w:highlight w:val="none"/>
              </w:rPr>
              <w:t>份</w:t>
            </w:r>
            <w:r>
              <w:rPr>
                <w:rFonts w:hint="eastAsia" w:ascii="宋体" w:hAnsi="宋体" w:cs="宋体"/>
                <w:color w:val="auto"/>
                <w:szCs w:val="21"/>
              </w:rPr>
              <w:t>。</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noWrap w:val="0"/>
            <w:vAlign w:val="top"/>
          </w:tcPr>
          <w:p>
            <w:pPr>
              <w:adjustRightInd w:val="0"/>
              <w:snapToGrid w:val="0"/>
              <w:rPr>
                <w:rFonts w:ascii="宋体" w:hAnsi="宋体"/>
                <w:color w:val="auto"/>
                <w:szCs w:val="21"/>
                <w:highlight w:val="none"/>
              </w:rPr>
            </w:pPr>
            <w:r>
              <w:rPr>
                <w:rFonts w:hint="eastAsia" w:ascii="宋体" w:hAnsi="宋体"/>
                <w:color w:val="auto"/>
                <w:szCs w:val="21"/>
                <w:highlight w:val="none"/>
              </w:rPr>
              <w:t>ES8.1</w:t>
            </w:r>
          </w:p>
          <w:p>
            <w:pPr>
              <w:rPr>
                <w:rFonts w:ascii="宋体" w:hAnsi="宋体" w:cs="新宋体"/>
                <w:color w:val="auto"/>
                <w:szCs w:val="21"/>
                <w:highlight w:val="none"/>
              </w:rPr>
            </w:pPr>
          </w:p>
        </w:tc>
        <w:tc>
          <w:tcPr>
            <w:tcW w:w="10453" w:type="dxa"/>
            <w:noWrap w:val="0"/>
            <w:vAlign w:val="top"/>
          </w:tcPr>
          <w:p>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1）固体（含危险)废弃物排放的管控：</w:t>
            </w:r>
          </w:p>
          <w:p>
            <w:pPr>
              <w:pStyle w:val="21"/>
              <w:ind w:firstLine="0" w:firstLineChars="0"/>
              <w:rPr>
                <w:rFonts w:hint="default"/>
                <w:lang w:val="en-US"/>
              </w:rPr>
            </w:pPr>
            <w:r>
              <w:rPr>
                <w:rFonts w:hint="eastAsia"/>
              </w:rPr>
              <w:t>生活垃圾在办公和生产区域集中收集分类后定点存放，由市政环卫部门统一定期清运；回收固废</w:t>
            </w:r>
            <w:r>
              <w:rPr>
                <w:rFonts w:hint="eastAsia"/>
                <w:lang w:val="en-US" w:eastAsia="zh-CN"/>
              </w:rPr>
              <w:t>(</w:t>
            </w:r>
            <w:r>
              <w:rPr>
                <w:rFonts w:hint="eastAsia"/>
              </w:rPr>
              <w:t>废</w:t>
            </w:r>
            <w:r>
              <w:rPr>
                <w:rFonts w:hint="eastAsia"/>
                <w:lang w:val="en-US" w:eastAsia="zh-CN"/>
              </w:rPr>
              <w:t>油桶)</w:t>
            </w:r>
            <w:r>
              <w:rPr>
                <w:rFonts w:hint="eastAsia"/>
              </w:rPr>
              <w:t>处理作好分类，标识交供应商回收；</w:t>
            </w:r>
            <w:r>
              <w:rPr>
                <w:rFonts w:hint="eastAsia"/>
                <w:lang w:eastAsia="zh-CN"/>
              </w:rPr>
              <w:t>建立有</w:t>
            </w:r>
            <w:r>
              <w:rPr>
                <w:rFonts w:hint="eastAsia"/>
                <w:lang w:val="en-US" w:eastAsia="zh-CN"/>
              </w:rPr>
              <w:t>固废回收记录</w:t>
            </w:r>
            <w:r>
              <w:rPr>
                <w:rFonts w:hint="eastAsia"/>
                <w:lang w:eastAsia="zh-CN"/>
              </w:rPr>
              <w:t>，</w:t>
            </w:r>
            <w:r>
              <w:rPr>
                <w:rFonts w:hint="eastAsia"/>
                <w:lang w:val="en-US" w:eastAsia="zh-CN"/>
              </w:rPr>
              <w:t>对固废名称</w:t>
            </w:r>
            <w:r>
              <w:rPr>
                <w:rFonts w:hint="eastAsia"/>
                <w:lang w:eastAsia="zh-CN"/>
              </w:rPr>
              <w:t>、数量、</w:t>
            </w:r>
            <w:r>
              <w:rPr>
                <w:rFonts w:hint="eastAsia"/>
                <w:lang w:val="en-US" w:eastAsia="zh-CN"/>
              </w:rPr>
              <w:t>处理方法及去向</w:t>
            </w:r>
            <w:r>
              <w:rPr>
                <w:rFonts w:hint="eastAsia"/>
                <w:lang w:eastAsia="zh-CN"/>
              </w:rPr>
              <w:t>、</w:t>
            </w:r>
            <w:r>
              <w:rPr>
                <w:rFonts w:hint="eastAsia"/>
                <w:lang w:val="en-US" w:eastAsia="zh-CN"/>
              </w:rPr>
              <w:t>处理人</w:t>
            </w:r>
            <w:r>
              <w:rPr>
                <w:rFonts w:hint="eastAsia"/>
                <w:lang w:eastAsia="zh-CN"/>
              </w:rPr>
              <w:t>、</w:t>
            </w:r>
            <w:r>
              <w:rPr>
                <w:rFonts w:hint="eastAsia"/>
                <w:lang w:val="en-US" w:eastAsia="zh-CN"/>
              </w:rPr>
              <w:t>处理</w:t>
            </w:r>
            <w:r>
              <w:rPr>
                <w:rFonts w:hint="eastAsia"/>
                <w:lang w:eastAsia="zh-CN"/>
              </w:rPr>
              <w:t>日期等进行祥细记录</w:t>
            </w:r>
            <w:r>
              <w:rPr>
                <w:rFonts w:hint="eastAsia"/>
              </w:rPr>
              <w:t>，提供了：</w:t>
            </w:r>
            <w:r>
              <w:rPr>
                <w:rFonts w:hint="eastAsia"/>
                <w:lang w:val="en-US" w:eastAsia="zh-CN"/>
              </w:rPr>
              <w:t>回收记录单</w:t>
            </w:r>
            <w:r>
              <w:rPr>
                <w:rFonts w:hint="eastAsia"/>
                <w:lang w:eastAsia="zh-CN"/>
              </w:rPr>
              <w:t>，</w:t>
            </w:r>
            <w:r>
              <w:rPr>
                <w:rFonts w:hint="eastAsia"/>
                <w:lang w:val="en-US" w:eastAsia="zh-CN"/>
              </w:rPr>
              <w:t>危废处置记录表。</w:t>
            </w:r>
          </w:p>
          <w:p>
            <w:pPr>
              <w:pStyle w:val="21"/>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r>
              <w:rPr>
                <w:rFonts w:hint="eastAsia"/>
              </w:rPr>
              <w:t>3）火灾预防：</w:t>
            </w:r>
          </w:p>
          <w:p>
            <w:r>
              <w:rPr>
                <w:rFonts w:hint="eastAsia"/>
              </w:rPr>
              <w:t xml:space="preserve">  公司统一配置了消防栓</w:t>
            </w:r>
            <w:r>
              <w:rPr>
                <w:rFonts w:hint="eastAsia"/>
                <w:lang w:eastAsia="zh-CN"/>
              </w:rPr>
              <w:t>，</w:t>
            </w:r>
            <w:r>
              <w:rPr>
                <w:rFonts w:hint="eastAsia"/>
              </w:rPr>
              <w:t>张贴防火标识，购买灭火器等消防设施</w:t>
            </w:r>
            <w:r>
              <w:t>，</w:t>
            </w:r>
            <w:r>
              <w:rPr>
                <w:rFonts w:hint="eastAsia"/>
              </w:rPr>
              <w:t>制定火灾应急预案，组织相关人员进行火灾消防培训及应急演习；</w:t>
            </w:r>
            <w:r>
              <w:rPr>
                <w:rFonts w:hint="eastAsia"/>
                <w:lang w:val="en-US" w:eastAsia="zh-CN"/>
              </w:rPr>
              <w:t>进行</w:t>
            </w:r>
            <w:r>
              <w:rPr>
                <w:rFonts w:hint="eastAsia"/>
              </w:rPr>
              <w:t>日常的检查。</w:t>
            </w:r>
          </w:p>
          <w:p>
            <w:r>
              <w:rPr>
                <w:rFonts w:hint="eastAsia"/>
              </w:rPr>
              <w:t>◆查见组织的职业健康安全运行控制状况：</w:t>
            </w:r>
          </w:p>
          <w:p>
            <w:r>
              <w:rPr>
                <w:rFonts w:hint="eastAsia"/>
              </w:rPr>
              <w:t xml:space="preserve">  1）火灾、易燃易爆的控制</w:t>
            </w:r>
          </w:p>
          <w:p>
            <w:pPr>
              <w:rPr>
                <w:rFonts w:hint="eastAsia"/>
              </w:rPr>
            </w:pPr>
            <w:r>
              <w:rPr>
                <w:rFonts w:hint="eastAsia"/>
              </w:rPr>
              <w:t xml:space="preserve">  a）消防设备的配置；b）消防小组的成立；c）应急准备预案的制定；d）岗前培训；e)消防演习。</w:t>
            </w:r>
          </w:p>
          <w:p>
            <w:pPr>
              <w:pStyle w:val="4"/>
              <w:rPr>
                <w:rFonts w:hint="eastAsia"/>
                <w:lang w:val="en-US" w:eastAsia="zh-CN"/>
              </w:rPr>
            </w:pPr>
            <w:r>
              <w:rPr>
                <w:rFonts w:hint="eastAsia"/>
                <w:lang w:val="en-US" w:eastAsia="zh-CN"/>
              </w:rPr>
              <w:t xml:space="preserve">  2）机械伤害的控制：</w:t>
            </w:r>
          </w:p>
          <w:p>
            <w:pPr>
              <w:pStyle w:val="4"/>
              <w:ind w:firstLine="210" w:firstLineChars="100"/>
              <w:rPr>
                <w:rFonts w:hint="default"/>
                <w:rtl w:val="0"/>
                <w:lang w:val="en-US" w:eastAsia="zh-CN"/>
              </w:rPr>
            </w:pPr>
            <w:r>
              <w:rPr>
                <w:rFonts w:hint="default"/>
                <w:rtl w:val="0"/>
                <w:lang w:val="en-US" w:eastAsia="zh-CN"/>
              </w:rPr>
              <w:t>生产过程的配置适当的工具，劳保，制订安全操作规程。确保劳保防护用品按时发放、按规定佩带使用。</w:t>
            </w:r>
          </w:p>
          <w:p>
            <w:pPr>
              <w:ind w:firstLine="210" w:firstLineChars="100"/>
              <w:rPr>
                <w:rFonts w:hint="default" w:eastAsia="宋体"/>
                <w:szCs w:val="22"/>
                <w:lang w:val="en-US" w:eastAsia="zh-CN"/>
              </w:rPr>
            </w:pPr>
            <w:r>
              <w:rPr>
                <w:rFonts w:hint="eastAsia" w:ascii="宋体" w:hAnsi="宋体" w:cs="宋体"/>
                <w:bCs w:val="0"/>
                <w:spacing w:val="0"/>
                <w:kern w:val="2"/>
                <w:sz w:val="21"/>
                <w:szCs w:val="21"/>
                <w:lang w:val="en-US" w:eastAsia="zh-CN" w:bidi="ar-SA"/>
              </w:rPr>
              <w:t>3</w:t>
            </w:r>
            <w:r>
              <w:rPr>
                <w:rFonts w:hint="eastAsia" w:eastAsia="宋体"/>
                <w:szCs w:val="22"/>
                <w:lang w:val="en-US" w:eastAsia="zh-CN"/>
              </w:rPr>
              <w:t>）查疫情期间控制措施:配置有测温仪、消毒液、口罩等设施物资，对外来人员进行登记，登记有姓名、身份证号、手机号等，测量温度低于37度才能进入。并定期对生产车间和办公区域喷洒消毒水消毒。目前公司所在地处于新冠疫情低风险区，公司人员外出办事或服务时严格按客户要求进行防控（如需佩戴口罩和测量体温等）。</w:t>
            </w:r>
          </w:p>
          <w:p>
            <w:pPr>
              <w:rPr>
                <w:rFonts w:hint="default" w:eastAsia="宋体"/>
                <w:szCs w:val="22"/>
                <w:rtl w:val="0"/>
                <w:lang w:val="en-US" w:eastAsia="zh-CN"/>
              </w:rPr>
            </w:pPr>
          </w:p>
          <w:p>
            <w:pPr>
              <w:rPr>
                <w:rFonts w:hint="eastAsia" w:eastAsia="宋体"/>
                <w:szCs w:val="22"/>
              </w:rPr>
            </w:pPr>
            <w:r>
              <w:rPr>
                <w:rFonts w:hint="eastAsia" w:eastAsia="宋体"/>
                <w:szCs w:val="22"/>
              </w:rPr>
              <w:t xml:space="preserve">  </w:t>
            </w:r>
            <w:r>
              <w:rPr>
                <w:rFonts w:hint="eastAsia"/>
                <w:szCs w:val="22"/>
                <w:lang w:val="en-US" w:eastAsia="zh-CN"/>
              </w:rPr>
              <w:t>4</w:t>
            </w:r>
            <w:r>
              <w:rPr>
                <w:rFonts w:hint="eastAsia" w:eastAsia="宋体"/>
                <w:szCs w:val="22"/>
              </w:rPr>
              <w:t>）对相关方施加影响</w:t>
            </w:r>
          </w:p>
          <w:p>
            <w:pPr>
              <w:rPr>
                <w:rFonts w:hint="eastAsia" w:eastAsia="宋体"/>
                <w:szCs w:val="22"/>
              </w:rPr>
            </w:pPr>
            <w:r>
              <w:rPr>
                <w:rFonts w:hint="eastAsia" w:eastAsia="宋体"/>
                <w:szCs w:val="22"/>
              </w:rPr>
              <w:t xml:space="preserve">  组织对进入场所内的供方送货员、访客视情况由安保人员或受访人提醒或签定安全协议等方式，告知相关</w:t>
            </w:r>
            <w:r>
              <w:rPr>
                <w:rFonts w:hint="eastAsia" w:eastAsia="宋体"/>
                <w:szCs w:val="22"/>
                <w:lang w:val="en-US" w:eastAsia="zh-CN"/>
              </w:rPr>
              <w:t>方</w:t>
            </w:r>
            <w:r>
              <w:rPr>
                <w:rFonts w:hint="eastAsia" w:eastAsia="宋体"/>
                <w:szCs w:val="22"/>
              </w:rPr>
              <w:t>遵守相应的运行准则，以防止外来人员受到人身伤害或职业健康安危害。</w:t>
            </w:r>
          </w:p>
          <w:p>
            <w:pPr>
              <w:pStyle w:val="4"/>
              <w:rPr>
                <w:rFonts w:hint="default" w:eastAsia="宋体"/>
                <w:lang w:val="en-US" w:eastAsia="zh-CN"/>
              </w:rPr>
            </w:pPr>
            <w:r>
              <w:rPr>
                <w:rFonts w:hint="eastAsia"/>
                <w:lang w:val="en-US" w:eastAsia="zh-CN"/>
              </w:rPr>
              <w:t>。。。。。。</w:t>
            </w:r>
          </w:p>
        </w:tc>
        <w:tc>
          <w:tcPr>
            <w:tcW w:w="1136" w:type="dxa"/>
            <w:noWrap w:val="0"/>
            <w:vAlign w:val="top"/>
          </w:tcPr>
          <w:p>
            <w:pPr>
              <w:rPr>
                <w:color w:val="auto"/>
                <w:highlight w:val="gree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453" w:type="dxa"/>
            <w:noWrap w:val="0"/>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高温中暑</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环境污染与突发环境事故</w:t>
            </w:r>
            <w:r>
              <w:rPr>
                <w:rFonts w:hint="eastAsia" w:ascii="宋体" w:hAnsi="宋体" w:cs="宋体"/>
                <w:color w:val="auto"/>
                <w:szCs w:val="21"/>
                <w:highlight w:val="none"/>
              </w:rPr>
              <w:t>应急预案》等。</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提供20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公司在空地进行了火灾事故应急预案现场演练。</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由行政部人员点燃放置在空地的燃烧油桶。模拟火灾发生的状况，进行现场模拟演习。</w:t>
            </w:r>
            <w:r>
              <w:rPr>
                <w:rFonts w:hint="eastAsia" w:ascii="宋体" w:hAnsi="宋体" w:cs="宋体"/>
                <w:color w:val="auto"/>
                <w:szCs w:val="21"/>
                <w:lang w:val="en-US" w:eastAsia="zh-CN"/>
              </w:rPr>
              <w:t>有演练</w:t>
            </w:r>
            <w:r>
              <w:rPr>
                <w:rFonts w:hint="eastAsia" w:ascii="宋体" w:hAnsi="宋体" w:cs="宋体"/>
                <w:color w:val="auto"/>
                <w:szCs w:val="21"/>
              </w:rPr>
              <w:t>记录（消防演习</w:t>
            </w:r>
            <w:r>
              <w:rPr>
                <w:rFonts w:hint="eastAsia" w:ascii="宋体" w:hAnsi="宋体" w:cs="宋体"/>
                <w:color w:val="auto"/>
                <w:szCs w:val="21"/>
                <w:highlight w:val="none"/>
              </w:rPr>
              <w:t>过程记录、应急演练参加人员、消防演练总结报告），无需更改。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应急准备：在公司办公区域</w:t>
            </w:r>
            <w:r>
              <w:rPr>
                <w:rFonts w:hint="eastAsia" w:ascii="宋体" w:hAnsi="宋体" w:cs="宋体"/>
                <w:color w:val="auto"/>
                <w:szCs w:val="21"/>
                <w:highlight w:val="none"/>
                <w:lang w:val="en-US" w:eastAsia="zh-CN"/>
              </w:rPr>
              <w:t>及生产车间</w:t>
            </w:r>
            <w:r>
              <w:rPr>
                <w:rFonts w:hint="eastAsia" w:ascii="宋体" w:hAnsi="宋体" w:cs="宋体"/>
                <w:color w:val="auto"/>
                <w:szCs w:val="21"/>
                <w:highlight w:val="none"/>
              </w:rPr>
              <w:t>，按要求配置灭火器。</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453" w:type="dxa"/>
            <w:noWrap w:val="0"/>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组织人员对公司办公场所和</w:t>
            </w:r>
            <w:r>
              <w:rPr>
                <w:rFonts w:hint="eastAsia" w:ascii="宋体" w:hAnsi="宋体" w:cs="宋体"/>
                <w:color w:val="auto"/>
                <w:szCs w:val="21"/>
                <w:highlight w:val="none"/>
                <w:lang w:eastAsia="zh-CN"/>
              </w:rPr>
              <w:t>生产车间</w:t>
            </w:r>
            <w:r>
              <w:rPr>
                <w:rFonts w:hint="eastAsia" w:ascii="宋体" w:hAnsi="宋体" w:cs="宋体"/>
                <w:color w:val="auto"/>
                <w:szCs w:val="21"/>
                <w:highlight w:val="none"/>
              </w:rPr>
              <w:t>的环境、安全消防方面的</w:t>
            </w:r>
            <w:r>
              <w:rPr>
                <w:rFonts w:hint="eastAsia" w:ascii="宋体" w:hAnsi="宋体" w:cs="宋体"/>
                <w:color w:val="auto"/>
                <w:szCs w:val="21"/>
                <w:highlight w:val="none"/>
                <w:lang w:val="en-US" w:eastAsia="zh-CN"/>
              </w:rPr>
              <w:t>噪声控制、</w:t>
            </w:r>
            <w:r>
              <w:rPr>
                <w:rFonts w:hint="eastAsia" w:ascii="宋体" w:hAnsi="宋体" w:cs="宋体"/>
                <w:color w:val="auto"/>
                <w:szCs w:val="21"/>
                <w:highlight w:val="none"/>
              </w:rPr>
              <w:t>固</w:t>
            </w:r>
            <w:r>
              <w:rPr>
                <w:rFonts w:hint="eastAsia" w:ascii="宋体" w:hAnsi="宋体" w:cs="宋体"/>
                <w:color w:val="auto"/>
                <w:szCs w:val="21"/>
                <w:highlight w:val="none"/>
                <w:lang w:val="en-US" w:eastAsia="zh-CN"/>
              </w:rPr>
              <w:t>废管理</w:t>
            </w:r>
            <w:r>
              <w:rPr>
                <w:rFonts w:hint="eastAsia" w:ascii="宋体" w:hAnsi="宋体" w:cs="宋体"/>
                <w:color w:val="auto"/>
                <w:szCs w:val="21"/>
                <w:highlight w:val="none"/>
              </w:rPr>
              <w:t>、消防</w:t>
            </w:r>
            <w:r>
              <w:rPr>
                <w:rFonts w:hint="eastAsia" w:ascii="宋体" w:hAnsi="宋体" w:cs="宋体"/>
                <w:color w:val="auto"/>
                <w:szCs w:val="21"/>
                <w:highlight w:val="none"/>
                <w:lang w:val="en-US" w:eastAsia="zh-CN"/>
              </w:rPr>
              <w:t>安全管理、水电管理等</w:t>
            </w:r>
            <w:r>
              <w:rPr>
                <w:rFonts w:hint="eastAsia" w:ascii="宋体" w:hAnsi="宋体" w:cs="宋体"/>
                <w:color w:val="auto"/>
                <w:szCs w:val="21"/>
                <w:highlight w:val="none"/>
              </w:rPr>
              <w:t>进行检查，检查结论：</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检查人：</w:t>
            </w:r>
            <w:r>
              <w:rPr>
                <w:rFonts w:hint="eastAsia" w:ascii="宋体" w:hAnsi="宋体" w:cs="宋体"/>
                <w:color w:val="auto"/>
                <w:szCs w:val="21"/>
                <w:highlight w:val="none"/>
                <w:lang w:val="en-US" w:eastAsia="zh-CN"/>
              </w:rPr>
              <w:t>陈帮勇</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月至2020年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月份</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环境安全</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lang w:eastAsia="zh-CN"/>
              </w:rPr>
              <w:t>运行检查记录</w:t>
            </w:r>
            <w:r>
              <w:rPr>
                <w:rFonts w:hint="eastAsia" w:ascii="宋体" w:hAnsi="宋体" w:cs="宋体"/>
                <w:color w:val="auto"/>
                <w:szCs w:val="21"/>
                <w:highlight w:val="none"/>
              </w:rPr>
              <w:t>》。</w:t>
            </w:r>
          </w:p>
          <w:p>
            <w:pPr>
              <w:pStyle w:val="12"/>
              <w:rPr>
                <w:rFonts w:hint="eastAsia" w:ascii="宋体" w:hAnsi="宋体" w:cs="宋体"/>
                <w:color w:val="auto"/>
                <w:szCs w:val="21"/>
                <w:highlight w:val="none"/>
                <w:lang w:val="en-US" w:eastAsia="zh-CN"/>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危废处置记录表</w:t>
            </w:r>
          </w:p>
          <w:p>
            <w:pPr>
              <w:pStyle w:val="12"/>
              <w:rPr>
                <w:rFonts w:ascii="宋体" w:hAnsi="宋体" w:cs="宋体"/>
                <w:color w:val="auto"/>
                <w:szCs w:val="21"/>
                <w:highlight w:val="green"/>
              </w:rPr>
            </w:pPr>
            <w:r>
              <w:rPr>
                <w:rFonts w:hint="eastAsia" w:ascii="宋体" w:hAnsi="宋体" w:cs="宋体"/>
                <w:color w:val="auto"/>
                <w:szCs w:val="21"/>
                <w:highlight w:val="none"/>
                <w:lang w:val="en-US" w:eastAsia="zh-CN"/>
              </w:rPr>
              <w:t xml:space="preserve">  规定有对危险废弃物要收集并定期处置，公司产生的危废主要为生产时产生的废机油，废机油暂存在危废库并循环使用，直到无法再次利用后，收集到一定量再交有资质公司处理。目前废处理合同正在和资质公司洽谈中，且危废量较少。明年监督审核需关注。</w:t>
            </w:r>
          </w:p>
          <w:p>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查</w:t>
            </w:r>
            <w:r>
              <w:rPr>
                <w:rFonts w:hint="eastAsia" w:ascii="宋体" w:hAnsi="宋体" w:cs="宋体"/>
                <w:color w:val="auto"/>
                <w:kern w:val="0"/>
                <w:szCs w:val="21"/>
                <w:highlight w:val="none"/>
                <w:lang w:val="en-US" w:eastAsia="zh-CN"/>
              </w:rPr>
              <w:t>公司职业健康安全体检</w:t>
            </w:r>
            <w:r>
              <w:rPr>
                <w:rFonts w:hint="eastAsia" w:ascii="宋体" w:hAnsi="宋体" w:cs="宋体"/>
                <w:color w:val="auto"/>
                <w:kern w:val="0"/>
                <w:szCs w:val="21"/>
                <w:highlight w:val="none"/>
              </w:rPr>
              <w:t>：</w:t>
            </w:r>
          </w:p>
          <w:p>
            <w:pPr>
              <w:spacing w:line="400" w:lineRule="exact"/>
              <w:ind w:firstLine="211" w:firstLineChars="100"/>
              <w:rPr>
                <w:rFonts w:ascii="宋体" w:hAnsi="宋体" w:cs="宋体"/>
                <w:color w:val="auto"/>
                <w:szCs w:val="21"/>
                <w:highlight w:val="green"/>
              </w:rPr>
            </w:pPr>
            <w:r>
              <w:rPr>
                <w:rFonts w:hint="eastAsia" w:ascii="宋体" w:hAnsi="宋体" w:eastAsia="宋体" w:cs="宋体"/>
                <w:b/>
                <w:bCs/>
                <w:color w:val="auto"/>
                <w:kern w:val="2"/>
                <w:sz w:val="21"/>
                <w:szCs w:val="21"/>
                <w:highlight w:val="none"/>
                <w:lang w:val="en-US" w:eastAsia="zh-CN" w:bidi="ar-SA"/>
              </w:rPr>
              <w:t>在审核</w:t>
            </w:r>
            <w:r>
              <w:rPr>
                <w:rFonts w:hint="eastAsia" w:ascii="宋体" w:hAnsi="宋体" w:cs="宋体"/>
                <w:b/>
                <w:bCs/>
                <w:color w:val="auto"/>
                <w:kern w:val="0"/>
                <w:szCs w:val="21"/>
                <w:highlight w:val="none"/>
                <w:lang w:val="en-US" w:eastAsia="zh-CN"/>
              </w:rPr>
              <w:t>公司</w:t>
            </w:r>
            <w:r>
              <w:rPr>
                <w:rFonts w:hint="eastAsia" w:ascii="宋体" w:hAnsi="宋体" w:eastAsia="宋体" w:cs="宋体"/>
                <w:b/>
                <w:bCs/>
                <w:color w:val="auto"/>
                <w:kern w:val="2"/>
                <w:sz w:val="21"/>
                <w:szCs w:val="21"/>
                <w:highlight w:val="none"/>
                <w:lang w:val="en-US" w:eastAsia="zh-CN" w:bidi="ar-SA"/>
              </w:rPr>
              <w:t>行政部</w:t>
            </w:r>
            <w:r>
              <w:rPr>
                <w:rFonts w:hint="eastAsia" w:ascii="宋体" w:hAnsi="宋体" w:cs="宋体"/>
                <w:b/>
                <w:bCs/>
                <w:color w:val="auto"/>
                <w:kern w:val="0"/>
                <w:szCs w:val="21"/>
                <w:highlight w:val="none"/>
                <w:lang w:val="en-US" w:eastAsia="zh-CN"/>
              </w:rPr>
              <w:t>职业健康安全体检记录时</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发现公司未进行员工</w:t>
            </w:r>
            <w:r>
              <w:rPr>
                <w:rFonts w:hint="eastAsia" w:ascii="宋体" w:hAnsi="宋体" w:eastAsia="宋体" w:cs="宋体"/>
                <w:b/>
                <w:bCs/>
                <w:color w:val="auto"/>
                <w:kern w:val="2"/>
                <w:sz w:val="21"/>
                <w:szCs w:val="21"/>
                <w:highlight w:val="none"/>
                <w:lang w:val="en-US" w:eastAsia="zh-CN" w:bidi="ar-SA"/>
              </w:rPr>
              <w:t>健康体检记录。不符合</w:t>
            </w:r>
            <w:r>
              <w:rPr>
                <w:rFonts w:hint="eastAsia" w:ascii="宋体" w:hAnsi="宋体"/>
                <w:b/>
                <w:sz w:val="22"/>
                <w:szCs w:val="22"/>
              </w:rPr>
              <w:t>ISO45001：2018</w:t>
            </w:r>
            <w:r>
              <w:rPr>
                <w:rFonts w:hint="eastAsia" w:ascii="宋体" w:hAnsi="宋体" w:eastAsia="宋体" w:cs="宋体"/>
                <w:b/>
                <w:bCs/>
                <w:color w:val="auto"/>
                <w:kern w:val="2"/>
                <w:sz w:val="21"/>
                <w:szCs w:val="21"/>
                <w:highlight w:val="none"/>
                <w:lang w:val="en-US" w:eastAsia="zh-CN" w:bidi="ar-SA"/>
              </w:rPr>
              <w:t>标准</w:t>
            </w:r>
            <w:r>
              <w:rPr>
                <w:rFonts w:hint="eastAsia" w:ascii="宋体" w:hAnsi="宋体" w:cs="宋体"/>
                <w:b/>
                <w:bCs/>
                <w:color w:val="auto"/>
                <w:kern w:val="2"/>
                <w:sz w:val="21"/>
                <w:szCs w:val="21"/>
                <w:highlight w:val="none"/>
                <w:lang w:val="en-US" w:eastAsia="zh-CN" w:bidi="ar-SA"/>
              </w:rPr>
              <w:t>9.1.1</w:t>
            </w:r>
            <w:r>
              <w:rPr>
                <w:rFonts w:hint="eastAsia" w:ascii="宋体" w:hAnsi="宋体" w:eastAsia="宋体" w:cs="宋体"/>
                <w:b/>
                <w:bCs/>
                <w:color w:val="auto"/>
                <w:kern w:val="2"/>
                <w:sz w:val="21"/>
                <w:szCs w:val="21"/>
                <w:highlight w:val="none"/>
                <w:lang w:val="en-US" w:eastAsia="zh-CN" w:bidi="ar-SA"/>
              </w:rPr>
              <w:t>条款：“组织应建立，实施并保持程序，对职业健康安全绩效进行例行监视和测量。程序应规定：被动性绩效测量，即监视健康损害，事件（包括事故，“未遂事故”等）和其他不良职业健康安全绩效的历史证据：”的要求。</w:t>
            </w:r>
          </w:p>
        </w:tc>
        <w:tc>
          <w:tcPr>
            <w:tcW w:w="1136" w:type="dxa"/>
            <w:noWrap w:val="0"/>
            <w:vAlign w:val="top"/>
          </w:tcPr>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pStyle w:val="12"/>
              <w:rPr>
                <w:rFonts w:hint="eastAsia" w:eastAsia="宋体"/>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453" w:type="dxa"/>
            <w:noWrap w:val="0"/>
            <w:vAlign w:val="top"/>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法律法规和其他要求获取识别程序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行政部</w:t>
            </w:r>
            <w:r>
              <w:rPr>
                <w:rFonts w:hint="eastAsia" w:ascii="宋体" w:hAnsi="宋体"/>
                <w:color w:val="auto"/>
                <w:szCs w:val="21"/>
                <w:highlight w:val="none"/>
              </w:rPr>
              <w:t>组织各部门于</w:t>
            </w:r>
            <w:r>
              <w:rPr>
                <w:rFonts w:hint="eastAsia" w:ascii="宋体" w:hAnsi="宋体" w:cs="Times New Roman"/>
                <w:color w:val="auto"/>
                <w:szCs w:val="21"/>
                <w:highlight w:val="none"/>
                <w:lang w:eastAsia="zh-CN"/>
              </w:rPr>
              <w:t>20</w:t>
            </w:r>
            <w:r>
              <w:rPr>
                <w:rFonts w:hint="eastAsia" w:ascii="宋体" w:hAnsi="宋体" w:cs="Times New Roman"/>
                <w:color w:val="auto"/>
                <w:szCs w:val="21"/>
                <w:highlight w:val="none"/>
                <w:lang w:val="en-US" w:eastAsia="zh-CN"/>
              </w:rPr>
              <w:t>20</w:t>
            </w:r>
            <w:r>
              <w:rPr>
                <w:rFonts w:hint="eastAsia" w:ascii="宋体" w:hAnsi="宋体" w:cs="Times New Roman"/>
                <w:color w:val="auto"/>
                <w:szCs w:val="21"/>
                <w:highlight w:val="none"/>
                <w:lang w:eastAsia="zh-CN"/>
              </w:rPr>
              <w:t>年</w:t>
            </w:r>
            <w:r>
              <w:rPr>
                <w:rFonts w:hint="eastAsia" w:ascii="宋体" w:hAnsi="宋体" w:cs="Times New Roman"/>
                <w:color w:val="auto"/>
                <w:szCs w:val="21"/>
                <w:highlight w:val="none"/>
                <w:lang w:val="en-US" w:eastAsia="zh-CN"/>
              </w:rPr>
              <w:t>7</w:t>
            </w:r>
            <w:r>
              <w:rPr>
                <w:rFonts w:hint="eastAsia" w:ascii="宋体" w:hAnsi="宋体" w:cs="Times New Roman"/>
                <w:color w:val="auto"/>
                <w:szCs w:val="21"/>
                <w:highlight w:val="none"/>
                <w:lang w:eastAsia="zh-CN"/>
              </w:rPr>
              <w:t>月</w:t>
            </w:r>
            <w:r>
              <w:rPr>
                <w:rFonts w:hint="eastAsia" w:ascii="宋体" w:hAnsi="宋体" w:cs="Times New Roman"/>
                <w:color w:val="auto"/>
                <w:szCs w:val="21"/>
                <w:highlight w:val="none"/>
                <w:lang w:val="en-US" w:eastAsia="zh-CN"/>
              </w:rPr>
              <w:t>22</w:t>
            </w:r>
            <w:r>
              <w:rPr>
                <w:rFonts w:hint="eastAsia" w:ascii="宋体" w:hAnsi="宋体" w:cs="Times New Roman"/>
                <w:color w:val="auto"/>
                <w:szCs w:val="21"/>
                <w:highlight w:val="none"/>
                <w:lang w:eastAsia="zh-CN"/>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公司在环境安全管理方面符合其他要求，包括上级文件和本公司文件提出的各项要求</w:t>
            </w:r>
            <w:r>
              <w:rPr>
                <w:rFonts w:hint="eastAsia" w:ascii="宋体" w:hAnsi="宋体"/>
                <w:color w:val="auto"/>
                <w:szCs w:val="21"/>
                <w:highlight w:val="none"/>
                <w:lang w:eastAsia="zh-CN"/>
              </w:rPr>
              <w:t>。</w:t>
            </w:r>
          </w:p>
          <w:p>
            <w:pPr>
              <w:widowControl/>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评价组长：</w:t>
            </w:r>
            <w:r>
              <w:rPr>
                <w:rFonts w:hint="eastAsia" w:ascii="宋体" w:hAnsi="宋体" w:cs="Times New Roman"/>
                <w:color w:val="auto"/>
                <w:szCs w:val="21"/>
                <w:highlight w:val="none"/>
                <w:lang w:val="en-US" w:eastAsia="zh-CN"/>
              </w:rPr>
              <w:t>陈帮勇，</w:t>
            </w:r>
            <w:r>
              <w:rPr>
                <w:rFonts w:hint="eastAsia" w:ascii="宋体" w:hAnsi="宋体" w:cs="Times New Roman"/>
                <w:color w:val="auto"/>
                <w:szCs w:val="21"/>
                <w:highlight w:val="none"/>
                <w:lang w:eastAsia="zh-CN"/>
              </w:rPr>
              <w:t>成员：</w:t>
            </w:r>
            <w:r>
              <w:rPr>
                <w:rFonts w:hint="eastAsia" w:ascii="宋体" w:hAnsi="宋体" w:cs="Times New Roman"/>
                <w:color w:val="auto"/>
                <w:szCs w:val="21"/>
                <w:highlight w:val="none"/>
                <w:lang w:val="en-US" w:eastAsia="zh-CN"/>
              </w:rPr>
              <w:t>陈清秀</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刘彬、杜鸿</w:t>
            </w:r>
            <w:r>
              <w:rPr>
                <w:rFonts w:hint="eastAsia" w:ascii="宋体" w:hAnsi="宋体" w:cs="Times New Roman"/>
                <w:color w:val="auto"/>
                <w:szCs w:val="21"/>
                <w:highlight w:val="none"/>
              </w:rPr>
              <w:t>等</w:t>
            </w:r>
          </w:p>
          <w:p>
            <w:pPr>
              <w:rPr>
                <w:rFonts w:ascii="宋体" w:hAnsi="宋体" w:cs="宋体"/>
                <w:color w:val="auto"/>
                <w:szCs w:val="21"/>
                <w:highlight w:val="green"/>
              </w:rPr>
            </w:pPr>
            <w:r>
              <w:rPr>
                <w:rFonts w:hint="eastAsia" w:ascii="宋体" w:hAnsi="宋体"/>
                <w:color w:val="auto"/>
                <w:szCs w:val="21"/>
                <w:highlight w:val="none"/>
              </w:rPr>
              <w:t>查：有《合规性评价报告》，有保持合规性评价的相关记录。</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noWrap w:val="0"/>
            <w:vAlign w:val="top"/>
          </w:tcPr>
          <w:p>
            <w:pPr>
              <w:rPr>
                <w:rFonts w:ascii="宋体" w:hAnsi="宋体"/>
                <w:color w:val="auto"/>
                <w:szCs w:val="21"/>
              </w:rPr>
            </w:pPr>
            <w:r>
              <w:rPr>
                <w:rFonts w:hint="eastAsia" w:ascii="宋体" w:hAnsi="宋体"/>
                <w:color w:val="auto"/>
                <w:szCs w:val="21"/>
                <w:lang w:val="en-US" w:eastAsia="zh-CN"/>
              </w:rPr>
              <w:t>ES</w:t>
            </w:r>
            <w:r>
              <w:rPr>
                <w:rFonts w:hint="eastAsia" w:ascii="宋体" w:hAnsi="宋体"/>
                <w:color w:val="auto"/>
                <w:szCs w:val="21"/>
              </w:rPr>
              <w:t>10.2</w:t>
            </w:r>
          </w:p>
          <w:p>
            <w:pPr>
              <w:rPr>
                <w:rFonts w:ascii="宋体" w:hAnsi="宋体" w:cs="新宋体"/>
                <w:color w:val="auto"/>
                <w:szCs w:val="21"/>
              </w:rPr>
            </w:pPr>
          </w:p>
        </w:tc>
        <w:tc>
          <w:tcPr>
            <w:tcW w:w="10453" w:type="dxa"/>
            <w:noWrap w:val="0"/>
            <w:vAlign w:val="top"/>
          </w:tcPr>
          <w:p>
            <w:pPr>
              <w:widowControl/>
              <w:spacing w:line="400" w:lineRule="exact"/>
              <w:jc w:val="left"/>
              <w:rPr>
                <w:color w:val="auto"/>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管理评审程序</w:t>
            </w:r>
            <w:r>
              <w:rPr>
                <w:rFonts w:hint="eastAsia" w:ascii="宋体" w:hAnsi="宋体"/>
                <w:color w:val="auto"/>
                <w:szCs w:val="21"/>
                <w:highlight w:val="none"/>
              </w:rPr>
              <w:t>》、《</w:t>
            </w:r>
            <w:r>
              <w:rPr>
                <w:rFonts w:hint="eastAsia" w:ascii="宋体" w:hAnsi="宋体"/>
                <w:color w:val="auto"/>
                <w:szCs w:val="21"/>
                <w:highlight w:val="none"/>
                <w:lang w:eastAsia="zh-CN"/>
              </w:rPr>
              <w:t>事件不符合控制程序</w:t>
            </w:r>
            <w:r>
              <w:rPr>
                <w:rFonts w:hint="eastAsia" w:ascii="宋体" w:hAnsi="宋体"/>
                <w:color w:val="auto"/>
                <w:szCs w:val="21"/>
                <w:highlight w:val="none"/>
              </w:rPr>
              <w:t>》、《</w:t>
            </w:r>
            <w:r>
              <w:rPr>
                <w:rFonts w:hint="eastAsia" w:ascii="宋体" w:hAnsi="宋体"/>
                <w:color w:val="auto"/>
                <w:szCs w:val="21"/>
                <w:highlight w:val="none"/>
                <w:lang w:eastAsia="zh-CN"/>
              </w:rPr>
              <w:t>与顾客有关过程控制程序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内部审核程序</w:t>
            </w:r>
            <w:r>
              <w:rPr>
                <w:rFonts w:hint="eastAsia" w:ascii="宋体" w:hAnsi="宋体"/>
                <w:color w:val="auto"/>
                <w:szCs w:val="21"/>
                <w:highlight w:val="none"/>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color w:val="auto"/>
                <w:highlight w:val="none"/>
              </w:rPr>
            </w:pPr>
            <w:r>
              <w:rPr>
                <w:rFonts w:hint="eastAsia" w:cs="宋体"/>
                <w:color w:val="auto"/>
                <w:highlight w:val="none"/>
              </w:rPr>
              <w:t>公司对服务过程发生的不符合事件、项，一般轻微不合格现场指出，及时整改。目前为止</w:t>
            </w:r>
            <w:r>
              <w:rPr>
                <w:rFonts w:hint="eastAsia" w:cs="宋体"/>
                <w:color w:val="auto"/>
                <w:highlight w:val="none"/>
                <w:lang w:eastAsia="zh-CN"/>
              </w:rPr>
              <w:t>行政部</w:t>
            </w:r>
            <w:r>
              <w:rPr>
                <w:rFonts w:hint="eastAsia" w:cs="宋体"/>
                <w:color w:val="auto"/>
                <w:highlight w:val="none"/>
              </w:rPr>
              <w:t>未发生比较大的不合符合事件、项，一般的轻微不符合都在现场及时解决了，未发现有需要上报公司解决的不符合事件、项。</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highlight w:val="green"/>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noWrap w:val="0"/>
            <w:vAlign w:val="top"/>
          </w:tcPr>
          <w:p>
            <w:pPr>
              <w:rPr>
                <w:rFonts w:ascii="宋体" w:hAnsi="宋体" w:cs="新宋体"/>
                <w:color w:val="auto"/>
                <w:szCs w:val="21"/>
              </w:rPr>
            </w:pPr>
          </w:p>
        </w:tc>
        <w:tc>
          <w:tcPr>
            <w:tcW w:w="10453" w:type="dxa"/>
            <w:noWrap w:val="0"/>
            <w:vAlign w:val="top"/>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20</w:t>
            </w:r>
            <w:r>
              <w:rPr>
                <w:rFonts w:hint="eastAsia" w:ascii="宋体" w:hAnsi="宋体"/>
                <w:color w:val="auto"/>
                <w:szCs w:val="21"/>
                <w:highlight w:val="none"/>
              </w:rPr>
              <w:t>年度</w:t>
            </w:r>
            <w:r>
              <w:rPr>
                <w:rFonts w:hint="eastAsia" w:ascii="宋体" w:hAnsi="宋体"/>
                <w:color w:val="auto"/>
                <w:szCs w:val="21"/>
                <w:highlight w:val="none"/>
                <w:lang w:val="en-US" w:eastAsia="zh-CN"/>
              </w:rPr>
              <w:t>环境、</w:t>
            </w:r>
            <w:r>
              <w:rPr>
                <w:rFonts w:hint="eastAsia" w:ascii="宋体" w:hAnsi="宋体"/>
                <w:color w:val="auto"/>
                <w:szCs w:val="21"/>
                <w:highlight w:val="none"/>
              </w:rPr>
              <w:t>安全</w:t>
            </w:r>
            <w:r>
              <w:rPr>
                <w:rFonts w:hint="eastAsia" w:ascii="宋体" w:hAnsi="宋体"/>
                <w:color w:val="auto"/>
                <w:szCs w:val="21"/>
                <w:highlight w:val="none"/>
                <w:lang w:val="en-US" w:eastAsia="zh-CN"/>
              </w:rPr>
              <w:t>涉及项目及费用计划一览表</w:t>
            </w:r>
            <w:r>
              <w:rPr>
                <w:rFonts w:hint="eastAsia" w:ascii="宋体" w:hAnsi="宋体"/>
                <w:color w:val="auto"/>
                <w:szCs w:val="21"/>
                <w:highlight w:val="none"/>
              </w:rPr>
              <w:t>：支出项目有</w:t>
            </w:r>
            <w:r>
              <w:rPr>
                <w:rFonts w:hint="eastAsia" w:ascii="宋体" w:hAnsi="宋体"/>
                <w:color w:val="auto"/>
                <w:szCs w:val="21"/>
                <w:highlight w:val="none"/>
                <w:lang w:val="en-US" w:eastAsia="zh-CN"/>
              </w:rPr>
              <w:t>员工各种保险、消防、安全、环保设施、员工劳保护品、固废处理、职业健康查体检、各种福利待遇</w:t>
            </w:r>
            <w:r>
              <w:rPr>
                <w:rFonts w:hint="eastAsia" w:ascii="宋体" w:hAnsi="宋体"/>
                <w:color w:val="auto"/>
                <w:szCs w:val="21"/>
                <w:highlight w:val="none"/>
              </w:rPr>
              <w:t>等共计130000 元左右。</w:t>
            </w:r>
          </w:p>
        </w:tc>
        <w:tc>
          <w:tcPr>
            <w:tcW w:w="1136" w:type="dxa"/>
            <w:noWrap w:val="0"/>
            <w:vAlign w:val="top"/>
          </w:tcPr>
          <w:p>
            <w:pPr>
              <w:rPr>
                <w:color w:val="auto"/>
              </w:rPr>
            </w:pPr>
            <w:r>
              <w:rPr>
                <w:rFonts w:hint="eastAsia"/>
                <w:color w:val="auto"/>
                <w:lang w:eastAsia="zh-CN"/>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458" w:type="dxa"/>
            <w:noWrap w:val="0"/>
            <w:vAlign w:val="center"/>
          </w:tcPr>
          <w:p>
            <w:pPr>
              <w:rPr>
                <w:rFonts w:hint="eastAsia"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资材部</w:t>
            </w:r>
            <w:r>
              <w:rPr>
                <w:rFonts w:hint="eastAsia"/>
                <w:color w:val="auto"/>
                <w:sz w:val="24"/>
                <w:szCs w:val="24"/>
                <w:highlight w:val="none"/>
              </w:rPr>
              <w:t xml:space="preserve">  主管领导：</w:t>
            </w:r>
            <w:r>
              <w:rPr>
                <w:rFonts w:hint="eastAsia"/>
                <w:color w:val="auto"/>
                <w:sz w:val="24"/>
                <w:szCs w:val="24"/>
                <w:highlight w:val="none"/>
                <w:lang w:eastAsia="zh-CN"/>
              </w:rPr>
              <w:t>王建农</w:t>
            </w:r>
            <w:r>
              <w:rPr>
                <w:rFonts w:hint="eastAsia"/>
                <w:color w:val="auto"/>
                <w:sz w:val="24"/>
                <w:szCs w:val="24"/>
                <w:highlight w:val="none"/>
              </w:rPr>
              <w:t>，  陪同人员：</w:t>
            </w:r>
            <w:r>
              <w:rPr>
                <w:rFonts w:hint="eastAsia"/>
                <w:color w:val="auto"/>
                <w:sz w:val="24"/>
                <w:szCs w:val="24"/>
                <w:highlight w:val="none"/>
                <w:lang w:eastAsia="zh-CN"/>
              </w:rPr>
              <w:t>王建农</w:t>
            </w:r>
          </w:p>
        </w:tc>
        <w:tc>
          <w:tcPr>
            <w:tcW w:w="1131"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58" w:type="dxa"/>
            <w:noWrap w:val="0"/>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余家龙，</w:t>
            </w:r>
            <w:r>
              <w:rPr>
                <w:rFonts w:hint="eastAsia"/>
                <w:color w:val="auto"/>
                <w:sz w:val="24"/>
                <w:szCs w:val="24"/>
                <w:highlight w:val="none"/>
              </w:rPr>
              <w:t xml:space="preserve">   审核时间：2020.</w:t>
            </w:r>
            <w:r>
              <w:rPr>
                <w:rFonts w:hint="eastAsia"/>
                <w:color w:val="auto"/>
                <w:sz w:val="24"/>
                <w:szCs w:val="24"/>
                <w:highlight w:val="none"/>
                <w:lang w:val="en-US" w:eastAsia="zh-CN"/>
              </w:rPr>
              <w:t>11.20</w:t>
            </w:r>
          </w:p>
        </w:tc>
        <w:tc>
          <w:tcPr>
            <w:tcW w:w="1131"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58" w:type="dxa"/>
            <w:noWrap w:val="0"/>
            <w:vAlign w:val="center"/>
          </w:tcPr>
          <w:p>
            <w:pPr>
              <w:rPr>
                <w:color w:val="auto"/>
                <w:sz w:val="24"/>
                <w:szCs w:val="24"/>
                <w:highlight w:val="none"/>
              </w:rPr>
            </w:pPr>
            <w:r>
              <w:rPr>
                <w:rFonts w:hint="eastAsia"/>
                <w:color w:val="auto"/>
                <w:sz w:val="24"/>
                <w:szCs w:val="24"/>
                <w:highlight w:val="none"/>
              </w:rPr>
              <w:t>审核条款：</w:t>
            </w:r>
          </w:p>
        </w:tc>
        <w:tc>
          <w:tcPr>
            <w:tcW w:w="1131"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noWrap w:val="0"/>
            <w:vAlign w:val="top"/>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458"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资材部</w:t>
            </w:r>
            <w:r>
              <w:rPr>
                <w:rFonts w:hint="eastAsia" w:ascii="宋体" w:cs="宋体"/>
                <w:color w:val="auto"/>
                <w:szCs w:val="21"/>
                <w:highlight w:val="none"/>
              </w:rPr>
              <w:t>的岗位职责和权限如下：</w:t>
            </w:r>
          </w:p>
          <w:p>
            <w:pPr>
              <w:numPr>
                <w:ilvl w:val="0"/>
                <w:numId w:val="3"/>
              </w:numPr>
              <w:spacing w:line="400" w:lineRule="exact"/>
              <w:rPr>
                <w:rFonts w:hint="eastAsia" w:ascii="宋体" w:hAnsi="宋体"/>
                <w:color w:val="auto"/>
                <w:szCs w:val="21"/>
                <w:highlight w:val="none"/>
              </w:rPr>
            </w:pPr>
            <w:r>
              <w:rPr>
                <w:rFonts w:hint="eastAsia" w:ascii="宋体" w:hAnsi="宋体"/>
                <w:color w:val="auto"/>
                <w:szCs w:val="21"/>
                <w:highlight w:val="none"/>
              </w:rPr>
              <w:t>负责</w:t>
            </w:r>
            <w:r>
              <w:rPr>
                <w:rFonts w:hint="eastAsia" w:ascii="宋体" w:hAnsi="宋体"/>
                <w:color w:val="auto"/>
                <w:szCs w:val="21"/>
                <w:highlight w:val="none"/>
                <w:lang w:val="en-US" w:eastAsia="zh-CN"/>
              </w:rPr>
              <w:t>采购事项</w:t>
            </w:r>
            <w:r>
              <w:rPr>
                <w:rFonts w:hint="eastAsia" w:ascii="宋体" w:cs="宋体"/>
                <w:sz w:val="21"/>
                <w:szCs w:val="21"/>
                <w:lang w:val="en-US" w:eastAsia="zh-CN" w:bidi="ar"/>
              </w:rPr>
              <w:t>，管理供方名录并组织评审合格供方</w:t>
            </w:r>
            <w:r>
              <w:rPr>
                <w:rFonts w:hint="eastAsia" w:ascii="宋体" w:hAnsi="宋体"/>
                <w:color w:val="auto"/>
                <w:szCs w:val="21"/>
                <w:highlight w:val="none"/>
              </w:rPr>
              <w:t>；</w:t>
            </w:r>
          </w:p>
          <w:p>
            <w:pPr>
              <w:pStyle w:val="12"/>
              <w:numPr>
                <w:ilvl w:val="0"/>
                <w:numId w:val="3"/>
              </w:numPr>
            </w:pPr>
            <w:r>
              <w:rPr>
                <w:rFonts w:hint="eastAsia"/>
                <w:lang w:val="en-US" w:eastAsia="zh-CN"/>
              </w:rPr>
              <w:t>负责对供方及顾客的财产进行保管。</w:t>
            </w:r>
          </w:p>
          <w:p>
            <w:pPr>
              <w:widowControl/>
              <w:jc w:val="left"/>
              <w:rPr>
                <w:rFonts w:hAnsi="宋体" w:cs="宋体"/>
                <w:color w:val="auto"/>
                <w:szCs w:val="21"/>
                <w:highlight w:val="none"/>
              </w:rPr>
            </w:pPr>
            <w:r>
              <w:rPr>
                <w:rFonts w:hint="eastAsia" w:hAnsi="宋体"/>
                <w:color w:val="auto"/>
                <w:szCs w:val="21"/>
                <w:highlight w:val="none"/>
                <w:lang w:val="en-US" w:eastAsia="zh-CN"/>
              </w:rPr>
              <w:t>3</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资材部</w:t>
            </w:r>
            <w:r>
              <w:rPr>
                <w:rFonts w:hint="eastAsia" w:ascii="宋体"/>
                <w:color w:val="auto"/>
                <w:szCs w:val="21"/>
                <w:highlight w:val="none"/>
              </w:rPr>
              <w:t>负责人对部门职责清楚。</w:t>
            </w:r>
          </w:p>
        </w:tc>
        <w:tc>
          <w:tcPr>
            <w:tcW w:w="1131" w:type="dxa"/>
            <w:noWrap w:val="0"/>
            <w:vAlign w:val="top"/>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目标及其实现的策划</w:t>
            </w:r>
          </w:p>
        </w:tc>
        <w:tc>
          <w:tcPr>
            <w:tcW w:w="9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Q6.2</w:t>
            </w:r>
          </w:p>
          <w:p>
            <w:pPr>
              <w:spacing w:line="400" w:lineRule="exact"/>
              <w:rPr>
                <w:rFonts w:hint="eastAsia" w:ascii="宋体" w:hAnsi="宋体" w:cs="宋体"/>
                <w:color w:val="auto"/>
                <w:szCs w:val="21"/>
                <w:highlight w:val="none"/>
              </w:rPr>
            </w:pPr>
          </w:p>
        </w:tc>
        <w:tc>
          <w:tcPr>
            <w:tcW w:w="10458" w:type="dxa"/>
            <w:noWrap w:val="0"/>
            <w:vAlign w:val="top"/>
          </w:tcPr>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资材部</w:t>
            </w:r>
            <w:r>
              <w:rPr>
                <w:rFonts w:hint="eastAsia" w:ascii="宋体" w:hAnsi="宋体" w:cs="宋体"/>
                <w:color w:val="auto"/>
                <w:szCs w:val="21"/>
                <w:highlight w:val="none"/>
              </w:rPr>
              <w:t xml:space="preserve">质量目标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考核情况（20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2020年10</w:t>
            </w:r>
            <w:r>
              <w:rPr>
                <w:rFonts w:hint="eastAsia" w:ascii="宋体" w:hAnsi="宋体" w:cs="宋体"/>
                <w:color w:val="auto"/>
                <w:szCs w:val="21"/>
                <w:highlight w:val="none"/>
              </w:rPr>
              <w:t>月）</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产品交付合格率100%</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100%</w:t>
            </w:r>
          </w:p>
          <w:p>
            <w:pPr>
              <w:spacing w:line="400" w:lineRule="exact"/>
              <w:rPr>
                <w:rFonts w:hint="default" w:ascii="宋体" w:hAnsi="宋体" w:cs="宋体"/>
                <w:color w:val="auto"/>
                <w:szCs w:val="21"/>
                <w:highlight w:val="none"/>
                <w:lang w:val="en-US"/>
              </w:rPr>
            </w:pPr>
            <w:r>
              <w:rPr>
                <w:rFonts w:hint="eastAsia" w:ascii="宋体" w:hAnsi="宋体" w:cs="宋体"/>
                <w:color w:val="auto"/>
                <w:szCs w:val="21"/>
                <w:highlight w:val="none"/>
              </w:rPr>
              <w:t xml:space="preserve">供方按时评价率100%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100%</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质量目标完成情况：能达到要求。</w:t>
            </w:r>
          </w:p>
        </w:tc>
        <w:tc>
          <w:tcPr>
            <w:tcW w:w="1131"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外部提供过程、产品和服务的控制</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宋体"/>
                <w:sz w:val="21"/>
                <w:szCs w:val="21"/>
              </w:rPr>
              <w:t>Q8.4</w:t>
            </w:r>
          </w:p>
        </w:tc>
        <w:tc>
          <w:tcPr>
            <w:tcW w:w="10458" w:type="dxa"/>
            <w:noWrap w:val="0"/>
            <w:vAlign w:val="top"/>
          </w:tcPr>
          <w:p>
            <w:pPr>
              <w:widowControl/>
              <w:spacing w:line="400" w:lineRule="exact"/>
              <w:jc w:val="left"/>
              <w:rPr>
                <w:rFonts w:hint="eastAsia"/>
                <w:sz w:val="21"/>
                <w:szCs w:val="21"/>
              </w:rPr>
            </w:pPr>
            <w:r>
              <w:rPr>
                <w:rFonts w:hint="eastAsia"/>
                <w:sz w:val="21"/>
                <w:szCs w:val="21"/>
              </w:rPr>
              <w:t>1.查公司编制并执行了《</w:t>
            </w:r>
            <w:r>
              <w:rPr>
                <w:rFonts w:hint="eastAsia"/>
                <w:sz w:val="21"/>
                <w:szCs w:val="21"/>
                <w:lang w:eastAsia="zh-CN"/>
              </w:rPr>
              <w:t>管理手册</w:t>
            </w:r>
            <w:r>
              <w:rPr>
                <w:rFonts w:hint="eastAsia"/>
                <w:sz w:val="21"/>
                <w:szCs w:val="21"/>
              </w:rPr>
              <w:t>》，规定了采购控制要求，明确了对供方选择、评价、及再评价的准则。</w:t>
            </w:r>
          </w:p>
          <w:p>
            <w:pPr>
              <w:widowControl/>
              <w:spacing w:line="400" w:lineRule="exact"/>
              <w:jc w:val="left"/>
              <w:rPr>
                <w:rFonts w:hint="eastAsia" w:ascii="Times New Roman" w:hAnsi="Times New Roman" w:eastAsia="宋体" w:cs="Times New Roman"/>
                <w:sz w:val="21"/>
                <w:szCs w:val="21"/>
              </w:rPr>
            </w:pPr>
            <w:r>
              <w:rPr>
                <w:rFonts w:hint="eastAsia"/>
                <w:sz w:val="21"/>
                <w:szCs w:val="21"/>
              </w:rPr>
              <w:t>2.查《合格供方名录》</w:t>
            </w:r>
          </w:p>
          <w:p>
            <w:pPr>
              <w:widowControl/>
              <w:spacing w:line="400" w:lineRule="exact"/>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1）成都千度汇机电设备有限公司</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供应：</w:t>
            </w:r>
            <w:r>
              <w:rPr>
                <w:rFonts w:hint="eastAsia" w:ascii="Times New Roman" w:hAnsi="Times New Roman" w:eastAsia="宋体" w:cs="Times New Roman"/>
                <w:sz w:val="21"/>
                <w:szCs w:val="21"/>
              </w:rPr>
              <w:t>车床数控系统；</w:t>
            </w:r>
          </w:p>
          <w:p>
            <w:pPr>
              <w:widowControl/>
              <w:spacing w:line="400" w:lineRule="exact"/>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）台州云内机电和设备有限公司</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供应：6寸高速回转油缸;</w:t>
            </w:r>
          </w:p>
          <w:p>
            <w:pPr>
              <w:widowControl/>
              <w:spacing w:line="40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浙江巨龙电机股份有限公司</w:t>
            </w:r>
            <w:r>
              <w:rPr>
                <w:rFonts w:hint="eastAsia" w:ascii="Times New Roman" w:hAnsi="Times New Roman" w:eastAsia="宋体" w:cs="Times New Roman"/>
                <w:sz w:val="21"/>
                <w:szCs w:val="21"/>
                <w:lang w:val="en-US" w:eastAsia="zh-CN"/>
              </w:rPr>
              <w:t xml:space="preserve">                        供应：</w:t>
            </w:r>
            <w:r>
              <w:rPr>
                <w:rFonts w:hint="eastAsia" w:ascii="Times New Roman" w:hAnsi="Times New Roman" w:eastAsia="宋体" w:cs="Times New Roman"/>
                <w:sz w:val="21"/>
                <w:szCs w:val="21"/>
              </w:rPr>
              <w:t>油泵机电、油泵</w:t>
            </w:r>
            <w:r>
              <w:rPr>
                <w:rFonts w:hint="eastAsia" w:ascii="Times New Roman" w:hAnsi="Times New Roman" w:eastAsia="宋体" w:cs="Times New Roman"/>
                <w:sz w:val="21"/>
                <w:szCs w:val="21"/>
                <w:lang w:val="en-US" w:eastAsia="zh-CN"/>
              </w:rPr>
              <w:t>；</w:t>
            </w:r>
          </w:p>
          <w:p>
            <w:pPr>
              <w:widowControl/>
              <w:spacing w:line="40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天津德裕盛业科技发展有限公司</w:t>
            </w:r>
            <w:r>
              <w:rPr>
                <w:rFonts w:hint="eastAsia" w:ascii="Times New Roman" w:hAnsi="Times New Roman" w:eastAsia="宋体" w:cs="Times New Roman"/>
                <w:sz w:val="21"/>
                <w:szCs w:val="21"/>
                <w:lang w:val="en-US" w:eastAsia="zh-CN"/>
              </w:rPr>
              <w:t xml:space="preserve">                    供应：</w:t>
            </w:r>
            <w:r>
              <w:rPr>
                <w:rFonts w:hint="eastAsia" w:ascii="Times New Roman" w:hAnsi="Times New Roman" w:eastAsia="宋体" w:cs="Times New Roman"/>
                <w:sz w:val="21"/>
                <w:szCs w:val="21"/>
              </w:rPr>
              <w:t>上银导轨滑</w:t>
            </w:r>
            <w:r>
              <w:rPr>
                <w:rFonts w:hint="eastAsia" w:ascii="Times New Roman" w:hAnsi="Times New Roman" w:eastAsia="宋体" w:cs="Times New Roman"/>
                <w:sz w:val="21"/>
                <w:szCs w:val="21"/>
                <w:lang w:val="en-US" w:eastAsia="zh-CN"/>
              </w:rPr>
              <w:t>块；</w:t>
            </w:r>
          </w:p>
          <w:p>
            <w:pPr>
              <w:pStyle w:val="1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5）乐山市华太铸业有限责任公司                外包：铸件；</w:t>
            </w:r>
          </w:p>
          <w:p>
            <w:pPr>
              <w:pStyle w:val="1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6）四川大尔电气有限责任公司                  外包：防护罩；</w:t>
            </w:r>
          </w:p>
          <w:p>
            <w:pPr>
              <w:widowControl/>
              <w:spacing w:line="400" w:lineRule="exact"/>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p>
            <w:pPr>
              <w:widowControl/>
              <w:spacing w:line="400" w:lineRule="exact"/>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3．查：供应商评价记录：</w:t>
            </w:r>
          </w:p>
          <w:p>
            <w:pPr>
              <w:widowControl/>
              <w:spacing w:line="400" w:lineRule="exact"/>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抽查《供方</w:t>
            </w:r>
            <w:r>
              <w:rPr>
                <w:rFonts w:hint="eastAsia" w:ascii="Times New Roman" w:hAnsi="Times New Roman" w:eastAsia="宋体" w:cs="Times New Roman"/>
                <w:sz w:val="21"/>
                <w:szCs w:val="21"/>
                <w:lang w:val="en-US" w:eastAsia="zh-CN"/>
              </w:rPr>
              <w:t>评定记录</w:t>
            </w:r>
            <w:r>
              <w:rPr>
                <w:rFonts w:hint="eastAsia" w:ascii="Times New Roman" w:hAnsi="Times New Roman" w:eastAsia="宋体" w:cs="Times New Roman"/>
                <w:sz w:val="21"/>
                <w:szCs w:val="21"/>
              </w:rPr>
              <w:t>》</w:t>
            </w:r>
          </w:p>
          <w:p>
            <w:pPr>
              <w:rPr>
                <w:rFonts w:hint="default" w:eastAsia="宋体"/>
                <w:sz w:val="21"/>
                <w:szCs w:val="21"/>
                <w:highlight w:val="none"/>
                <w:lang w:val="en-US" w:eastAsia="zh-CN"/>
              </w:rPr>
            </w:pPr>
            <w:r>
              <w:rPr>
                <w:rFonts w:hint="eastAsia"/>
                <w:sz w:val="21"/>
                <w:szCs w:val="21"/>
                <w:highlight w:val="none"/>
              </w:rPr>
              <w:t>供应商：</w:t>
            </w:r>
            <w:r>
              <w:rPr>
                <w:rFonts w:hint="eastAsia" w:ascii="Times New Roman" w:hAnsi="Times New Roman" w:eastAsia="宋体" w:cs="Times New Roman"/>
                <w:sz w:val="21"/>
                <w:szCs w:val="21"/>
              </w:rPr>
              <w:t>天津德裕盛业科技发展有限公司</w:t>
            </w:r>
            <w:r>
              <w:rPr>
                <w:rFonts w:hint="eastAsia"/>
                <w:sz w:val="21"/>
                <w:szCs w:val="21"/>
                <w:highlight w:val="none"/>
                <w:lang w:val="en-US" w:eastAsia="zh-CN"/>
              </w:rPr>
              <w:t xml:space="preserve">  </w:t>
            </w:r>
          </w:p>
          <w:p>
            <w:pPr>
              <w:rPr>
                <w:rFonts w:hint="eastAsia"/>
                <w:sz w:val="21"/>
                <w:szCs w:val="21"/>
                <w:highlight w:val="none"/>
              </w:rPr>
            </w:pPr>
            <w:r>
              <w:rPr>
                <w:rFonts w:hint="eastAsia"/>
                <w:sz w:val="21"/>
                <w:szCs w:val="21"/>
                <w:highlight w:val="none"/>
              </w:rPr>
              <w:t>评价项目：</w:t>
            </w:r>
            <w:r>
              <w:rPr>
                <w:rFonts w:hint="eastAsia"/>
                <w:sz w:val="21"/>
                <w:szCs w:val="21"/>
                <w:highlight w:val="none"/>
                <w:lang w:val="en-US" w:eastAsia="zh-CN"/>
              </w:rPr>
              <w:t>质量水平</w:t>
            </w:r>
            <w:r>
              <w:rPr>
                <w:rFonts w:hint="eastAsia"/>
                <w:sz w:val="21"/>
                <w:szCs w:val="21"/>
                <w:highlight w:val="none"/>
              </w:rPr>
              <w:t>、</w:t>
            </w:r>
            <w:r>
              <w:rPr>
                <w:rFonts w:hint="eastAsia"/>
                <w:sz w:val="21"/>
                <w:szCs w:val="21"/>
                <w:highlight w:val="none"/>
                <w:lang w:val="en-US" w:eastAsia="zh-CN"/>
              </w:rPr>
              <w:t>交货能力、价格、技术先进性、服务水平</w:t>
            </w:r>
            <w:r>
              <w:rPr>
                <w:rFonts w:hint="eastAsia"/>
                <w:sz w:val="21"/>
                <w:szCs w:val="21"/>
                <w:highlight w:val="none"/>
              </w:rPr>
              <w:t>等。</w:t>
            </w:r>
          </w:p>
          <w:p>
            <w:pPr>
              <w:rPr>
                <w:rFonts w:hint="default" w:eastAsia="宋体"/>
                <w:sz w:val="21"/>
                <w:szCs w:val="21"/>
                <w:highlight w:val="none"/>
                <w:lang w:val="en-US" w:eastAsia="zh-CN"/>
              </w:rPr>
            </w:pPr>
            <w:r>
              <w:rPr>
                <w:rFonts w:hint="eastAsia"/>
                <w:sz w:val="21"/>
                <w:szCs w:val="21"/>
                <w:highlight w:val="none"/>
              </w:rPr>
              <w:t>评价负责人：</w:t>
            </w:r>
            <w:r>
              <w:rPr>
                <w:rFonts w:hint="eastAsia"/>
                <w:sz w:val="21"/>
                <w:szCs w:val="21"/>
                <w:highlight w:val="none"/>
                <w:lang w:val="en-US" w:eastAsia="zh-CN"/>
              </w:rPr>
              <w:t>陈帮勇、王建农、陈清秀</w:t>
            </w:r>
            <w:r>
              <w:rPr>
                <w:rFonts w:hint="eastAsia"/>
                <w:sz w:val="21"/>
                <w:szCs w:val="21"/>
                <w:highlight w:val="none"/>
              </w:rPr>
              <w:t xml:space="preserve"> </w:t>
            </w:r>
            <w:r>
              <w:rPr>
                <w:rFonts w:hint="eastAsia"/>
                <w:sz w:val="21"/>
                <w:szCs w:val="21"/>
                <w:highlight w:val="none"/>
                <w:lang w:eastAsia="zh-CN"/>
              </w:rPr>
              <w:t>、</w:t>
            </w:r>
            <w:r>
              <w:rPr>
                <w:rFonts w:hint="eastAsia"/>
                <w:sz w:val="21"/>
                <w:szCs w:val="21"/>
                <w:highlight w:val="none"/>
                <w:lang w:val="en-US" w:eastAsia="zh-CN"/>
              </w:rPr>
              <w:t>杜鸿、刘彬</w:t>
            </w:r>
          </w:p>
          <w:p>
            <w:pPr>
              <w:rPr>
                <w:rFonts w:hint="eastAsia"/>
                <w:sz w:val="21"/>
                <w:szCs w:val="21"/>
                <w:highlight w:val="none"/>
                <w:lang w:val="en-US" w:eastAsia="zh-CN"/>
              </w:rPr>
            </w:pPr>
            <w:r>
              <w:rPr>
                <w:rFonts w:hint="eastAsia"/>
                <w:sz w:val="21"/>
                <w:szCs w:val="21"/>
                <w:highlight w:val="none"/>
                <w:lang w:val="en-US" w:eastAsia="zh-CN"/>
              </w:rPr>
              <w:t>评定日期：2020年4月20日。</w:t>
            </w:r>
          </w:p>
          <w:p>
            <w:pPr>
              <w:rPr>
                <w:rFonts w:hint="eastAsia"/>
                <w:sz w:val="21"/>
                <w:szCs w:val="21"/>
                <w:highlight w:val="none"/>
                <w:lang w:val="en-US" w:eastAsia="zh-CN"/>
              </w:rPr>
            </w:pPr>
            <w:r>
              <w:rPr>
                <w:rFonts w:hint="eastAsia"/>
                <w:sz w:val="21"/>
                <w:szCs w:val="21"/>
                <w:highlight w:val="none"/>
                <w:lang w:val="en-US" w:eastAsia="zh-CN"/>
              </w:rPr>
              <w:t>评定结论：该供方合格。</w:t>
            </w:r>
          </w:p>
          <w:p>
            <w:pPr>
              <w:rPr>
                <w:rFonts w:hint="eastAsia"/>
                <w:sz w:val="21"/>
                <w:szCs w:val="21"/>
                <w:highlight w:val="none"/>
                <w:lang w:val="en-US" w:eastAsia="zh-CN"/>
              </w:rPr>
            </w:pPr>
          </w:p>
          <w:p>
            <w:pPr>
              <w:rPr>
                <w:rFonts w:hint="default" w:eastAsia="宋体"/>
                <w:sz w:val="21"/>
                <w:szCs w:val="21"/>
                <w:highlight w:val="none"/>
                <w:lang w:val="en-US" w:eastAsia="zh-CN"/>
              </w:rPr>
            </w:pPr>
            <w:r>
              <w:rPr>
                <w:rFonts w:hint="eastAsia"/>
                <w:sz w:val="21"/>
                <w:szCs w:val="21"/>
                <w:highlight w:val="none"/>
              </w:rPr>
              <w:t>供应商：</w:t>
            </w:r>
            <w:r>
              <w:rPr>
                <w:rFonts w:hint="eastAsia" w:ascii="Times New Roman" w:hAnsi="Times New Roman" w:eastAsia="宋体" w:cs="Times New Roman"/>
                <w:sz w:val="21"/>
                <w:szCs w:val="21"/>
              </w:rPr>
              <w:t>台州云内机电和设备有限公司</w:t>
            </w:r>
            <w:r>
              <w:rPr>
                <w:rFonts w:hint="eastAsia"/>
                <w:sz w:val="21"/>
                <w:szCs w:val="21"/>
                <w:highlight w:val="none"/>
                <w:lang w:val="en-US" w:eastAsia="zh-CN"/>
              </w:rPr>
              <w:t xml:space="preserve">  </w:t>
            </w:r>
          </w:p>
          <w:p>
            <w:pPr>
              <w:rPr>
                <w:rFonts w:hint="eastAsia"/>
                <w:sz w:val="21"/>
                <w:szCs w:val="21"/>
                <w:highlight w:val="none"/>
              </w:rPr>
            </w:pPr>
            <w:r>
              <w:rPr>
                <w:rFonts w:hint="eastAsia"/>
                <w:sz w:val="21"/>
                <w:szCs w:val="21"/>
                <w:highlight w:val="none"/>
              </w:rPr>
              <w:t>评价项目：</w:t>
            </w:r>
            <w:r>
              <w:rPr>
                <w:rFonts w:hint="eastAsia"/>
                <w:sz w:val="21"/>
                <w:szCs w:val="21"/>
                <w:highlight w:val="none"/>
                <w:lang w:val="en-US" w:eastAsia="zh-CN"/>
              </w:rPr>
              <w:t>质量水平</w:t>
            </w:r>
            <w:r>
              <w:rPr>
                <w:rFonts w:hint="eastAsia"/>
                <w:sz w:val="21"/>
                <w:szCs w:val="21"/>
                <w:highlight w:val="none"/>
              </w:rPr>
              <w:t>、</w:t>
            </w:r>
            <w:r>
              <w:rPr>
                <w:rFonts w:hint="eastAsia"/>
                <w:sz w:val="21"/>
                <w:szCs w:val="21"/>
                <w:highlight w:val="none"/>
                <w:lang w:val="en-US" w:eastAsia="zh-CN"/>
              </w:rPr>
              <w:t>交货能力、价格、技术先进性、服务水平</w:t>
            </w:r>
            <w:r>
              <w:rPr>
                <w:rFonts w:hint="eastAsia"/>
                <w:sz w:val="21"/>
                <w:szCs w:val="21"/>
                <w:highlight w:val="none"/>
              </w:rPr>
              <w:t>等。</w:t>
            </w:r>
          </w:p>
          <w:p>
            <w:pPr>
              <w:rPr>
                <w:rFonts w:hint="default" w:eastAsia="宋体"/>
                <w:sz w:val="21"/>
                <w:szCs w:val="21"/>
                <w:highlight w:val="none"/>
                <w:lang w:val="en-US" w:eastAsia="zh-CN"/>
              </w:rPr>
            </w:pPr>
            <w:r>
              <w:rPr>
                <w:rFonts w:hint="eastAsia"/>
                <w:sz w:val="21"/>
                <w:szCs w:val="21"/>
                <w:highlight w:val="none"/>
              </w:rPr>
              <w:t>评价负责人：</w:t>
            </w:r>
            <w:r>
              <w:rPr>
                <w:rFonts w:hint="eastAsia"/>
                <w:sz w:val="21"/>
                <w:szCs w:val="21"/>
                <w:highlight w:val="none"/>
                <w:lang w:val="en-US" w:eastAsia="zh-CN"/>
              </w:rPr>
              <w:t>陈帮勇、王建农、陈清秀</w:t>
            </w:r>
            <w:r>
              <w:rPr>
                <w:rFonts w:hint="eastAsia"/>
                <w:sz w:val="21"/>
                <w:szCs w:val="21"/>
                <w:highlight w:val="none"/>
              </w:rPr>
              <w:t xml:space="preserve"> </w:t>
            </w:r>
            <w:r>
              <w:rPr>
                <w:rFonts w:hint="eastAsia"/>
                <w:sz w:val="21"/>
                <w:szCs w:val="21"/>
                <w:highlight w:val="none"/>
                <w:lang w:eastAsia="zh-CN"/>
              </w:rPr>
              <w:t>、</w:t>
            </w:r>
            <w:r>
              <w:rPr>
                <w:rFonts w:hint="eastAsia"/>
                <w:sz w:val="21"/>
                <w:szCs w:val="21"/>
                <w:highlight w:val="none"/>
                <w:lang w:val="en-US" w:eastAsia="zh-CN"/>
              </w:rPr>
              <w:t>杜鸿、刘彬</w:t>
            </w:r>
          </w:p>
          <w:p>
            <w:pPr>
              <w:rPr>
                <w:rFonts w:hint="eastAsia"/>
                <w:sz w:val="21"/>
                <w:szCs w:val="21"/>
                <w:highlight w:val="none"/>
                <w:lang w:val="en-US" w:eastAsia="zh-CN"/>
              </w:rPr>
            </w:pPr>
            <w:r>
              <w:rPr>
                <w:rFonts w:hint="eastAsia"/>
                <w:sz w:val="21"/>
                <w:szCs w:val="21"/>
                <w:highlight w:val="none"/>
                <w:lang w:val="en-US" w:eastAsia="zh-CN"/>
              </w:rPr>
              <w:t>评定日期：2020年4月20日。</w:t>
            </w:r>
          </w:p>
          <w:p>
            <w:pPr>
              <w:rPr>
                <w:rFonts w:hint="eastAsia"/>
                <w:sz w:val="21"/>
                <w:szCs w:val="21"/>
                <w:highlight w:val="none"/>
                <w:lang w:val="en-US" w:eastAsia="zh-CN"/>
              </w:rPr>
            </w:pPr>
            <w:r>
              <w:rPr>
                <w:rFonts w:hint="eastAsia"/>
                <w:sz w:val="21"/>
                <w:szCs w:val="21"/>
                <w:highlight w:val="none"/>
                <w:lang w:val="en-US" w:eastAsia="zh-CN"/>
              </w:rPr>
              <w:t>评定结论：该供方合格。</w:t>
            </w:r>
          </w:p>
          <w:p>
            <w:pPr>
              <w:pStyle w:val="12"/>
              <w:rPr>
                <w:rFonts w:hint="eastAsia"/>
                <w:lang w:val="en-US" w:eastAsia="zh-CN"/>
              </w:rPr>
            </w:pPr>
          </w:p>
          <w:p>
            <w:pPr>
              <w:rPr>
                <w:rFonts w:hint="default" w:eastAsia="宋体"/>
                <w:sz w:val="21"/>
                <w:szCs w:val="21"/>
                <w:highlight w:val="none"/>
                <w:lang w:val="en-US" w:eastAsia="zh-CN"/>
              </w:rPr>
            </w:pPr>
            <w:r>
              <w:rPr>
                <w:rFonts w:hint="eastAsia"/>
                <w:sz w:val="21"/>
                <w:szCs w:val="21"/>
                <w:highlight w:val="none"/>
              </w:rPr>
              <w:t>供应商：</w:t>
            </w:r>
            <w:r>
              <w:rPr>
                <w:rFonts w:hint="eastAsia" w:ascii="Times New Roman" w:hAnsi="Times New Roman" w:eastAsia="宋体" w:cs="Times New Roman"/>
                <w:sz w:val="21"/>
                <w:szCs w:val="21"/>
              </w:rPr>
              <w:t>成都千度汇机电设备有限公司</w:t>
            </w:r>
            <w:r>
              <w:rPr>
                <w:rFonts w:hint="eastAsia"/>
                <w:sz w:val="21"/>
                <w:szCs w:val="21"/>
                <w:highlight w:val="none"/>
                <w:lang w:val="en-US" w:eastAsia="zh-CN"/>
              </w:rPr>
              <w:t xml:space="preserve">  </w:t>
            </w:r>
          </w:p>
          <w:p>
            <w:pPr>
              <w:rPr>
                <w:rFonts w:hint="eastAsia"/>
                <w:sz w:val="21"/>
                <w:szCs w:val="21"/>
                <w:highlight w:val="none"/>
              </w:rPr>
            </w:pPr>
            <w:r>
              <w:rPr>
                <w:rFonts w:hint="eastAsia"/>
                <w:sz w:val="21"/>
                <w:szCs w:val="21"/>
                <w:highlight w:val="none"/>
              </w:rPr>
              <w:t>评价项目：</w:t>
            </w:r>
            <w:r>
              <w:rPr>
                <w:rFonts w:hint="eastAsia"/>
                <w:sz w:val="21"/>
                <w:szCs w:val="21"/>
                <w:highlight w:val="none"/>
                <w:lang w:val="en-US" w:eastAsia="zh-CN"/>
              </w:rPr>
              <w:t>质量水平</w:t>
            </w:r>
            <w:r>
              <w:rPr>
                <w:rFonts w:hint="eastAsia"/>
                <w:sz w:val="21"/>
                <w:szCs w:val="21"/>
                <w:highlight w:val="none"/>
              </w:rPr>
              <w:t>、</w:t>
            </w:r>
            <w:r>
              <w:rPr>
                <w:rFonts w:hint="eastAsia"/>
                <w:sz w:val="21"/>
                <w:szCs w:val="21"/>
                <w:highlight w:val="none"/>
                <w:lang w:val="en-US" w:eastAsia="zh-CN"/>
              </w:rPr>
              <w:t>交货能力、价格、技术先进性、服务水平</w:t>
            </w:r>
            <w:r>
              <w:rPr>
                <w:rFonts w:hint="eastAsia"/>
                <w:sz w:val="21"/>
                <w:szCs w:val="21"/>
                <w:highlight w:val="none"/>
              </w:rPr>
              <w:t>等。</w:t>
            </w:r>
          </w:p>
          <w:p>
            <w:pPr>
              <w:rPr>
                <w:rFonts w:hint="default" w:eastAsia="宋体"/>
                <w:sz w:val="21"/>
                <w:szCs w:val="21"/>
                <w:highlight w:val="none"/>
                <w:lang w:val="en-US" w:eastAsia="zh-CN"/>
              </w:rPr>
            </w:pPr>
            <w:r>
              <w:rPr>
                <w:rFonts w:hint="eastAsia"/>
                <w:sz w:val="21"/>
                <w:szCs w:val="21"/>
                <w:highlight w:val="none"/>
              </w:rPr>
              <w:t>评价负责人：</w:t>
            </w:r>
            <w:r>
              <w:rPr>
                <w:rFonts w:hint="eastAsia"/>
                <w:sz w:val="21"/>
                <w:szCs w:val="21"/>
                <w:highlight w:val="none"/>
                <w:lang w:val="en-US" w:eastAsia="zh-CN"/>
              </w:rPr>
              <w:t>陈帮勇、王建农、陈清秀</w:t>
            </w:r>
            <w:r>
              <w:rPr>
                <w:rFonts w:hint="eastAsia"/>
                <w:sz w:val="21"/>
                <w:szCs w:val="21"/>
                <w:highlight w:val="none"/>
              </w:rPr>
              <w:t xml:space="preserve"> </w:t>
            </w:r>
            <w:r>
              <w:rPr>
                <w:rFonts w:hint="eastAsia"/>
                <w:sz w:val="21"/>
                <w:szCs w:val="21"/>
                <w:highlight w:val="none"/>
                <w:lang w:eastAsia="zh-CN"/>
              </w:rPr>
              <w:t>、</w:t>
            </w:r>
            <w:r>
              <w:rPr>
                <w:rFonts w:hint="eastAsia"/>
                <w:sz w:val="21"/>
                <w:szCs w:val="21"/>
                <w:highlight w:val="none"/>
                <w:lang w:val="en-US" w:eastAsia="zh-CN"/>
              </w:rPr>
              <w:t>杜鸿、刘彬</w:t>
            </w:r>
          </w:p>
          <w:p>
            <w:pPr>
              <w:rPr>
                <w:rFonts w:hint="eastAsia"/>
                <w:sz w:val="21"/>
                <w:szCs w:val="21"/>
                <w:highlight w:val="none"/>
                <w:lang w:val="en-US" w:eastAsia="zh-CN"/>
              </w:rPr>
            </w:pPr>
            <w:r>
              <w:rPr>
                <w:rFonts w:hint="eastAsia"/>
                <w:sz w:val="21"/>
                <w:szCs w:val="21"/>
                <w:highlight w:val="none"/>
                <w:lang w:val="en-US" w:eastAsia="zh-CN"/>
              </w:rPr>
              <w:t>评定日期：2020年4月20日。</w:t>
            </w:r>
          </w:p>
          <w:p>
            <w:pPr>
              <w:rPr>
                <w:rFonts w:hint="eastAsia"/>
                <w:sz w:val="21"/>
                <w:szCs w:val="21"/>
                <w:highlight w:val="none"/>
                <w:lang w:val="en-US" w:eastAsia="zh-CN"/>
              </w:rPr>
            </w:pPr>
            <w:r>
              <w:rPr>
                <w:rFonts w:hint="eastAsia"/>
                <w:sz w:val="21"/>
                <w:szCs w:val="21"/>
                <w:highlight w:val="none"/>
                <w:lang w:val="en-US" w:eastAsia="zh-CN"/>
              </w:rPr>
              <w:t>评定结论：该供方合格。</w:t>
            </w:r>
          </w:p>
          <w:p>
            <w:pPr>
              <w:rPr>
                <w:rFonts w:hint="eastAsia"/>
                <w:sz w:val="21"/>
                <w:szCs w:val="21"/>
                <w:highlight w:val="none"/>
              </w:rPr>
            </w:pPr>
            <w:r>
              <w:rPr>
                <w:rFonts w:hint="eastAsia"/>
                <w:sz w:val="21"/>
                <w:szCs w:val="21"/>
                <w:highlight w:val="none"/>
              </w:rPr>
              <w:t>............</w:t>
            </w:r>
          </w:p>
          <w:p>
            <w:pPr>
              <w:rPr>
                <w:rFonts w:hint="eastAsia"/>
                <w:sz w:val="21"/>
                <w:szCs w:val="21"/>
                <w:highlight w:val="none"/>
                <w:lang w:val="en-US" w:eastAsia="zh-CN"/>
              </w:rPr>
            </w:pPr>
            <w:r>
              <w:rPr>
                <w:rFonts w:hint="eastAsia"/>
                <w:sz w:val="21"/>
                <w:szCs w:val="21"/>
                <w:highlight w:val="none"/>
                <w:lang w:val="en-US" w:eastAsia="zh-CN"/>
              </w:rPr>
              <w:t>采购的产品均为合格供方名录中的供方进行采购，基本符合要求。</w:t>
            </w:r>
          </w:p>
          <w:p>
            <w:pPr>
              <w:pStyle w:val="12"/>
              <w:ind w:firstLine="460" w:firstLineChars="200"/>
              <w:rPr>
                <w:rFonts w:hint="eastAsia" w:ascii="Times New Roman" w:hAnsi="Times New Roman" w:eastAsia="宋体" w:cs="Times New Roman"/>
                <w:sz w:val="21"/>
                <w:szCs w:val="21"/>
                <w:highlight w:val="none"/>
                <w:lang w:val="en-US" w:eastAsia="zh-CN"/>
              </w:rPr>
            </w:pPr>
            <w:r>
              <w:rPr>
                <w:rFonts w:hint="eastAsia"/>
                <w:sz w:val="21"/>
                <w:szCs w:val="21"/>
                <w:highlight w:val="none"/>
                <w:lang w:val="en-US" w:eastAsia="zh-CN"/>
              </w:rPr>
              <w:t>查外包方</w:t>
            </w:r>
            <w:r>
              <w:rPr>
                <w:rFonts w:hint="eastAsia" w:ascii="Times New Roman" w:hAnsi="Times New Roman" w:eastAsia="宋体" w:cs="Times New Roman"/>
                <w:sz w:val="21"/>
                <w:szCs w:val="21"/>
                <w:highlight w:val="none"/>
                <w:lang w:val="en-US" w:eastAsia="zh-CN"/>
              </w:rPr>
              <w:t>乐山市华太铸业有限责任公司：营业执照：有生产铸件资质，有排污许可证，符合外包要求。</w:t>
            </w:r>
          </w:p>
          <w:p>
            <w:pPr>
              <w:pStyle w:val="12"/>
              <w:ind w:firstLine="46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highlight w:val="none"/>
                <w:lang w:val="en-US" w:eastAsia="zh-CN"/>
              </w:rPr>
              <w:t>查外包方</w:t>
            </w:r>
            <w:r>
              <w:rPr>
                <w:rFonts w:hint="eastAsia" w:ascii="Times New Roman" w:hAnsi="Times New Roman" w:eastAsia="宋体" w:cs="Times New Roman"/>
                <w:sz w:val="21"/>
                <w:szCs w:val="21"/>
                <w:lang w:val="en-US" w:eastAsia="zh-CN"/>
              </w:rPr>
              <w:t>四川大尔电气有限责任公司：营业执照：有生产防护罩资质。</w:t>
            </w:r>
            <w:r>
              <w:rPr>
                <w:rFonts w:hint="eastAsia" w:eastAsia="宋体" w:cs="Times New Roman"/>
                <w:sz w:val="21"/>
                <w:szCs w:val="21"/>
                <w:lang w:val="en-US" w:eastAsia="zh-CN"/>
              </w:rPr>
              <w:t>有</w:t>
            </w:r>
            <w:r>
              <w:rPr>
                <w:rFonts w:hint="eastAsia" w:ascii="Times New Roman" w:hAnsi="Times New Roman" w:eastAsia="宋体" w:cs="Times New Roman"/>
                <w:sz w:val="21"/>
                <w:szCs w:val="21"/>
                <w:lang w:val="en-US" w:eastAsia="zh-CN"/>
              </w:rPr>
              <w:t>项目环境影响报告表批复，符合外包要求。</w:t>
            </w:r>
            <w:r>
              <w:rPr>
                <w:rFonts w:hint="eastAsia" w:eastAsia="宋体" w:cs="Times New Roman"/>
                <w:sz w:val="21"/>
                <w:szCs w:val="21"/>
                <w:lang w:val="en-US" w:eastAsia="zh-CN"/>
              </w:rPr>
              <w:t>见附件。</w:t>
            </w:r>
          </w:p>
          <w:p>
            <w:pPr>
              <w:pStyle w:val="12"/>
              <w:ind w:firstLine="462" w:firstLineChars="200"/>
              <w:rPr>
                <w:rFonts w:hint="default" w:ascii="Times New Roman" w:hAnsi="Times New Roman" w:eastAsia="宋体" w:cs="Times New Roman"/>
                <w:b/>
                <w:bCs w:val="0"/>
                <w:sz w:val="21"/>
                <w:szCs w:val="21"/>
                <w:lang w:val="en-US" w:eastAsia="zh-CN"/>
              </w:rPr>
            </w:pPr>
            <w:r>
              <w:rPr>
                <w:rFonts w:hint="eastAsia" w:cs="Times New Roman"/>
                <w:b/>
                <w:bCs w:val="0"/>
                <w:sz w:val="21"/>
                <w:szCs w:val="21"/>
                <w:lang w:val="en-US" w:eastAsia="zh-CN"/>
              </w:rPr>
              <w:t>检查发现公司未对外包方进行合格供方评审，不符合GB/T 19001:2016 idt ISO 9001:2015标准8.4.1条款“组织应基于外部供方按照提供过程、产品和服务的能力，确定并实施对外部供方的评价，选择，绩效监视以及再评价的准则。对于这些活动和由评价引发的任何必要的措施，组织应保留成文信息”的要求。</w:t>
            </w:r>
          </w:p>
          <w:p>
            <w:pPr>
              <w:rPr>
                <w:rFonts w:hint="default" w:eastAsia="宋体"/>
                <w:sz w:val="21"/>
                <w:szCs w:val="21"/>
                <w:lang w:val="en-US" w:eastAsia="zh-CN"/>
              </w:rPr>
            </w:pPr>
            <w:r>
              <w:rPr>
                <w:rFonts w:hint="eastAsia"/>
                <w:sz w:val="21"/>
                <w:szCs w:val="21"/>
              </w:rPr>
              <w:t xml:space="preserve">  </w:t>
            </w:r>
            <w:r>
              <w:rPr>
                <w:rFonts w:hint="eastAsia"/>
                <w:sz w:val="21"/>
                <w:szCs w:val="21"/>
                <w:lang w:val="en-US" w:eastAsia="zh-CN"/>
              </w:rPr>
              <w:t>......</w:t>
            </w:r>
          </w:p>
          <w:p>
            <w:pPr>
              <w:ind w:firstLine="420" w:firstLineChars="200"/>
              <w:rPr>
                <w:rFonts w:hint="eastAsia"/>
                <w:sz w:val="21"/>
                <w:szCs w:val="21"/>
                <w:lang w:val="en-US" w:eastAsia="zh-CN"/>
              </w:rPr>
            </w:pPr>
            <w:r>
              <w:rPr>
                <w:rFonts w:hint="eastAsia"/>
                <w:sz w:val="21"/>
                <w:szCs w:val="21"/>
                <w:lang w:val="en-US" w:eastAsia="zh-CN"/>
              </w:rPr>
              <w:t>组织对外部供方的控制是分类、分级进行控制，实施优胜劣汰的控制方法。并对影响最终产品质量的关键原材料和外包方进行从严控制。</w:t>
            </w:r>
          </w:p>
          <w:p>
            <w:pPr>
              <w:ind w:firstLine="420" w:firstLineChars="200"/>
              <w:rPr>
                <w:rFonts w:hint="eastAsia"/>
                <w:sz w:val="21"/>
                <w:szCs w:val="21"/>
                <w:lang w:val="en-US" w:eastAsia="zh-CN"/>
              </w:rPr>
            </w:pPr>
          </w:p>
          <w:p>
            <w:pPr>
              <w:ind w:firstLine="420" w:firstLineChars="200"/>
              <w:rPr>
                <w:rFonts w:hint="eastAsia" w:ascii="宋体" w:hAnsi="宋体" w:eastAsia="宋体" w:cs="Times New Roman"/>
                <w:kern w:val="2"/>
                <w:sz w:val="21"/>
                <w:szCs w:val="21"/>
                <w:lang w:val="en-US" w:eastAsia="zh-CN" w:bidi="ar-SA"/>
              </w:rPr>
            </w:pPr>
            <w:r>
              <w:rPr>
                <w:rFonts w:hint="eastAsia"/>
                <w:sz w:val="21"/>
                <w:szCs w:val="21"/>
                <w:lang w:val="en-US" w:eastAsia="zh-CN"/>
              </w:rPr>
              <w:t>公司对采购的原料，按合同中采购要求进行了验收。</w:t>
            </w:r>
            <w:r>
              <w:rPr>
                <w:rFonts w:hint="eastAsia"/>
                <w:sz w:val="21"/>
                <w:szCs w:val="21"/>
              </w:rPr>
              <w:t>现场查看采购物料均按要求进行</w:t>
            </w:r>
            <w:r>
              <w:rPr>
                <w:rFonts w:hint="eastAsia"/>
                <w:sz w:val="21"/>
                <w:szCs w:val="21"/>
                <w:lang w:val="en-US" w:eastAsia="zh-CN"/>
              </w:rPr>
              <w:t>检验</w:t>
            </w:r>
            <w:r>
              <w:rPr>
                <w:rFonts w:hint="eastAsia"/>
                <w:sz w:val="21"/>
                <w:szCs w:val="21"/>
              </w:rPr>
              <w:t>入库</w:t>
            </w:r>
            <w:r>
              <w:rPr>
                <w:rFonts w:hint="eastAsia"/>
                <w:sz w:val="21"/>
                <w:szCs w:val="21"/>
                <w:lang w:eastAsia="zh-CN"/>
              </w:rPr>
              <w:t>（详见</w:t>
            </w:r>
            <w:r>
              <w:rPr>
                <w:rFonts w:hint="eastAsia"/>
                <w:sz w:val="21"/>
                <w:szCs w:val="21"/>
                <w:lang w:val="en-US" w:eastAsia="zh-CN"/>
              </w:rPr>
              <w:t>8.6记录</w:t>
            </w:r>
            <w:r>
              <w:rPr>
                <w:rFonts w:hint="eastAsia"/>
                <w:sz w:val="21"/>
                <w:szCs w:val="21"/>
                <w:lang w:eastAsia="zh-CN"/>
              </w:rPr>
              <w:t>）</w:t>
            </w:r>
            <w:r>
              <w:rPr>
                <w:rFonts w:hint="eastAsia"/>
                <w:sz w:val="21"/>
                <w:szCs w:val="21"/>
              </w:rPr>
              <w:t>。</w:t>
            </w:r>
          </w:p>
        </w:tc>
        <w:tc>
          <w:tcPr>
            <w:tcW w:w="1131" w:type="dxa"/>
            <w:noWrap w:val="0"/>
            <w:vAlign w:val="top"/>
          </w:tcPr>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highlight w:val="magenta"/>
              </w:rPr>
            </w:pP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ascii="宋体" w:hAnsi="宋体" w:eastAsia="宋体" w:cs="宋体"/>
                <w:color w:val="000000"/>
                <w:kern w:val="2"/>
                <w:sz w:val="21"/>
                <w:szCs w:val="21"/>
                <w:highlight w:val="magenta"/>
                <w:lang w:val="en-US" w:eastAsia="zh-CN" w:bidi="ar-SA"/>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hint="default" w:ascii="宋体" w:hAnsi="宋体" w:eastAsia="宋体" w:cs="宋体"/>
                <w:kern w:val="2"/>
                <w:sz w:val="21"/>
                <w:szCs w:val="21"/>
                <w:highlight w:val="magenta"/>
                <w:lang w:val="en-US" w:eastAsia="zh-CN" w:bidi="ar-SA"/>
              </w:rPr>
            </w:pPr>
            <w:r>
              <w:rPr>
                <w:rFonts w:hint="eastAsia" w:ascii="宋体" w:hAnsi="宋体" w:cs="宋体"/>
                <w:szCs w:val="21"/>
              </w:rPr>
              <w:t>Q8.5.3</w:t>
            </w:r>
          </w:p>
        </w:tc>
        <w:tc>
          <w:tcPr>
            <w:tcW w:w="10458" w:type="dxa"/>
            <w:noWrap w:val="0"/>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公司的顾客的财产有顾客信息、合同</w:t>
            </w:r>
            <w:r>
              <w:rPr>
                <w:rFonts w:hint="eastAsia" w:ascii="宋体" w:hAnsi="宋体" w:cs="宋体"/>
                <w:color w:val="000000"/>
                <w:sz w:val="21"/>
                <w:szCs w:val="21"/>
                <w:lang w:val="en-US" w:eastAsia="zh-CN"/>
              </w:rPr>
              <w:t>等</w:t>
            </w:r>
            <w:r>
              <w:rPr>
                <w:rFonts w:hint="eastAsia" w:ascii="宋体" w:hAnsi="宋体" w:cs="宋体"/>
                <w:color w:val="000000"/>
                <w:sz w:val="21"/>
                <w:szCs w:val="21"/>
              </w:rPr>
              <w:t xml:space="preserve">，公司对顾客或外部供方财产进行了保存，当顾客或外部供方财产丢失时，应告知顾客或外部供方。在服务现场保护好顾客财产，不出现损伤。  </w:t>
            </w:r>
          </w:p>
          <w:p>
            <w:pPr>
              <w:rPr>
                <w:rFonts w:ascii="宋体" w:hAnsi="宋体" w:eastAsia="宋体" w:cs="宋体"/>
                <w:color w:val="000000"/>
                <w:kern w:val="2"/>
                <w:sz w:val="21"/>
                <w:szCs w:val="21"/>
                <w:highlight w:val="magenta"/>
                <w:lang w:val="en-US" w:eastAsia="zh-CN" w:bidi="ar-SA"/>
              </w:rPr>
            </w:pPr>
            <w:r>
              <w:rPr>
                <w:rFonts w:hint="eastAsia" w:ascii="宋体" w:hAnsi="宋体" w:cs="宋体"/>
                <w:color w:val="000000"/>
                <w:sz w:val="21"/>
                <w:szCs w:val="21"/>
              </w:rPr>
              <w:t>负责人讲目前没有发生顾客或外部供方财产丢失或损伤情况；</w:t>
            </w:r>
          </w:p>
        </w:tc>
        <w:tc>
          <w:tcPr>
            <w:tcW w:w="1131" w:type="dxa"/>
            <w:noWrap w:val="0"/>
            <w:vAlign w:val="top"/>
          </w:tcPr>
          <w:p>
            <w:pPr>
              <w:rPr>
                <w:highlight w:val="magenta"/>
              </w:rPr>
            </w:pPr>
            <w:r>
              <w:rPr>
                <w:rFonts w:hint="eastAsia"/>
                <w:color w:val="auto"/>
                <w:highlight w:val="none"/>
                <w:lang w:val="en-US" w:eastAsia="zh-CN"/>
              </w:rPr>
              <w:t>符合</w:t>
            </w:r>
          </w:p>
        </w:tc>
      </w:tr>
    </w:tbl>
    <w:p>
      <w:pPr>
        <w:pStyle w:val="7"/>
        <w:rPr>
          <w:rFonts w:hint="eastAsia" w:ascii="隶书" w:hAnsi="宋体" w:eastAsia="隶书"/>
          <w:bCs/>
          <w:color w:val="000000"/>
          <w:sz w:val="36"/>
          <w:szCs w:val="36"/>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noWrap w:val="0"/>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424" w:type="dxa"/>
            <w:noWrap w:val="0"/>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val="en-US" w:eastAsia="zh-CN"/>
              </w:rPr>
              <w:t>资材部</w:t>
            </w:r>
            <w:r>
              <w:rPr>
                <w:rFonts w:hint="eastAsia"/>
                <w:sz w:val="24"/>
                <w:szCs w:val="24"/>
                <w:highlight w:val="none"/>
                <w:lang w:eastAsia="zh-CN"/>
              </w:rPr>
              <w:t xml:space="preserve">  主管领导：</w:t>
            </w:r>
            <w:r>
              <w:rPr>
                <w:rFonts w:hint="eastAsia"/>
                <w:color w:val="auto"/>
                <w:sz w:val="24"/>
                <w:szCs w:val="24"/>
                <w:highlight w:val="none"/>
                <w:lang w:eastAsia="zh-CN"/>
              </w:rPr>
              <w:t>王建农</w:t>
            </w:r>
            <w:r>
              <w:rPr>
                <w:rFonts w:hint="eastAsia"/>
                <w:sz w:val="24"/>
                <w:szCs w:val="24"/>
                <w:highlight w:val="none"/>
                <w:lang w:eastAsia="zh-CN"/>
              </w:rPr>
              <w:t>，  陪同人员：王建农</w:t>
            </w:r>
          </w:p>
        </w:tc>
        <w:tc>
          <w:tcPr>
            <w:tcW w:w="1165" w:type="dxa"/>
            <w:vMerge w:val="restart"/>
            <w:noWrap w:val="0"/>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424" w:type="dxa"/>
            <w:noWrap w:val="0"/>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杨珍全，凌万春（专家）</w:t>
            </w:r>
            <w:r>
              <w:rPr>
                <w:rFonts w:hint="eastAsia"/>
                <w:sz w:val="24"/>
                <w:szCs w:val="24"/>
                <w:highlight w:val="none"/>
              </w:rPr>
              <w:t xml:space="preserve">   审核时间：2020.</w:t>
            </w:r>
            <w:r>
              <w:rPr>
                <w:rFonts w:hint="eastAsia"/>
                <w:sz w:val="24"/>
                <w:szCs w:val="24"/>
                <w:highlight w:val="none"/>
                <w:lang w:val="en-US" w:eastAsia="zh-CN"/>
              </w:rPr>
              <w:t>11.20</w:t>
            </w:r>
          </w:p>
        </w:tc>
        <w:tc>
          <w:tcPr>
            <w:tcW w:w="1165"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424" w:type="dxa"/>
            <w:noWrap w:val="0"/>
            <w:vAlign w:val="center"/>
          </w:tcPr>
          <w:p>
            <w:pPr>
              <w:rPr>
                <w:sz w:val="24"/>
                <w:szCs w:val="24"/>
                <w:highlight w:val="none"/>
              </w:rPr>
            </w:pPr>
            <w:r>
              <w:rPr>
                <w:rFonts w:hint="eastAsia"/>
                <w:sz w:val="24"/>
                <w:szCs w:val="24"/>
                <w:highlight w:val="none"/>
              </w:rPr>
              <w:t>审核条款：</w:t>
            </w:r>
          </w:p>
        </w:tc>
        <w:tc>
          <w:tcPr>
            <w:tcW w:w="1165"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spacing w:line="400" w:lineRule="exact"/>
              <w:rPr>
                <w:rFonts w:hint="eastAsia" w:ascii="宋体" w:hAnsi="宋体"/>
                <w:szCs w:val="21"/>
                <w:highlight w:val="none"/>
              </w:rPr>
            </w:pPr>
            <w:r>
              <w:rPr>
                <w:rFonts w:hint="eastAsia" w:ascii="宋体" w:hAnsi="宋体"/>
                <w:szCs w:val="21"/>
                <w:highlight w:val="none"/>
              </w:rPr>
              <w:t>组织的角色、职责和权限</w:t>
            </w:r>
          </w:p>
          <w:p>
            <w:pPr>
              <w:spacing w:line="400" w:lineRule="exact"/>
              <w:rPr>
                <w:rFonts w:hint="eastAsia" w:ascii="宋体" w:hAnsi="宋体"/>
                <w:szCs w:val="21"/>
                <w:highlight w:val="none"/>
              </w:rPr>
            </w:pPr>
          </w:p>
        </w:tc>
        <w:tc>
          <w:tcPr>
            <w:tcW w:w="960" w:type="dxa"/>
            <w:noWrap w:val="0"/>
            <w:vAlign w:val="top"/>
          </w:tcPr>
          <w:p>
            <w:pPr>
              <w:spacing w:line="400" w:lineRule="exact"/>
              <w:rPr>
                <w:rFonts w:hint="eastAsia" w:ascii="宋体" w:hAnsi="宋体"/>
                <w:szCs w:val="21"/>
                <w:highlight w:val="none"/>
              </w:rPr>
            </w:pPr>
            <w:r>
              <w:rPr>
                <w:rFonts w:hint="eastAsia" w:ascii="宋体" w:hAnsi="宋体"/>
                <w:szCs w:val="21"/>
                <w:highlight w:val="none"/>
                <w:lang w:val="en-US" w:eastAsia="zh-CN"/>
              </w:rPr>
              <w:t>E</w:t>
            </w:r>
            <w:r>
              <w:rPr>
                <w:rFonts w:hint="eastAsia" w:ascii="宋体" w:hAnsi="宋体"/>
                <w:szCs w:val="21"/>
                <w:highlight w:val="none"/>
              </w:rPr>
              <w:t>S5.3；</w:t>
            </w:r>
          </w:p>
          <w:p>
            <w:pPr>
              <w:spacing w:line="400" w:lineRule="exact"/>
              <w:rPr>
                <w:rFonts w:hint="eastAsia" w:ascii="宋体" w:hAnsi="宋体"/>
                <w:szCs w:val="21"/>
                <w:highlight w:val="none"/>
              </w:rPr>
            </w:pPr>
          </w:p>
        </w:tc>
        <w:tc>
          <w:tcPr>
            <w:tcW w:w="10424"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资材部</w:t>
            </w:r>
            <w:r>
              <w:rPr>
                <w:rFonts w:hint="eastAsia" w:ascii="宋体" w:cs="宋体"/>
                <w:color w:val="auto"/>
                <w:szCs w:val="21"/>
                <w:highlight w:val="none"/>
              </w:rPr>
              <w:t>的岗位职责和权限如下：</w:t>
            </w:r>
          </w:p>
          <w:p>
            <w:pPr>
              <w:numPr>
                <w:ilvl w:val="0"/>
                <w:numId w:val="0"/>
              </w:num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负责</w:t>
            </w:r>
            <w:r>
              <w:rPr>
                <w:rFonts w:hint="eastAsia" w:ascii="宋体" w:hAnsi="宋体"/>
                <w:color w:val="auto"/>
                <w:szCs w:val="21"/>
                <w:highlight w:val="none"/>
                <w:lang w:val="en-US" w:eastAsia="zh-CN"/>
              </w:rPr>
              <w:t>采购事项</w:t>
            </w:r>
            <w:r>
              <w:rPr>
                <w:rFonts w:hint="eastAsia" w:ascii="宋体" w:cs="宋体"/>
                <w:sz w:val="21"/>
                <w:szCs w:val="21"/>
                <w:lang w:val="en-US" w:eastAsia="zh-CN" w:bidi="ar"/>
              </w:rPr>
              <w:t>，管理供方名录并组织评审合格供方</w:t>
            </w:r>
            <w:r>
              <w:rPr>
                <w:rFonts w:hint="eastAsia" w:ascii="宋体" w:hAnsi="宋体"/>
                <w:color w:val="auto"/>
                <w:szCs w:val="21"/>
                <w:highlight w:val="none"/>
              </w:rPr>
              <w:t>；</w:t>
            </w:r>
          </w:p>
          <w:p>
            <w:pPr>
              <w:pStyle w:val="12"/>
              <w:numPr>
                <w:ilvl w:val="0"/>
                <w:numId w:val="0"/>
              </w:numPr>
            </w:pPr>
            <w:r>
              <w:rPr>
                <w:rFonts w:hint="eastAsia"/>
                <w:lang w:val="en-US" w:eastAsia="zh-CN"/>
              </w:rPr>
              <w:t>2）负责对供方及顾客的财产进行保管。</w:t>
            </w:r>
          </w:p>
          <w:p>
            <w:pPr>
              <w:widowControl/>
              <w:jc w:val="left"/>
              <w:rPr>
                <w:rFonts w:hAnsi="宋体" w:cs="宋体"/>
                <w:color w:val="auto"/>
                <w:szCs w:val="21"/>
                <w:highlight w:val="none"/>
              </w:rPr>
            </w:pPr>
            <w:r>
              <w:rPr>
                <w:rFonts w:hint="eastAsia" w:hAnsi="宋体"/>
                <w:color w:val="auto"/>
                <w:szCs w:val="21"/>
                <w:highlight w:val="none"/>
                <w:lang w:val="en-US" w:eastAsia="zh-CN"/>
              </w:rPr>
              <w:t>3</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spacing w:line="400" w:lineRule="exact"/>
              <w:rPr>
                <w:rFonts w:hint="eastAsia" w:ascii="宋体" w:hAnsi="宋体"/>
                <w:szCs w:val="21"/>
                <w:highlight w:val="none"/>
              </w:rPr>
            </w:pPr>
            <w:r>
              <w:rPr>
                <w:rFonts w:hint="eastAsia" w:ascii="宋体"/>
                <w:color w:val="auto"/>
                <w:szCs w:val="21"/>
                <w:highlight w:val="none"/>
                <w:lang w:eastAsia="zh-CN"/>
              </w:rPr>
              <w:t>资材部</w:t>
            </w:r>
            <w:r>
              <w:rPr>
                <w:rFonts w:hint="eastAsia" w:ascii="宋体"/>
                <w:color w:val="auto"/>
                <w:szCs w:val="21"/>
                <w:highlight w:val="none"/>
              </w:rPr>
              <w:t>负责人对部门职责清楚。</w:t>
            </w:r>
          </w:p>
        </w:tc>
        <w:tc>
          <w:tcPr>
            <w:tcW w:w="1165"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S6.2</w:t>
            </w:r>
          </w:p>
          <w:p>
            <w:pPr>
              <w:rPr>
                <w:rFonts w:ascii="宋体" w:hAnsi="宋体" w:cs="新宋体"/>
                <w:szCs w:val="21"/>
                <w:highlight w:val="none"/>
              </w:rPr>
            </w:pPr>
          </w:p>
        </w:tc>
        <w:tc>
          <w:tcPr>
            <w:tcW w:w="10424" w:type="dxa"/>
            <w:noWrap w:val="0"/>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资材部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04</w:t>
            </w:r>
            <w:r>
              <w:rPr>
                <w:rFonts w:hint="eastAsia" w:ascii="宋体" w:hAnsi="宋体"/>
                <w:szCs w:val="21"/>
                <w:highlight w:val="none"/>
              </w:rPr>
              <w:t>月-</w:t>
            </w:r>
            <w:r>
              <w:rPr>
                <w:rFonts w:hint="eastAsia" w:ascii="宋体" w:hAnsi="宋体"/>
                <w:szCs w:val="21"/>
                <w:highlight w:val="none"/>
                <w:lang w:val="en-US" w:eastAsia="zh-CN"/>
              </w:rPr>
              <w:t>2020年10</w:t>
            </w:r>
            <w:r>
              <w:rPr>
                <w:rFonts w:hint="eastAsia" w:ascii="宋体" w:hAnsi="宋体"/>
                <w:szCs w:val="21"/>
                <w:highlight w:val="none"/>
              </w:rPr>
              <w:t>月）</w:t>
            </w:r>
          </w:p>
          <w:p>
            <w:pPr>
              <w:rPr>
                <w:rFonts w:hint="default" w:ascii="宋体" w:hAnsi="宋体"/>
                <w:color w:val="auto"/>
                <w:szCs w:val="21"/>
                <w:lang w:val="en-US"/>
              </w:rPr>
            </w:pPr>
            <w:r>
              <w:rPr>
                <w:rFonts w:hint="eastAsia" w:ascii="宋体" w:hAnsi="宋体"/>
                <w:color w:val="auto"/>
                <w:szCs w:val="21"/>
              </w:rPr>
              <w:t xml:space="preserve">1）生产、生活废弃物分类收集处理率100%；              </w:t>
            </w:r>
            <w:r>
              <w:rPr>
                <w:rFonts w:hint="eastAsia" w:ascii="宋体" w:hAnsi="宋体"/>
                <w:color w:val="auto"/>
                <w:szCs w:val="21"/>
                <w:lang w:val="en-US" w:eastAsia="zh-CN"/>
              </w:rPr>
              <w:t>实测：100%</w:t>
            </w:r>
          </w:p>
          <w:p>
            <w:pPr>
              <w:rPr>
                <w:rFonts w:hint="eastAsia" w:ascii="宋体" w:hAnsi="宋体"/>
                <w:color w:val="auto"/>
                <w:szCs w:val="21"/>
                <w:lang w:val="en-US" w:eastAsia="zh-CN"/>
              </w:rPr>
            </w:pPr>
            <w:r>
              <w:rPr>
                <w:rFonts w:hint="eastAsia" w:ascii="宋体" w:hAnsi="宋体"/>
                <w:color w:val="auto"/>
                <w:szCs w:val="21"/>
              </w:rPr>
              <w:t xml:space="preserve">2）火灾发生为0；           </w:t>
            </w:r>
            <w:r>
              <w:rPr>
                <w:rFonts w:hint="eastAsia" w:ascii="宋体" w:hAnsi="宋体"/>
                <w:color w:val="auto"/>
                <w:szCs w:val="21"/>
                <w:lang w:val="en-US" w:eastAsia="zh-CN"/>
              </w:rPr>
              <w:t xml:space="preserve">                          实测：0</w:t>
            </w:r>
          </w:p>
          <w:p>
            <w:pPr>
              <w:rPr>
                <w:rFonts w:hint="eastAsia" w:ascii="宋体" w:hAnsi="宋体"/>
                <w:color w:val="auto"/>
                <w:szCs w:val="21"/>
                <w:lang w:val="en-US" w:eastAsia="zh-CN"/>
              </w:rPr>
            </w:pPr>
            <w:r>
              <w:rPr>
                <w:rFonts w:hint="eastAsia" w:ascii="宋体" w:hAnsi="宋体"/>
                <w:color w:val="auto"/>
                <w:szCs w:val="21"/>
              </w:rPr>
              <w:t>3）</w:t>
            </w:r>
            <w:r>
              <w:rPr>
                <w:rFonts w:hint="eastAsia" w:ascii="宋体" w:hAnsi="宋体"/>
                <w:color w:val="auto"/>
                <w:szCs w:val="21"/>
                <w:lang w:val="en-US" w:eastAsia="zh-CN"/>
              </w:rPr>
              <w:t>重大安全事故和伤亡事故为0</w:t>
            </w:r>
            <w:r>
              <w:rPr>
                <w:rFonts w:hint="eastAsia" w:ascii="宋体" w:hAnsi="宋体"/>
                <w:color w:val="auto"/>
                <w:szCs w:val="21"/>
              </w:rPr>
              <w:t xml:space="preserve">      </w:t>
            </w:r>
            <w:r>
              <w:rPr>
                <w:rFonts w:hint="eastAsia" w:ascii="宋体" w:hAnsi="宋体"/>
                <w:color w:val="auto"/>
                <w:szCs w:val="21"/>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2020年10</w:t>
            </w:r>
            <w:r>
              <w:rPr>
                <w:rFonts w:hint="eastAsia" w:ascii="宋体" w:hAnsi="宋体"/>
                <w:szCs w:val="21"/>
                <w:highlight w:val="none"/>
              </w:rPr>
              <w:t>月</w:t>
            </w:r>
            <w:r>
              <w:rPr>
                <w:rFonts w:hint="eastAsia" w:ascii="宋体" w:hAnsi="宋体" w:cs="宋体"/>
                <w:szCs w:val="21"/>
                <w:highlight w:val="none"/>
                <w:lang w:eastAsia="zh-CN"/>
              </w:rPr>
              <w:t>资材部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165"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adjustRightInd w:val="0"/>
              <w:snapToGrid w:val="0"/>
              <w:jc w:val="center"/>
              <w:rPr>
                <w:rFonts w:hint="default" w:ascii="宋体" w:hAnsi="宋体" w:eastAsia="宋体" w:cs="新宋体"/>
                <w:kern w:val="2"/>
                <w:sz w:val="21"/>
                <w:szCs w:val="21"/>
                <w:lang w:val="en-US" w:eastAsia="zh-CN" w:bidi="ar-SA"/>
              </w:rPr>
            </w:pPr>
            <w:r>
              <w:rPr>
                <w:rFonts w:hint="eastAsia" w:ascii="宋体" w:hAnsi="宋体" w:cs="新宋体"/>
                <w:sz w:val="21"/>
                <w:szCs w:val="21"/>
              </w:rPr>
              <w:t>E6.1.2</w:t>
            </w:r>
          </w:p>
        </w:tc>
        <w:tc>
          <w:tcPr>
            <w:tcW w:w="10424" w:type="dxa"/>
            <w:noWrap w:val="0"/>
            <w:vAlign w:val="top"/>
          </w:tcPr>
          <w:p>
            <w:pPr>
              <w:rPr>
                <w:rFonts w:hint="eastAsia" w:ascii="宋体" w:hAnsi="宋体"/>
                <w:sz w:val="21"/>
                <w:szCs w:val="21"/>
              </w:rPr>
            </w:pPr>
            <w:r>
              <w:rPr>
                <w:rFonts w:hint="eastAsia" w:ascii="宋体" w:hAnsi="宋体"/>
                <w:sz w:val="21"/>
                <w:szCs w:val="21"/>
              </w:rPr>
              <w:t>查见：</w:t>
            </w:r>
            <w:r>
              <w:rPr>
                <w:rFonts w:hint="eastAsia" w:ascii="宋体" w:hAnsi="宋体" w:cs="宋体"/>
                <w:sz w:val="21"/>
                <w:szCs w:val="21"/>
                <w:lang w:bidi="ar"/>
              </w:rPr>
              <w:t>《</w:t>
            </w:r>
            <w:r>
              <w:rPr>
                <w:rFonts w:hint="eastAsia" w:ascii="宋体" w:hAnsi="宋体"/>
                <w:sz w:val="21"/>
                <w:szCs w:val="21"/>
                <w:lang w:val="zh-CN"/>
              </w:rPr>
              <w:t>环境因素识别与评价控制程序</w:t>
            </w:r>
            <w:r>
              <w:rPr>
                <w:rFonts w:hint="eastAsia" w:ascii="宋体" w:hAnsi="宋体"/>
                <w:sz w:val="21"/>
                <w:szCs w:val="21"/>
              </w:rPr>
              <w:t>》，上述文件对识别和评价方法、程序、职责、记录作了规定。</w:t>
            </w:r>
          </w:p>
          <w:p>
            <w:pPr>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市场部</w:t>
            </w:r>
            <w:r>
              <w:rPr>
                <w:rFonts w:hint="eastAsia" w:ascii="宋体" w:hAnsi="宋体"/>
                <w:sz w:val="21"/>
                <w:szCs w:val="21"/>
              </w:rPr>
              <w:t>《环境因素</w:t>
            </w:r>
            <w:r>
              <w:rPr>
                <w:rFonts w:hint="eastAsia" w:ascii="宋体" w:hAnsi="宋体"/>
                <w:sz w:val="21"/>
                <w:szCs w:val="21"/>
                <w:lang w:val="en-US" w:eastAsia="zh-CN"/>
              </w:rPr>
              <w:t>调查</w:t>
            </w:r>
            <w:r>
              <w:rPr>
                <w:rFonts w:hint="eastAsia" w:ascii="宋体" w:hAnsi="宋体"/>
                <w:sz w:val="21"/>
                <w:szCs w:val="21"/>
              </w:rPr>
              <w:t>表》：</w:t>
            </w:r>
          </w:p>
          <w:p>
            <w:pPr>
              <w:rPr>
                <w:rFonts w:hint="eastAsia" w:ascii="宋体" w:hAnsi="宋体"/>
                <w:sz w:val="21"/>
                <w:szCs w:val="21"/>
              </w:rPr>
            </w:pPr>
            <w:r>
              <w:rPr>
                <w:rFonts w:hint="eastAsia" w:ascii="宋体" w:hAnsi="宋体"/>
                <w:sz w:val="21"/>
                <w:szCs w:val="21"/>
                <w:lang w:eastAsia="zh-CN"/>
              </w:rPr>
              <w:t>市场部</w:t>
            </w:r>
            <w:r>
              <w:rPr>
                <w:rFonts w:hint="eastAsia" w:ascii="宋体" w:hAnsi="宋体"/>
                <w:sz w:val="21"/>
                <w:szCs w:val="21"/>
              </w:rPr>
              <w:t>环境因素有：</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查，部门的重要环境因素为：固体废弃物的排放、</w:t>
            </w:r>
            <w:r>
              <w:rPr>
                <w:rFonts w:hint="eastAsia" w:ascii="宋体" w:hAnsi="宋体"/>
                <w:sz w:val="21"/>
                <w:szCs w:val="21"/>
                <w:lang w:val="en-US" w:eastAsia="zh-CN"/>
              </w:rPr>
              <w:t>火灾</w:t>
            </w:r>
            <w:r>
              <w:rPr>
                <w:rFonts w:hint="eastAsia" w:ascii="宋体" w:hAnsi="宋体"/>
                <w:sz w:val="21"/>
                <w:szCs w:val="21"/>
              </w:rPr>
              <w:t>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宋体" w:eastAsia="宋体" w:cs="Times New Roman"/>
                <w:kern w:val="2"/>
                <w:sz w:val="21"/>
                <w:szCs w:val="21"/>
                <w:lang w:val="en-US" w:eastAsia="zh-CN" w:bidi="ar-SA"/>
              </w:rPr>
            </w:pPr>
            <w:r>
              <w:rPr>
                <w:rFonts w:hint="eastAsia" w:ascii="宋体" w:hAnsi="宋体"/>
                <w:sz w:val="21"/>
                <w:szCs w:val="21"/>
              </w:rPr>
              <w:t>识别基本清楚、充分，评价基本合理</w:t>
            </w:r>
          </w:p>
        </w:tc>
        <w:tc>
          <w:tcPr>
            <w:tcW w:w="1165" w:type="dxa"/>
            <w:noWrap w:val="0"/>
            <w:vAlign w:val="top"/>
          </w:tcPr>
          <w:p>
            <w:pP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60" w:type="dxa"/>
            <w:noWrap w:val="0"/>
            <w:vAlign w:val="top"/>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S6.1.2</w:t>
            </w:r>
          </w:p>
        </w:tc>
        <w:tc>
          <w:tcPr>
            <w:tcW w:w="10424" w:type="dxa"/>
            <w:noWrap w:val="0"/>
            <w:vAlign w:val="top"/>
          </w:tcPr>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cs="宋体"/>
                <w:szCs w:val="21"/>
                <w:highlight w:val="none"/>
                <w:lang w:eastAsia="zh-CN"/>
              </w:rPr>
              <w:t>资材部</w:t>
            </w:r>
            <w:r>
              <w:rPr>
                <w:rFonts w:hint="eastAsia" w:ascii="宋体" w:hAnsi="Times New Roman" w:cs="宋体"/>
                <w:szCs w:val="21"/>
                <w:highlight w:val="none"/>
              </w:rPr>
              <w:t>经过辨识与评审形成了《危险源识别</w:t>
            </w:r>
            <w:r>
              <w:rPr>
                <w:rFonts w:hint="eastAsia" w:ascii="宋体" w:cs="宋体"/>
                <w:szCs w:val="21"/>
                <w:highlight w:val="none"/>
                <w:lang w:eastAsia="zh-CN"/>
              </w:rPr>
              <w:t>、风险</w:t>
            </w:r>
            <w:r>
              <w:rPr>
                <w:rFonts w:hint="eastAsia" w:ascii="宋体" w:hAnsi="Times New Roman" w:cs="宋体"/>
                <w:szCs w:val="21"/>
                <w:highlight w:val="none"/>
              </w:rPr>
              <w:t>评价</w:t>
            </w:r>
            <w:r>
              <w:rPr>
                <w:rFonts w:hint="eastAsia" w:ascii="宋体" w:cs="宋体"/>
                <w:szCs w:val="21"/>
                <w:highlight w:val="none"/>
                <w:lang w:eastAsia="zh-CN"/>
              </w:rPr>
              <w:t>和风险控制</w:t>
            </w:r>
            <w:r>
              <w:rPr>
                <w:rFonts w:hint="eastAsia" w:ascii="宋体" w:hAnsi="Times New Roman" w:cs="宋体"/>
                <w:szCs w:val="21"/>
                <w:highlight w:val="none"/>
              </w:rPr>
              <w:t>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cs="宋体"/>
                <w:szCs w:val="21"/>
                <w:highlight w:val="none"/>
                <w:lang w:eastAsia="zh-CN"/>
              </w:rPr>
              <w:t>资材部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r>
              <w:rPr>
                <w:rFonts w:hint="eastAsia" w:ascii="宋体" w:cs="宋体"/>
                <w:szCs w:val="21"/>
                <w:highlight w:val="none"/>
                <w:lang w:eastAsia="zh-CN"/>
              </w:rPr>
              <w:t>；</w:t>
            </w:r>
            <w:r>
              <w:rPr>
                <w:rFonts w:hint="eastAsia" w:ascii="宋体" w:cs="宋体"/>
                <w:szCs w:val="21"/>
                <w:highlight w:val="none"/>
                <w:lang w:val="en-US" w:eastAsia="zh-CN"/>
              </w:rPr>
              <w:t>3）外出过程中的中暑和交通事故</w:t>
            </w:r>
            <w:r>
              <w:rPr>
                <w:rFonts w:hint="eastAsia" w:ascii="宋体" w:hAnsi="Times New Roman" w:cs="宋体"/>
                <w:szCs w:val="21"/>
                <w:highlight w:val="none"/>
              </w:rPr>
              <w:t>。</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w:t>
            </w:r>
            <w:r>
              <w:rPr>
                <w:rFonts w:hint="eastAsia" w:ascii="宋体" w:cs="宋体"/>
                <w:szCs w:val="21"/>
                <w:highlight w:val="none"/>
                <w:lang w:eastAsia="zh-CN"/>
              </w:rPr>
              <w:t>、进行安全教育</w:t>
            </w:r>
            <w:r>
              <w:rPr>
                <w:rFonts w:hint="eastAsia" w:ascii="宋体" w:hAnsi="Times New Roman" w:cs="宋体"/>
                <w:szCs w:val="21"/>
                <w:highlight w:val="none"/>
              </w:rPr>
              <w:t>等。</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165" w:type="dxa"/>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noWrap w:val="0"/>
            <w:vAlign w:val="top"/>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 xml:space="preserve">ES7.4 </w:t>
            </w:r>
          </w:p>
          <w:p>
            <w:pPr>
              <w:rPr>
                <w:rFonts w:ascii="宋体" w:hAnsi="宋体" w:cs="新宋体"/>
                <w:szCs w:val="21"/>
                <w:highlight w:val="none"/>
              </w:rPr>
            </w:pPr>
          </w:p>
        </w:tc>
        <w:tc>
          <w:tcPr>
            <w:tcW w:w="10424" w:type="dxa"/>
            <w:noWrap w:val="0"/>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《信息交流</w:t>
            </w:r>
            <w:r>
              <w:rPr>
                <w:rFonts w:hint="eastAsia" w:ascii="宋体" w:hAnsi="宋体" w:cs="宋体"/>
                <w:color w:val="000000"/>
                <w:kern w:val="2"/>
                <w:sz w:val="21"/>
                <w:szCs w:val="21"/>
                <w:highlight w:val="none"/>
                <w:lang w:val="en-US" w:eastAsia="zh-CN" w:bidi="ar-SA"/>
              </w:rPr>
              <w:t>沟通与协商</w:t>
            </w:r>
            <w:r>
              <w:rPr>
                <w:rFonts w:hint="eastAsia" w:ascii="宋体" w:hAnsi="宋体" w:eastAsia="宋体" w:cs="宋体"/>
                <w:color w:val="000000"/>
                <w:kern w:val="2"/>
                <w:sz w:val="21"/>
                <w:szCs w:val="21"/>
                <w:highlight w:val="none"/>
                <w:lang w:val="en-US" w:eastAsia="zh-CN" w:bidi="ar-SA"/>
              </w:rPr>
              <w:t>程序》规定了公司内外信息交流、协商的对象、方式、记录等。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4"/>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eastAsia="zh-CN"/>
              </w:rPr>
              <w:t>刘彬</w:t>
            </w:r>
            <w:r>
              <w:rPr>
                <w:rFonts w:hint="eastAsia" w:ascii="宋体" w:hAnsi="宋体" w:cs="Arial"/>
                <w:iCs/>
                <w:szCs w:val="21"/>
                <w:highlight w:val="none"/>
              </w:rPr>
              <w:t>及职业健康安全事务代表</w:t>
            </w:r>
            <w:r>
              <w:rPr>
                <w:rFonts w:hint="eastAsia" w:ascii="宋体" w:hAnsi="宋体" w:cs="宋体"/>
                <w:szCs w:val="21"/>
                <w:lang w:val="en-US" w:eastAsia="zh-CN"/>
              </w:rPr>
              <w:t>杜鸿</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165"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 xml:space="preserve">ES8.1 </w:t>
            </w:r>
          </w:p>
          <w:p>
            <w:pPr>
              <w:rPr>
                <w:rFonts w:ascii="宋体" w:hAnsi="宋体" w:cs="新宋体"/>
                <w:szCs w:val="21"/>
                <w:highlight w:val="none"/>
              </w:rPr>
            </w:pPr>
          </w:p>
        </w:tc>
        <w:tc>
          <w:tcPr>
            <w:tcW w:w="10424" w:type="dxa"/>
            <w:noWrap w:val="0"/>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资材部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0"/>
              </w:numPr>
              <w:rPr>
                <w:rFonts w:hint="eastAsia" w:ascii="宋体" w:hAnsi="宋体" w:eastAsia="宋体" w:cs="宋体"/>
                <w:szCs w:val="21"/>
                <w:lang w:eastAsia="zh-CN"/>
              </w:rPr>
            </w:pPr>
            <w:r>
              <w:rPr>
                <w:rFonts w:hint="eastAsia"/>
                <w:szCs w:val="21"/>
              </w:rPr>
              <w:t>1）火灾；2）触电</w:t>
            </w:r>
            <w:r>
              <w:rPr>
                <w:rFonts w:hint="eastAsia"/>
                <w:szCs w:val="21"/>
                <w:lang w:eastAsia="zh-CN"/>
              </w:rPr>
              <w:t>。</w:t>
            </w:r>
          </w:p>
          <w:p>
            <w:pPr>
              <w:numPr>
                <w:ilvl w:val="0"/>
                <w:numId w:val="0"/>
              </w:numPr>
              <w:rPr>
                <w:rFonts w:ascii="宋体" w:hAnsi="宋体" w:cs="宋体"/>
                <w:szCs w:val="21"/>
              </w:rPr>
            </w:pPr>
            <w:r>
              <w:rPr>
                <w:rFonts w:hint="eastAsia" w:ascii="宋体" w:hAnsi="宋体" w:cs="宋体"/>
                <w:szCs w:val="21"/>
              </w:rPr>
              <w:t>查重要环境因素：</w:t>
            </w:r>
          </w:p>
          <w:p>
            <w:pPr>
              <w:numPr>
                <w:ilvl w:val="0"/>
                <w:numId w:val="0"/>
              </w:numPr>
              <w:rPr>
                <w:rFonts w:hint="eastAsia" w:ascii="宋体" w:hAnsi="宋体" w:cs="宋体"/>
                <w:szCs w:val="21"/>
                <w:lang w:val="en-US" w:eastAsia="zh-CN"/>
              </w:rPr>
            </w:pPr>
            <w:r>
              <w:rPr>
                <w:rFonts w:hint="eastAsia" w:ascii="宋体" w:hAnsi="宋体" w:cs="宋体"/>
                <w:szCs w:val="21"/>
                <w:lang w:val="en-US" w:eastAsia="zh-CN"/>
              </w:rPr>
              <w:t>1）固废废弃物排放；2）潜在火灾。</w:t>
            </w:r>
          </w:p>
          <w:p>
            <w:pPr>
              <w:numPr>
                <w:ilvl w:val="0"/>
                <w:numId w:val="0"/>
              </w:num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资材部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pStyle w:val="4"/>
              <w:rPr>
                <w:rFonts w:hint="eastAsia"/>
                <w:lang w:val="en-US" w:eastAsia="zh-CN"/>
              </w:rPr>
            </w:pPr>
            <w:r>
              <w:rPr>
                <w:rFonts w:hint="eastAsia" w:ascii="宋体" w:hAnsi="宋体" w:cs="宋体"/>
                <w:szCs w:val="21"/>
              </w:rPr>
              <w:t>查见办公区有一般固废分装桶，现场有处理的记录。</w:t>
            </w:r>
          </w:p>
        </w:tc>
        <w:tc>
          <w:tcPr>
            <w:tcW w:w="1165"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424"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高温中暑</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环境污染与突发环境事故</w:t>
            </w:r>
            <w:r>
              <w:rPr>
                <w:rFonts w:hint="eastAsia" w:ascii="宋体" w:hAnsi="宋体" w:cs="宋体"/>
                <w:color w:val="auto"/>
                <w:szCs w:val="21"/>
                <w:highlight w:val="none"/>
              </w:rPr>
              <w:t>应急预案》等。</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查见：消防演练实况记录：</w:t>
            </w:r>
            <w:r>
              <w:rPr>
                <w:rFonts w:hint="eastAsia" w:ascii="宋体" w:hAnsi="宋体" w:eastAsia="宋体" w:cs="宋体"/>
                <w:color w:val="auto"/>
                <w:szCs w:val="21"/>
                <w:highlight w:val="none"/>
                <w:lang w:val="en-US" w:eastAsia="zh-CN"/>
              </w:rPr>
              <w:t>资材部</w:t>
            </w:r>
            <w:r>
              <w:rPr>
                <w:rFonts w:hint="eastAsia" w:ascii="宋体" w:hAnsi="宋体" w:eastAsia="宋体" w:cs="宋体"/>
                <w:color w:val="auto"/>
                <w:szCs w:val="21"/>
                <w:highlight w:val="none"/>
              </w:rPr>
              <w:t>相关人员参加了20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由行政部</w:t>
            </w:r>
            <w:r>
              <w:rPr>
                <w:rFonts w:hint="eastAsia" w:ascii="宋体" w:hAnsi="宋体" w:eastAsia="宋体" w:cs="宋体"/>
                <w:color w:val="auto"/>
                <w:szCs w:val="21"/>
                <w:highlight w:val="none"/>
              </w:rPr>
              <w:t>组织的</w:t>
            </w:r>
            <w:r>
              <w:rPr>
                <w:rFonts w:hint="eastAsia" w:ascii="宋体" w:hAnsi="宋体" w:eastAsia="宋体" w:cs="宋体"/>
                <w:color w:val="auto"/>
                <w:szCs w:val="21"/>
                <w:highlight w:val="none"/>
                <w:lang w:val="en-US" w:eastAsia="zh-CN"/>
              </w:rPr>
              <w:t>火灾事故应急预案现场演练</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查，现场对应，</w:t>
            </w:r>
            <w:r>
              <w:rPr>
                <w:rFonts w:hint="eastAsia" w:ascii="宋体" w:hAnsi="宋体" w:eastAsia="宋体" w:cs="宋体"/>
                <w:color w:val="auto"/>
                <w:szCs w:val="21"/>
                <w:highlight w:val="none"/>
                <w:lang w:val="en-US" w:eastAsia="zh-CN"/>
              </w:rPr>
              <w:t>部门</w:t>
            </w:r>
            <w:r>
              <w:rPr>
                <w:rFonts w:hint="eastAsia" w:ascii="宋体" w:hAnsi="宋体" w:eastAsia="宋体" w:cs="宋体"/>
                <w:color w:val="auto"/>
                <w:szCs w:val="21"/>
                <w:highlight w:val="none"/>
              </w:rPr>
              <w:t>员工的安全逃生意识有明显的改善和较大提高。使员工掌握了安全逃生的方式和路径。同时使员工掌握了灭火器材的使用。消防器材完善、良好。</w:t>
            </w:r>
          </w:p>
          <w:p>
            <w:pPr>
              <w:spacing w:line="400" w:lineRule="exact"/>
              <w:rPr>
                <w:rFonts w:ascii="宋体" w:hAnsi="宋体" w:cs="宋体"/>
                <w:szCs w:val="21"/>
                <w:highlight w:val="none"/>
              </w:rPr>
            </w:pPr>
            <w:r>
              <w:rPr>
                <w:rFonts w:hint="eastAsia" w:ascii="宋体" w:hAnsi="宋体" w:eastAsia="宋体" w:cs="宋体"/>
                <w:color w:val="auto"/>
                <w:szCs w:val="21"/>
                <w:highlight w:val="none"/>
              </w:rPr>
              <w:t>应急准备：在公司办公区域</w:t>
            </w:r>
            <w:r>
              <w:rPr>
                <w:rFonts w:hint="eastAsia" w:ascii="宋体" w:hAnsi="宋体" w:eastAsia="宋体" w:cs="宋体"/>
                <w:color w:val="auto"/>
                <w:szCs w:val="21"/>
                <w:highlight w:val="none"/>
                <w:lang w:val="en-US" w:eastAsia="zh-CN"/>
              </w:rPr>
              <w:t>及生产车间</w:t>
            </w:r>
            <w:r>
              <w:rPr>
                <w:rFonts w:hint="eastAsia" w:ascii="宋体" w:hAnsi="宋体" w:eastAsia="宋体" w:cs="宋体"/>
                <w:color w:val="auto"/>
                <w:szCs w:val="21"/>
                <w:highlight w:val="none"/>
              </w:rPr>
              <w:t>，按要求配置灭火器。</w:t>
            </w:r>
          </w:p>
        </w:tc>
        <w:tc>
          <w:tcPr>
            <w:tcW w:w="1165" w:type="dxa"/>
            <w:noWrap w:val="0"/>
            <w:vAlign w:val="top"/>
          </w:tcPr>
          <w:p>
            <w:pPr>
              <w:rPr>
                <w:highlight w:val="magenta"/>
              </w:rPr>
            </w:pPr>
            <w:r>
              <w:rPr>
                <w:rFonts w:hint="eastAsia"/>
                <w:color w:val="auto"/>
                <w:highlight w:val="none"/>
                <w:lang w:val="en-US" w:eastAsia="zh-CN"/>
              </w:rPr>
              <w:t>符合</w:t>
            </w:r>
          </w:p>
        </w:tc>
      </w:tr>
    </w:tbl>
    <w:p>
      <w:pPr>
        <w:pStyle w:val="7"/>
        <w:rPr>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425"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lang w:val="en-US" w:eastAsia="zh-CN"/>
              </w:rPr>
              <w:t>生产</w:t>
            </w:r>
            <w:r>
              <w:rPr>
                <w:rFonts w:hint="eastAsia"/>
                <w:sz w:val="24"/>
                <w:szCs w:val="24"/>
              </w:rPr>
              <w:t>部 ，  主管领导：</w:t>
            </w:r>
            <w:r>
              <w:rPr>
                <w:rFonts w:hint="eastAsia"/>
                <w:sz w:val="24"/>
                <w:szCs w:val="24"/>
                <w:lang w:val="en-US" w:eastAsia="zh-CN"/>
              </w:rPr>
              <w:t>杜鸿</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刘彬</w:t>
            </w:r>
          </w:p>
        </w:tc>
        <w:tc>
          <w:tcPr>
            <w:tcW w:w="116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25"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宋明珠、凌万春（专家）</w:t>
            </w:r>
            <w:r>
              <w:rPr>
                <w:rFonts w:hint="eastAsia"/>
                <w:sz w:val="24"/>
                <w:szCs w:val="24"/>
                <w:highlight w:val="none"/>
              </w:rPr>
              <w:t>，审核时间：20</w:t>
            </w:r>
            <w:r>
              <w:rPr>
                <w:rFonts w:hint="eastAsia"/>
                <w:sz w:val="24"/>
                <w:szCs w:val="24"/>
                <w:highlight w:val="none"/>
                <w:lang w:val="en-US" w:eastAsia="zh-CN"/>
              </w:rPr>
              <w:t>20</w:t>
            </w:r>
            <w:r>
              <w:rPr>
                <w:rFonts w:hint="eastAsia"/>
                <w:sz w:val="24"/>
                <w:szCs w:val="24"/>
                <w:highlight w:val="none"/>
              </w:rPr>
              <w:t>.</w:t>
            </w:r>
            <w:r>
              <w:rPr>
                <w:rFonts w:hint="eastAsia"/>
                <w:sz w:val="24"/>
                <w:szCs w:val="24"/>
                <w:highlight w:val="none"/>
                <w:lang w:val="en-US" w:eastAsia="zh-CN"/>
              </w:rPr>
              <w:t>11.21</w:t>
            </w:r>
          </w:p>
        </w:tc>
        <w:tc>
          <w:tcPr>
            <w:tcW w:w="11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25" w:type="dxa"/>
            <w:vAlign w:val="center"/>
          </w:tcPr>
          <w:p>
            <w:pPr>
              <w:rPr>
                <w:sz w:val="24"/>
                <w:szCs w:val="24"/>
                <w:highlight w:val="none"/>
              </w:rPr>
            </w:pPr>
            <w:r>
              <w:rPr>
                <w:rFonts w:hint="eastAsia"/>
                <w:sz w:val="24"/>
                <w:szCs w:val="24"/>
                <w:highlight w:val="none"/>
              </w:rPr>
              <w:t>审核条款：</w:t>
            </w:r>
          </w:p>
        </w:tc>
        <w:tc>
          <w:tcPr>
            <w:tcW w:w="11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425" w:type="dxa"/>
          </w:tcPr>
          <w:p>
            <w:pPr>
              <w:autoSpaceDE w:val="0"/>
              <w:autoSpaceDN w:val="0"/>
              <w:adjustRightInd w:val="0"/>
              <w:spacing w:line="400" w:lineRule="exact"/>
              <w:jc w:val="left"/>
              <w:rPr>
                <w:rFonts w:ascii="宋体"/>
                <w:szCs w:val="21"/>
                <w:highlight w:val="none"/>
              </w:rPr>
            </w:pPr>
            <w:r>
              <w:rPr>
                <w:rFonts w:hint="eastAsia" w:ascii="宋体"/>
                <w:szCs w:val="21"/>
                <w:highlight w:val="none"/>
              </w:rPr>
              <w:t>查，</w:t>
            </w:r>
            <w:r>
              <w:rPr>
                <w:rFonts w:hint="eastAsia" w:ascii="宋体"/>
                <w:szCs w:val="21"/>
                <w:highlight w:val="none"/>
                <w:lang w:eastAsia="zh-CN"/>
              </w:rPr>
              <w:t>生产部</w:t>
            </w:r>
            <w:r>
              <w:rPr>
                <w:rFonts w:hint="eastAsia" w:ascii="宋体"/>
                <w:szCs w:val="21"/>
                <w:highlight w:val="none"/>
              </w:rPr>
              <w:t>的岗位职责和权限如下：</w:t>
            </w:r>
          </w:p>
          <w:p>
            <w:pPr>
              <w:spacing w:line="400" w:lineRule="exact"/>
              <w:ind w:left="1297" w:leftChars="174" w:hanging="932" w:hangingChars="444"/>
              <w:rPr>
                <w:rFonts w:ascii="宋体" w:hAnsi="宋体"/>
                <w:szCs w:val="21"/>
                <w:highlight w:val="none"/>
              </w:rPr>
            </w:pPr>
            <w:r>
              <w:rPr>
                <w:rFonts w:hint="eastAsia" w:ascii="宋体" w:hAnsi="宋体"/>
                <w:szCs w:val="21"/>
                <w:highlight w:val="none"/>
              </w:rPr>
              <w:t xml:space="preserve">1）参与制定公司发展战略与年度经营计划； </w:t>
            </w:r>
          </w:p>
          <w:p>
            <w:pPr>
              <w:spacing w:line="400" w:lineRule="exact"/>
              <w:ind w:left="1297" w:leftChars="174" w:hanging="932" w:hangingChars="444"/>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xml:space="preserve">）负责公司产品生产安全管理；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）领导建立和完善管理制度，组织实施并监督、检查生产体系的运行；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 xml:space="preserve">）组织落实、监督调控生产过程各项工艺、质量、安全、成本指标等；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 xml:space="preserve">）领导、管理基础设施维护，保证生产现场能够正常生产，设备处于良好状态；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）综合平衡年度生产任务，制定下达月度生产计划，做到安全生产。</w:t>
            </w:r>
          </w:p>
          <w:p>
            <w:pPr>
              <w:spacing w:line="400" w:lineRule="exact"/>
              <w:rPr>
                <w:rFonts w:ascii="宋体"/>
                <w:szCs w:val="21"/>
                <w:highlight w:val="none"/>
              </w:rPr>
            </w:pPr>
            <w:r>
              <w:rPr>
                <w:rFonts w:hint="eastAsia" w:ascii="宋体" w:hAnsi="宋体"/>
                <w:szCs w:val="21"/>
                <w:highlight w:val="none"/>
              </w:rPr>
              <w:t>……</w:t>
            </w:r>
          </w:p>
          <w:p>
            <w:pPr>
              <w:widowControl/>
              <w:jc w:val="left"/>
              <w:rPr>
                <w:rFonts w:ascii="宋体" w:hAnsi="宋体"/>
                <w:szCs w:val="21"/>
                <w:highlight w:val="none"/>
              </w:rPr>
            </w:pPr>
            <w:r>
              <w:rPr>
                <w:rFonts w:hint="eastAsia" w:ascii="宋体"/>
                <w:szCs w:val="21"/>
                <w:highlight w:val="none"/>
                <w:lang w:eastAsia="zh-CN"/>
              </w:rPr>
              <w:t>生产部</w:t>
            </w:r>
            <w:r>
              <w:rPr>
                <w:rFonts w:hint="eastAsia" w:ascii="宋体"/>
                <w:szCs w:val="21"/>
                <w:highlight w:val="none"/>
              </w:rPr>
              <w:t>负责人对部门职责清楚。</w:t>
            </w:r>
          </w:p>
        </w:tc>
        <w:tc>
          <w:tcPr>
            <w:tcW w:w="1164" w:type="dxa"/>
          </w:tcPr>
          <w:p>
            <w:pPr>
              <w:rPr>
                <w:rFonts w:hint="eastAsia" w:eastAsia="宋体"/>
                <w:highlight w:val="none"/>
                <w:lang w:val="en-US" w:eastAsia="zh-CN"/>
              </w:rPr>
            </w:pPr>
            <w:r>
              <w:rPr>
                <w:rFonts w:hint="eastAsia"/>
                <w:highlight w:val="none"/>
                <w:lang w:val="en-US" w:eastAsia="zh-CN"/>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425" w:type="dxa"/>
          </w:tcPr>
          <w:p>
            <w:pPr>
              <w:spacing w:line="400" w:lineRule="atLeast"/>
              <w:ind w:right="170"/>
              <w:jc w:val="left"/>
              <w:rPr>
                <w:rFonts w:hint="default" w:ascii="宋体" w:hAnsi="宋体" w:eastAsia="宋体" w:cs="Arial"/>
                <w:iCs/>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生产部</w:t>
            </w:r>
            <w:r>
              <w:rPr>
                <w:rFonts w:hint="eastAsia" w:ascii="宋体" w:hAnsi="宋体" w:cs="Arial"/>
                <w:iCs/>
                <w:szCs w:val="21"/>
                <w:highlight w:val="none"/>
              </w:rPr>
              <w:t>的质量目标为：</w:t>
            </w:r>
            <w:r>
              <w:rPr>
                <w:rFonts w:hint="eastAsia" w:ascii="宋体" w:hAnsi="宋体" w:cs="Arial"/>
                <w:iCs/>
                <w:szCs w:val="21"/>
                <w:highlight w:val="none"/>
                <w:lang w:val="en-US" w:eastAsia="zh-CN"/>
              </w:rPr>
              <w:t xml:space="preserve">          考核情况（2020年4月-10月）</w:t>
            </w:r>
          </w:p>
          <w:p>
            <w:pPr>
              <w:spacing w:line="400" w:lineRule="atLeast"/>
              <w:ind w:right="17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sz w:val="21"/>
                <w:szCs w:val="21"/>
              </w:rPr>
              <w:t>生产计划按时完成率100%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100%</w:t>
            </w:r>
          </w:p>
          <w:p>
            <w:pPr>
              <w:spacing w:line="400" w:lineRule="atLeast"/>
              <w:ind w:right="17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sz w:val="21"/>
                <w:szCs w:val="21"/>
              </w:rPr>
              <w:t>生产设备完好率≥9</w:t>
            </w:r>
            <w:r>
              <w:rPr>
                <w:rFonts w:ascii="宋体" w:hAnsi="宋体"/>
                <w:sz w:val="21"/>
                <w:szCs w:val="21"/>
              </w:rPr>
              <w:t>0</w:t>
            </w:r>
            <w:r>
              <w:rPr>
                <w:rFonts w:hint="eastAsia" w:ascii="宋体" w:hAnsi="宋体"/>
                <w:sz w:val="21"/>
                <w:szCs w:val="21"/>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100%</w:t>
            </w:r>
          </w:p>
          <w:p>
            <w:pPr>
              <w:spacing w:line="400" w:lineRule="atLeast"/>
              <w:ind w:right="170"/>
              <w:jc w:val="left"/>
              <w:rPr>
                <w:rFonts w:hint="default" w:ascii="宋体" w:hAnsi="宋体"/>
                <w:sz w:val="21"/>
                <w:szCs w:val="21"/>
                <w:lang w:val="en-US" w:eastAsia="zh-CN"/>
              </w:rPr>
            </w:pPr>
            <w:r>
              <w:rPr>
                <w:rFonts w:hint="eastAsia" w:ascii="宋体" w:hAnsi="宋体" w:eastAsia="宋体" w:cs="宋体"/>
                <w:sz w:val="21"/>
                <w:szCs w:val="21"/>
                <w:highlight w:val="none"/>
                <w:lang w:val="en-US" w:eastAsia="zh-CN"/>
              </w:rPr>
              <w:t>3、</w:t>
            </w:r>
            <w:r>
              <w:rPr>
                <w:rFonts w:hint="eastAsia" w:ascii="宋体" w:hAnsi="宋体"/>
                <w:sz w:val="21"/>
                <w:szCs w:val="21"/>
              </w:rPr>
              <w:t>内部一次交</w:t>
            </w:r>
            <w:r>
              <w:rPr>
                <w:rFonts w:ascii="宋体" w:hAnsi="宋体"/>
                <w:sz w:val="21"/>
                <w:szCs w:val="21"/>
              </w:rPr>
              <w:t>检合格率100</w:t>
            </w:r>
            <w:r>
              <w:rPr>
                <w:rFonts w:hint="eastAsia" w:ascii="宋体" w:hAnsi="宋体"/>
                <w:sz w:val="21"/>
                <w:szCs w:val="21"/>
              </w:rPr>
              <w:t>%</w:t>
            </w:r>
            <w:r>
              <w:rPr>
                <w:rFonts w:hint="eastAsia" w:ascii="宋体" w:hAnsi="宋体"/>
                <w:sz w:val="21"/>
                <w:szCs w:val="21"/>
                <w:lang w:val="en-US" w:eastAsia="zh-CN"/>
              </w:rPr>
              <w:t>；              100%</w:t>
            </w:r>
          </w:p>
          <w:p>
            <w:pPr>
              <w:pStyle w:val="12"/>
              <w:rPr>
                <w:rFonts w:hint="default" w:eastAsia="宋体"/>
                <w:sz w:val="21"/>
                <w:szCs w:val="21"/>
                <w:lang w:val="en-US" w:eastAsia="zh-CN"/>
              </w:rPr>
            </w:pPr>
            <w:r>
              <w:rPr>
                <w:rFonts w:hint="eastAsia" w:ascii="宋体" w:hAnsi="宋体"/>
                <w:sz w:val="21"/>
                <w:szCs w:val="21"/>
                <w:lang w:val="en-US" w:eastAsia="zh-CN"/>
              </w:rPr>
              <w:t>4、</w:t>
            </w:r>
            <w:r>
              <w:rPr>
                <w:rFonts w:hint="eastAsia" w:ascii="宋体" w:hAnsi="宋体"/>
                <w:bCs/>
                <w:sz w:val="21"/>
                <w:szCs w:val="21"/>
              </w:rPr>
              <w:t>计量器具及时检定率</w:t>
            </w:r>
            <w:r>
              <w:rPr>
                <w:rFonts w:hint="eastAsia"/>
                <w:sz w:val="21"/>
                <w:szCs w:val="21"/>
              </w:rPr>
              <w:t>100%</w:t>
            </w:r>
            <w:r>
              <w:rPr>
                <w:rFonts w:hint="eastAsia"/>
                <w:sz w:val="21"/>
                <w:szCs w:val="21"/>
                <w:lang w:val="en-US" w:eastAsia="zh-CN"/>
              </w:rPr>
              <w:t>；         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月-20</w:t>
            </w:r>
            <w:r>
              <w:rPr>
                <w:rFonts w:hint="eastAsia" w:ascii="宋体" w:hAnsi="宋体" w:cs="宋体"/>
                <w:szCs w:val="21"/>
                <w:highlight w:val="none"/>
                <w:lang w:val="en-US" w:eastAsia="zh-CN"/>
              </w:rPr>
              <w:t>20年10</w:t>
            </w:r>
            <w:r>
              <w:rPr>
                <w:rFonts w:hint="eastAsia" w:ascii="宋体" w:hAnsi="宋体" w:cs="宋体"/>
                <w:szCs w:val="21"/>
                <w:highlight w:val="none"/>
              </w:rPr>
              <w:t>月</w:t>
            </w:r>
            <w:r>
              <w:rPr>
                <w:rFonts w:hint="eastAsia" w:ascii="宋体" w:hAnsi="宋体" w:cs="宋体"/>
                <w:szCs w:val="21"/>
                <w:highlight w:val="none"/>
                <w:lang w:eastAsia="zh-CN"/>
              </w:rPr>
              <w:t>生产部</w:t>
            </w:r>
            <w:r>
              <w:rPr>
                <w:rFonts w:hint="eastAsia" w:ascii="宋体" w:hAnsi="宋体" w:cs="宋体"/>
                <w:szCs w:val="21"/>
                <w:highlight w:val="none"/>
              </w:rPr>
              <w:t>目标完成情况：均达到要求。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过程运行环境</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 xml:space="preserve">Q7.1.4 </w:t>
            </w:r>
          </w:p>
        </w:tc>
        <w:tc>
          <w:tcPr>
            <w:tcW w:w="10425" w:type="dxa"/>
            <w:vAlign w:val="top"/>
          </w:tcPr>
          <w:p>
            <w:pPr>
              <w:rPr>
                <w:rFonts w:hint="eastAsia" w:ascii="宋体" w:hAnsi="宋体" w:eastAsia="宋体" w:cs="Times New Roman"/>
                <w:szCs w:val="21"/>
                <w:highlight w:val="none"/>
                <w:lang w:val="en-US" w:eastAsia="zh-CN"/>
              </w:rPr>
            </w:pPr>
            <w:r>
              <w:rPr>
                <w:rFonts w:hint="eastAsia" w:ascii="宋体" w:hAnsi="宋体" w:cs="宋体"/>
                <w:szCs w:val="21"/>
                <w:highlight w:val="none"/>
              </w:rPr>
              <w:t>查见，《设</w:t>
            </w:r>
            <w:r>
              <w:rPr>
                <w:rFonts w:hint="eastAsia" w:ascii="宋体" w:hAnsi="宋体" w:eastAsia="宋体" w:cs="宋体"/>
                <w:szCs w:val="21"/>
                <w:highlight w:val="none"/>
              </w:rPr>
              <w:t>施一览表》，公司配置的设备主要有</w:t>
            </w:r>
            <w:r>
              <w:rPr>
                <w:rFonts w:hint="eastAsia" w:ascii="宋体" w:hAnsi="宋体"/>
                <w:szCs w:val="21"/>
                <w:highlight w:val="none"/>
                <w:lang w:val="en-US" w:eastAsia="zh-CN"/>
              </w:rPr>
              <w:t>数控车床、数控铣床、加工中心、摇臂钻床、、数控外圆磨床、空压机、行车</w:t>
            </w:r>
            <w:r>
              <w:rPr>
                <w:rFonts w:hint="eastAsia" w:ascii="宋体" w:hAnsi="宋体" w:eastAsia="宋体" w:cs="Times New Roman"/>
                <w:szCs w:val="21"/>
              </w:rPr>
              <w:t>等</w:t>
            </w:r>
            <w:r>
              <w:rPr>
                <w:rFonts w:hint="eastAsia" w:ascii="宋体" w:hAnsi="宋体" w:eastAsia="宋体" w:cs="宋体"/>
                <w:szCs w:val="21"/>
                <w:highlight w:val="none"/>
              </w:rPr>
              <w:t>。可以</w:t>
            </w:r>
            <w:r>
              <w:rPr>
                <w:rFonts w:hint="eastAsia" w:ascii="宋体" w:hAnsi="宋体" w:eastAsia="宋体" w:cs="Times New Roman"/>
                <w:szCs w:val="21"/>
                <w:highlight w:val="none"/>
                <w:lang w:val="en-US" w:eastAsia="zh-CN"/>
              </w:rPr>
              <w:t>满足金属切削机床制造的生产的需要。</w:t>
            </w:r>
          </w:p>
          <w:p>
            <w:pPr>
              <w:pStyle w:val="1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提供有年度设备检修计划，见下图。</w:t>
            </w:r>
          </w:p>
          <w:p>
            <w:pPr>
              <w:pStyle w:val="1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drawing>
                <wp:anchor distT="0" distB="0" distL="114300" distR="114300" simplePos="0" relativeHeight="251658240" behindDoc="0" locked="0" layoutInCell="1" allowOverlap="1">
                  <wp:simplePos x="0" y="0"/>
                  <wp:positionH relativeFrom="column">
                    <wp:posOffset>21590</wp:posOffset>
                  </wp:positionH>
                  <wp:positionV relativeFrom="paragraph">
                    <wp:posOffset>113030</wp:posOffset>
                  </wp:positionV>
                  <wp:extent cx="6461125" cy="2977515"/>
                  <wp:effectExtent l="0" t="0" r="635" b="9525"/>
                  <wp:wrapNone/>
                  <wp:docPr id="13" name="图片 13" descr="de49b41c182f0563e08b35202aa4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e49b41c182f0563e08b35202aa40ea"/>
                          <pic:cNvPicPr>
                            <a:picLocks noChangeAspect="1"/>
                          </pic:cNvPicPr>
                        </pic:nvPicPr>
                        <pic:blipFill>
                          <a:blip r:embed="rId6"/>
                          <a:srcRect t="4700" b="7491"/>
                          <a:stretch>
                            <a:fillRect/>
                          </a:stretch>
                        </pic:blipFill>
                        <pic:spPr>
                          <a:xfrm>
                            <a:off x="0" y="0"/>
                            <a:ext cx="6461125" cy="2977515"/>
                          </a:xfrm>
                          <a:prstGeom prst="rect">
                            <a:avLst/>
                          </a:prstGeom>
                        </pic:spPr>
                      </pic:pic>
                    </a:graphicData>
                  </a:graphic>
                </wp:anchor>
              </w:drawing>
            </w:r>
          </w:p>
          <w:p>
            <w:pPr>
              <w:pStyle w:val="12"/>
              <w:rPr>
                <w:rFonts w:hint="eastAsia" w:ascii="宋体" w:hAnsi="宋体" w:eastAsia="宋体" w:cs="Times New Roman"/>
                <w:szCs w:val="21"/>
                <w:highlight w:val="none"/>
                <w:lang w:val="en-US" w:eastAsia="zh-CN"/>
              </w:rPr>
            </w:pPr>
          </w:p>
          <w:p>
            <w:pPr>
              <w:pStyle w:val="12"/>
              <w:rPr>
                <w:rFonts w:hint="eastAsia" w:ascii="宋体" w:hAnsi="宋体" w:eastAsia="宋体" w:cs="Times New Roman"/>
                <w:szCs w:val="21"/>
                <w:highlight w:val="none"/>
                <w:lang w:val="en-US" w:eastAsia="zh-CN"/>
              </w:rPr>
            </w:pPr>
          </w:p>
          <w:p>
            <w:pPr>
              <w:pStyle w:val="12"/>
              <w:rPr>
                <w:rFonts w:hint="eastAsia" w:ascii="宋体" w:hAnsi="宋体" w:eastAsia="宋体" w:cs="Times New Roman"/>
                <w:szCs w:val="21"/>
                <w:highlight w:val="none"/>
                <w:lang w:val="en-US" w:eastAsia="zh-CN"/>
              </w:rPr>
            </w:pPr>
          </w:p>
          <w:p>
            <w:pPr>
              <w:pStyle w:val="12"/>
              <w:rPr>
                <w:rFonts w:hint="default" w:ascii="宋体" w:hAnsi="宋体" w:eastAsia="宋体" w:cs="Times New Roman"/>
                <w:szCs w:val="21"/>
                <w:highlight w:val="none"/>
                <w:lang w:val="en-US" w:eastAsia="zh-CN"/>
              </w:rPr>
            </w:pPr>
          </w:p>
          <w:p>
            <w:pPr>
              <w:pStyle w:val="12"/>
              <w:rPr>
                <w:rFonts w:hint="default" w:ascii="宋体" w:hAnsi="宋体" w:eastAsia="宋体" w:cs="Times New Roman"/>
                <w:szCs w:val="21"/>
                <w:highlight w:val="none"/>
                <w:lang w:val="en-US" w:eastAsia="zh-C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pStyle w:val="12"/>
              <w:rPr>
                <w:rFonts w:hint="eastAsia" w:ascii="宋体" w:hAnsi="宋体" w:cs="宋体"/>
                <w:szCs w:val="21"/>
                <w:highlight w:val="green"/>
              </w:rPr>
            </w:pPr>
          </w:p>
          <w:p>
            <w:pPr>
              <w:pStyle w:val="12"/>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周期点检和</w:t>
            </w:r>
            <w:r>
              <w:rPr>
                <w:rFonts w:hint="eastAsia" w:ascii="宋体" w:hAnsi="宋体" w:cs="宋体"/>
                <w:szCs w:val="21"/>
                <w:highlight w:val="none"/>
              </w:rPr>
              <w:t>月保养的方式进行，抽查《设备</w:t>
            </w:r>
            <w:r>
              <w:rPr>
                <w:rFonts w:hint="eastAsia" w:ascii="宋体" w:hAnsi="宋体" w:cs="宋体"/>
                <w:szCs w:val="21"/>
                <w:highlight w:val="none"/>
                <w:lang w:val="en-US" w:eastAsia="zh-CN"/>
              </w:rPr>
              <w:t>周期点检表</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10日，</w:t>
            </w:r>
            <w:r>
              <w:rPr>
                <w:rFonts w:hint="eastAsia" w:ascii="宋体" w:hAnsi="宋体" w:cs="宋体"/>
                <w:szCs w:val="21"/>
                <w:highlight w:val="none"/>
              </w:rPr>
              <w:t xml:space="preserve">  设备：</w:t>
            </w:r>
            <w:r>
              <w:rPr>
                <w:rFonts w:hint="eastAsia" w:ascii="宋体" w:hAnsi="宋体" w:cs="宋体"/>
                <w:szCs w:val="21"/>
                <w:highlight w:val="none"/>
                <w:lang w:val="en-US" w:eastAsia="zh-CN"/>
              </w:rPr>
              <w:t>数控车床，编号：07</w:t>
            </w:r>
          </w:p>
          <w:p>
            <w:pPr>
              <w:spacing w:line="400" w:lineRule="exact"/>
              <w:rPr>
                <w:rFonts w:ascii="宋体" w:hAnsi="宋体" w:cs="宋体"/>
                <w:szCs w:val="21"/>
                <w:highlight w:val="none"/>
              </w:rPr>
            </w:pPr>
            <w:r>
              <w:rPr>
                <w:rFonts w:hint="eastAsia" w:ascii="宋体" w:hAnsi="宋体" w:cs="宋体"/>
                <w:szCs w:val="21"/>
                <w:highlight w:val="none"/>
                <w:lang w:val="en-US" w:eastAsia="zh-CN"/>
              </w:rPr>
              <w:t>点检部位</w:t>
            </w:r>
            <w:r>
              <w:rPr>
                <w:rFonts w:hint="eastAsia" w:ascii="宋体" w:hAnsi="宋体" w:cs="宋体"/>
                <w:szCs w:val="21"/>
                <w:highlight w:val="none"/>
              </w:rPr>
              <w:t>：</w:t>
            </w:r>
            <w:r>
              <w:rPr>
                <w:rFonts w:hint="eastAsia" w:ascii="宋体" w:hAnsi="宋体" w:cs="宋体"/>
                <w:szCs w:val="21"/>
                <w:highlight w:val="none"/>
                <w:lang w:val="en-US" w:eastAsia="zh-CN"/>
              </w:rPr>
              <w:t>精度检查</w:t>
            </w:r>
            <w:r>
              <w:rPr>
                <w:rFonts w:hint="eastAsia" w:ascii="宋体" w:hAnsi="宋体" w:cs="宋体"/>
                <w:szCs w:val="21"/>
                <w:highlight w:val="none"/>
              </w:rPr>
              <w:t>、</w:t>
            </w:r>
            <w:r>
              <w:rPr>
                <w:rFonts w:hint="eastAsia" w:ascii="宋体" w:hAnsi="宋体" w:cs="宋体"/>
                <w:szCs w:val="21"/>
                <w:highlight w:val="none"/>
                <w:lang w:val="en-US" w:eastAsia="zh-CN"/>
              </w:rPr>
              <w:t>机械传动系统</w:t>
            </w:r>
            <w:r>
              <w:rPr>
                <w:rFonts w:hint="eastAsia" w:ascii="宋体" w:hAnsi="宋体" w:cs="宋体"/>
                <w:szCs w:val="21"/>
                <w:highlight w:val="none"/>
              </w:rPr>
              <w:t>；</w:t>
            </w:r>
            <w:r>
              <w:rPr>
                <w:rFonts w:hint="eastAsia" w:ascii="宋体" w:hAnsi="宋体" w:cs="宋体"/>
                <w:szCs w:val="21"/>
                <w:highlight w:val="none"/>
                <w:lang w:val="en-US" w:eastAsia="zh-CN"/>
              </w:rPr>
              <w:t>润滑部位、电气控制、电机</w:t>
            </w:r>
            <w:r>
              <w:rPr>
                <w:rFonts w:hint="eastAsia" w:ascii="宋体" w:hAnsi="宋体" w:cs="宋体"/>
                <w:szCs w:val="21"/>
                <w:highlight w:val="none"/>
              </w:rPr>
              <w:t>等。</w:t>
            </w:r>
          </w:p>
          <w:p>
            <w:pPr>
              <w:spacing w:line="400" w:lineRule="exact"/>
              <w:rPr>
                <w:rFonts w:hint="default" w:ascii="宋体" w:hAnsi="宋体" w:cs="宋体"/>
                <w:szCs w:val="21"/>
                <w:highlight w:val="none"/>
                <w:lang w:val="en-US"/>
              </w:rPr>
            </w:pPr>
            <w:r>
              <w:rPr>
                <w:rFonts w:hint="eastAsia" w:ascii="宋体" w:hAnsi="宋体" w:cs="宋体"/>
                <w:szCs w:val="21"/>
                <w:highlight w:val="none"/>
                <w:lang w:eastAsia="zh-CN"/>
              </w:rPr>
              <w:t>保养</w:t>
            </w:r>
            <w:r>
              <w:rPr>
                <w:rFonts w:hint="eastAsia" w:ascii="宋体" w:hAnsi="宋体" w:cs="宋体"/>
                <w:szCs w:val="21"/>
                <w:highlight w:val="none"/>
              </w:rPr>
              <w:t>人：</w:t>
            </w:r>
            <w:r>
              <w:rPr>
                <w:rFonts w:hint="eastAsia" w:ascii="宋体" w:hAnsi="宋体" w:cs="宋体"/>
                <w:szCs w:val="21"/>
                <w:highlight w:val="none"/>
                <w:lang w:val="en-US" w:eastAsia="zh-CN"/>
              </w:rPr>
              <w:t>孙质兵</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13日，</w:t>
            </w:r>
            <w:r>
              <w:rPr>
                <w:rFonts w:hint="eastAsia" w:ascii="宋体" w:hAnsi="宋体" w:cs="宋体"/>
                <w:szCs w:val="21"/>
                <w:highlight w:val="none"/>
              </w:rPr>
              <w:t xml:space="preserve">  设备：</w:t>
            </w:r>
            <w:r>
              <w:rPr>
                <w:rFonts w:hint="eastAsia" w:ascii="宋体" w:hAnsi="宋体" w:cs="宋体"/>
                <w:szCs w:val="21"/>
                <w:highlight w:val="none"/>
                <w:lang w:val="en-US" w:eastAsia="zh-CN"/>
              </w:rPr>
              <w:t>加工中心，编号：02</w:t>
            </w:r>
          </w:p>
          <w:p>
            <w:pPr>
              <w:spacing w:line="400" w:lineRule="exact"/>
              <w:rPr>
                <w:rFonts w:ascii="宋体" w:hAnsi="宋体" w:cs="宋体"/>
                <w:szCs w:val="21"/>
                <w:highlight w:val="none"/>
              </w:rPr>
            </w:pPr>
            <w:r>
              <w:rPr>
                <w:rFonts w:hint="eastAsia" w:ascii="宋体" w:hAnsi="宋体" w:cs="宋体"/>
                <w:szCs w:val="21"/>
                <w:highlight w:val="none"/>
                <w:lang w:val="en-US" w:eastAsia="zh-CN"/>
              </w:rPr>
              <w:t>点检部位</w:t>
            </w:r>
            <w:r>
              <w:rPr>
                <w:rFonts w:hint="eastAsia" w:ascii="宋体" w:hAnsi="宋体" w:cs="宋体"/>
                <w:szCs w:val="21"/>
                <w:highlight w:val="none"/>
              </w:rPr>
              <w:t>：</w:t>
            </w:r>
            <w:r>
              <w:rPr>
                <w:rFonts w:hint="eastAsia" w:ascii="宋体" w:hAnsi="宋体" w:cs="宋体"/>
                <w:szCs w:val="21"/>
                <w:highlight w:val="none"/>
                <w:lang w:val="en-US" w:eastAsia="zh-CN"/>
              </w:rPr>
              <w:t>精度检查</w:t>
            </w:r>
            <w:r>
              <w:rPr>
                <w:rFonts w:hint="eastAsia" w:ascii="宋体" w:hAnsi="宋体" w:cs="宋体"/>
                <w:szCs w:val="21"/>
                <w:highlight w:val="none"/>
              </w:rPr>
              <w:t>、</w:t>
            </w:r>
            <w:r>
              <w:rPr>
                <w:rFonts w:hint="eastAsia" w:ascii="宋体" w:hAnsi="宋体" w:cs="宋体"/>
                <w:szCs w:val="21"/>
                <w:highlight w:val="none"/>
                <w:lang w:val="en-US" w:eastAsia="zh-CN"/>
              </w:rPr>
              <w:t>机械传动系统</w:t>
            </w:r>
            <w:r>
              <w:rPr>
                <w:rFonts w:hint="eastAsia" w:ascii="宋体" w:hAnsi="宋体" w:cs="宋体"/>
                <w:szCs w:val="21"/>
                <w:highlight w:val="none"/>
              </w:rPr>
              <w:t>；</w:t>
            </w:r>
            <w:r>
              <w:rPr>
                <w:rFonts w:hint="eastAsia" w:ascii="宋体" w:hAnsi="宋体" w:cs="宋体"/>
                <w:szCs w:val="21"/>
                <w:highlight w:val="none"/>
                <w:lang w:val="en-US" w:eastAsia="zh-CN"/>
              </w:rPr>
              <w:t>润滑部位、电气控制、电机、防护系统、安全报警系统</w:t>
            </w:r>
            <w:r>
              <w:rPr>
                <w:rFonts w:hint="eastAsia" w:ascii="宋体" w:hAnsi="宋体" w:cs="宋体"/>
                <w:szCs w:val="21"/>
                <w:highlight w:val="none"/>
              </w:rPr>
              <w:t>等。</w:t>
            </w:r>
          </w:p>
          <w:p>
            <w:pPr>
              <w:spacing w:line="400" w:lineRule="exact"/>
              <w:rPr>
                <w:rFonts w:hint="default" w:ascii="宋体" w:hAnsi="宋体" w:cs="宋体"/>
                <w:szCs w:val="21"/>
                <w:highlight w:val="none"/>
                <w:lang w:val="en-US"/>
              </w:rPr>
            </w:pPr>
            <w:r>
              <w:rPr>
                <w:rFonts w:hint="eastAsia" w:ascii="宋体" w:hAnsi="宋体" w:cs="宋体"/>
                <w:szCs w:val="21"/>
                <w:highlight w:val="none"/>
                <w:lang w:eastAsia="zh-CN"/>
              </w:rPr>
              <w:t>保养</w:t>
            </w:r>
            <w:r>
              <w:rPr>
                <w:rFonts w:hint="eastAsia" w:ascii="宋体" w:hAnsi="宋体" w:cs="宋体"/>
                <w:szCs w:val="21"/>
                <w:highlight w:val="none"/>
              </w:rPr>
              <w:t>人：</w:t>
            </w:r>
            <w:r>
              <w:rPr>
                <w:rFonts w:hint="eastAsia" w:ascii="宋体" w:hAnsi="宋体" w:cs="宋体"/>
                <w:szCs w:val="21"/>
                <w:highlight w:val="none"/>
                <w:lang w:val="en-US" w:eastAsia="zh-CN"/>
              </w:rPr>
              <w:t>邓上游</w:t>
            </w:r>
          </w:p>
          <w:p>
            <w:pPr>
              <w:spacing w:line="400" w:lineRule="exact"/>
              <w:rPr>
                <w:rFonts w:hint="eastAsia" w:ascii="宋体" w:hAnsi="宋体" w:cs="宋体"/>
                <w:szCs w:val="21"/>
                <w:highlight w:val="none"/>
              </w:rPr>
            </w:pPr>
            <w:r>
              <w:rPr>
                <w:rFonts w:hint="eastAsia" w:ascii="宋体" w:hAnsi="宋体" w:cs="宋体"/>
                <w:szCs w:val="21"/>
                <w:highlight w:val="none"/>
              </w:rPr>
              <w:t>查公司设备日常维修情况</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eastAsia="zh-CN"/>
              </w:rPr>
              <w:t>时间</w:t>
            </w:r>
            <w:r>
              <w:rPr>
                <w:rFonts w:hint="eastAsia" w:ascii="宋体" w:hAnsi="宋体" w:cs="宋体"/>
                <w:szCs w:val="21"/>
                <w:highlight w:val="none"/>
                <w:lang w:val="en-US" w:eastAsia="zh-CN"/>
              </w:rPr>
              <w:t>:2020.11.14</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eastAsia="zh-CN"/>
              </w:rPr>
              <w:t>维修设备：</w:t>
            </w:r>
            <w:r>
              <w:rPr>
                <w:rFonts w:hint="eastAsia" w:ascii="宋体" w:hAnsi="宋体" w:cs="宋体"/>
                <w:szCs w:val="21"/>
                <w:highlight w:val="none"/>
                <w:lang w:val="en-US" w:eastAsia="zh-CN"/>
              </w:rPr>
              <w:t>卧式镗床</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故障描述：机床升降失效</w:t>
            </w:r>
            <w:r>
              <w:rPr>
                <w:rFonts w:hint="eastAsia" w:ascii="宋体" w:hAnsi="宋体" w:cs="宋体"/>
                <w:szCs w:val="21"/>
                <w:highlight w:val="none"/>
                <w:lang w:eastAsia="zh-CN"/>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维修内容：</w:t>
            </w:r>
            <w:r>
              <w:rPr>
                <w:rFonts w:hint="eastAsia" w:ascii="宋体" w:hAnsi="宋体" w:cs="宋体"/>
                <w:szCs w:val="21"/>
                <w:highlight w:val="none"/>
                <w:lang w:val="en-US" w:eastAsia="zh-CN"/>
              </w:rPr>
              <w:t>更换进给箱齿轮1个</w:t>
            </w:r>
            <w:r>
              <w:rPr>
                <w:rFonts w:hint="eastAsia" w:ascii="宋体" w:hAnsi="宋体" w:cs="宋体"/>
                <w:szCs w:val="21"/>
                <w:highlight w:val="none"/>
                <w:lang w:eastAsia="zh-CN"/>
              </w:rPr>
              <w:t>。</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eastAsia="zh-CN"/>
              </w:rPr>
              <w:t>验证：更换后</w:t>
            </w:r>
            <w:r>
              <w:rPr>
                <w:rFonts w:hint="eastAsia" w:ascii="宋体" w:hAnsi="宋体" w:cs="宋体"/>
                <w:szCs w:val="21"/>
                <w:highlight w:val="none"/>
                <w:lang w:val="en-US" w:eastAsia="zh-CN"/>
              </w:rPr>
              <w:t>机床可正常工作。</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eastAsia="zh-CN"/>
              </w:rPr>
              <w:t>维修人员：</w:t>
            </w:r>
            <w:r>
              <w:rPr>
                <w:rFonts w:hint="eastAsia" w:ascii="宋体" w:hAnsi="宋体" w:cs="宋体"/>
                <w:szCs w:val="21"/>
                <w:highlight w:val="none"/>
                <w:lang w:val="en-US" w:eastAsia="zh-CN"/>
              </w:rPr>
              <w:t>王勇</w:t>
            </w:r>
          </w:p>
          <w:p>
            <w:pPr>
              <w:spacing w:line="400" w:lineRule="exact"/>
              <w:rPr>
                <w:rFonts w:ascii="宋体" w:hAnsi="宋体" w:cs="宋体"/>
                <w:szCs w:val="21"/>
                <w:highlight w:val="none"/>
              </w:rPr>
            </w:pPr>
            <w:r>
              <w:rPr>
                <w:rFonts w:hint="eastAsia" w:ascii="宋体" w:hAnsi="宋体" w:cs="宋体"/>
                <w:szCs w:val="21"/>
                <w:highlight w:val="none"/>
              </w:rPr>
              <w:t>3、特种设备有行车</w:t>
            </w:r>
            <w:r>
              <w:rPr>
                <w:rFonts w:hint="eastAsia" w:ascii="宋体" w:hAnsi="宋体" w:cs="宋体"/>
                <w:szCs w:val="21"/>
                <w:highlight w:val="none"/>
                <w:lang w:val="en-US" w:eastAsia="zh-CN"/>
              </w:rPr>
              <w:t>1台</w:t>
            </w:r>
            <w:r>
              <w:rPr>
                <w:rFonts w:hint="eastAsia" w:ascii="宋体" w:hAnsi="宋体" w:cs="宋体"/>
                <w:szCs w:val="21"/>
                <w:highlight w:val="none"/>
              </w:rPr>
              <w:t>，能提供有效</w:t>
            </w:r>
            <w:r>
              <w:rPr>
                <w:rFonts w:hint="eastAsia" w:ascii="宋体" w:hAnsi="宋体" w:cs="宋体"/>
                <w:szCs w:val="21"/>
                <w:highlight w:val="none"/>
                <w:lang w:eastAsia="zh-CN"/>
              </w:rPr>
              <w:t>年检</w:t>
            </w:r>
            <w:r>
              <w:rPr>
                <w:rFonts w:hint="eastAsia" w:ascii="宋体" w:hAnsi="宋体" w:cs="宋体"/>
                <w:szCs w:val="21"/>
                <w:highlight w:val="none"/>
              </w:rPr>
              <w:t>检验报告</w:t>
            </w:r>
            <w:r>
              <w:rPr>
                <w:rFonts w:hint="eastAsia" w:ascii="宋体" w:hAnsi="宋体" w:cs="宋体"/>
                <w:szCs w:val="21"/>
                <w:highlight w:val="none"/>
                <w:lang w:eastAsia="zh-CN"/>
              </w:rPr>
              <w:t>，</w:t>
            </w:r>
            <w:r>
              <w:rPr>
                <w:rFonts w:hint="eastAsia" w:ascii="宋体" w:hAnsi="宋体" w:cs="宋体"/>
                <w:szCs w:val="21"/>
                <w:highlight w:val="none"/>
                <w:lang w:val="en-US" w:eastAsia="zh-CN"/>
              </w:rPr>
              <w:t>见附件</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生产车间面积1720平米、</w:t>
            </w:r>
            <w:r>
              <w:rPr>
                <w:rFonts w:hint="eastAsia" w:ascii="宋体" w:hAnsi="宋体" w:cs="宋体"/>
                <w:szCs w:val="21"/>
                <w:highlight w:val="none"/>
              </w:rPr>
              <w:t>办公</w:t>
            </w:r>
            <w:r>
              <w:rPr>
                <w:rFonts w:hint="eastAsia" w:ascii="宋体" w:hAnsi="宋体" w:cs="宋体"/>
                <w:szCs w:val="21"/>
                <w:highlight w:val="none"/>
                <w:lang w:val="en-US" w:eastAsia="zh-CN"/>
              </w:rPr>
              <w:t>面积200</w:t>
            </w:r>
            <w:r>
              <w:rPr>
                <w:rFonts w:hint="eastAsia" w:ascii="宋体" w:hAnsi="宋体" w:cs="宋体"/>
                <w:szCs w:val="21"/>
                <w:highlight w:val="none"/>
              </w:rPr>
              <w:t>平方米、</w:t>
            </w:r>
            <w:r>
              <w:rPr>
                <w:rFonts w:hint="eastAsia" w:ascii="宋体" w:hAnsi="宋体" w:cs="宋体"/>
                <w:szCs w:val="21"/>
                <w:highlight w:val="none"/>
                <w:lang w:val="en-US" w:eastAsia="zh-CN"/>
              </w:rPr>
              <w:t>库房面积150</w:t>
            </w:r>
            <w:r>
              <w:rPr>
                <w:rFonts w:hint="eastAsia" w:ascii="宋体" w:hAnsi="宋体" w:cs="宋体"/>
                <w:szCs w:val="21"/>
                <w:highlight w:val="none"/>
              </w:rPr>
              <w:t>平方米</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5、公司办公条件满</w:t>
            </w:r>
            <w:r>
              <w:rPr>
                <w:rFonts w:hint="eastAsia" w:ascii="宋体" w:hAnsi="宋体" w:eastAsia="宋体" w:cs="宋体"/>
                <w:szCs w:val="21"/>
                <w:highlight w:val="none"/>
                <w:lang w:eastAsia="zh-CN"/>
              </w:rPr>
              <w:t>足要求，配置有电脑、打印机、电话、传真等。</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询问生产部负责人，生产现场由现场管理人员负责安全管理和现场服务质量管理，工作环境基本受控。</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基础设施和工作环境能满足要求。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监视和测量资源</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Q7.1.5</w:t>
            </w:r>
          </w:p>
        </w:tc>
        <w:tc>
          <w:tcPr>
            <w:tcW w:w="10425" w:type="dxa"/>
            <w:vAlign w:val="top"/>
          </w:tcPr>
          <w:p>
            <w:pPr>
              <w:spacing w:line="400" w:lineRule="exact"/>
              <w:rPr>
                <w:rFonts w:hint="eastAsia" w:ascii="宋体" w:hAnsi="宋体" w:eastAsia="宋体"/>
                <w:szCs w:val="21"/>
                <w:highlight w:val="none"/>
              </w:rPr>
            </w:pPr>
            <w:r>
              <w:rPr>
                <w:rFonts w:hint="eastAsia" w:ascii="宋体" w:hAnsi="宋体" w:cs="宋体"/>
                <w:sz w:val="21"/>
                <w:szCs w:val="21"/>
                <w:highlight w:val="none"/>
              </w:rPr>
              <w:t>公司的监视和测量设施设备主要是</w:t>
            </w:r>
            <w:r>
              <w:rPr>
                <w:rFonts w:hint="eastAsia" w:ascii="宋体" w:hAnsi="宋体" w:cs="Times New Roman"/>
                <w:szCs w:val="21"/>
                <w:highlight w:val="none"/>
                <w:lang w:val="en-US" w:eastAsia="zh-CN"/>
              </w:rPr>
              <w:t>内径百分表、指针百分表、杠杆百分表、千分尺、深度游标卡尺、游标卡尺</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、带表卡尺、杠杆千分表等</w:t>
            </w:r>
            <w:r>
              <w:rPr>
                <w:rFonts w:hint="eastAsia" w:ascii="宋体" w:hAnsi="宋体"/>
                <w:szCs w:val="21"/>
                <w:highlight w:val="none"/>
              </w:rPr>
              <w:t>、</w:t>
            </w:r>
            <w:r>
              <w:rPr>
                <w:rFonts w:hint="eastAsia" w:ascii="宋体" w:hAnsi="宋体"/>
                <w:szCs w:val="21"/>
                <w:highlight w:val="none"/>
                <w:lang w:val="en-US" w:eastAsia="zh-CN"/>
              </w:rPr>
              <w:t>压力表</w:t>
            </w:r>
            <w:r>
              <w:rPr>
                <w:rFonts w:hint="eastAsia" w:ascii="宋体" w:hAnsi="宋体"/>
                <w:szCs w:val="21"/>
                <w:highlight w:val="none"/>
              </w:rPr>
              <w:t>等，</w:t>
            </w:r>
            <w:r>
              <w:rPr>
                <w:rFonts w:hint="eastAsia" w:ascii="宋体" w:hAnsi="宋体" w:eastAsia="宋体"/>
                <w:szCs w:val="21"/>
                <w:highlight w:val="none"/>
              </w:rPr>
              <w:t>能保证</w:t>
            </w:r>
            <w:r>
              <w:rPr>
                <w:rFonts w:hint="eastAsia" w:ascii="宋体" w:hAnsi="宋体" w:eastAsia="宋体" w:cs="Times New Roman"/>
                <w:szCs w:val="21"/>
                <w:highlight w:val="none"/>
                <w:lang w:val="en-US" w:eastAsia="zh-CN"/>
              </w:rPr>
              <w:t>金属切削机床制造</w:t>
            </w:r>
            <w:r>
              <w:rPr>
                <w:rFonts w:hint="eastAsia" w:ascii="宋体" w:hAnsi="宋体" w:eastAsia="宋体"/>
                <w:szCs w:val="21"/>
                <w:highlight w:val="none"/>
                <w:lang w:eastAsia="zh-CN"/>
              </w:rPr>
              <w:t>检验</w:t>
            </w:r>
            <w:r>
              <w:rPr>
                <w:rFonts w:hint="eastAsia" w:ascii="宋体" w:hAnsi="宋体" w:eastAsia="宋体"/>
                <w:szCs w:val="21"/>
                <w:highlight w:val="none"/>
              </w:rPr>
              <w:t>要求。</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查在用检具，能提供</w:t>
            </w:r>
            <w:r>
              <w:rPr>
                <w:rFonts w:hint="eastAsia" w:ascii="宋体" w:hAnsi="宋体" w:eastAsia="宋体"/>
                <w:szCs w:val="21"/>
                <w:highlight w:val="none"/>
                <w:lang w:val="en-US" w:eastAsia="zh-CN"/>
              </w:rPr>
              <w:t>以上检具</w:t>
            </w:r>
            <w:r>
              <w:rPr>
                <w:rFonts w:hint="eastAsia" w:ascii="宋体" w:hAnsi="宋体" w:eastAsia="宋体"/>
                <w:szCs w:val="21"/>
                <w:highlight w:val="none"/>
              </w:rPr>
              <w:t>有效的校准证书，具体见附件。</w:t>
            </w:r>
            <w:r>
              <w:rPr>
                <w:rFonts w:hint="eastAsia" w:ascii="宋体" w:hAnsi="宋体" w:eastAsia="宋体"/>
                <w:szCs w:val="21"/>
                <w:highlight w:val="none"/>
                <w:lang w:eastAsia="zh-CN"/>
              </w:rPr>
              <w:t>（详见附件）</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highlight w:val="none"/>
              </w:rPr>
            </w:pPr>
            <w:r>
              <w:rPr>
                <w:rFonts w:hint="eastAsia" w:ascii="宋体" w:hAnsi="宋体" w:cs="新宋体"/>
                <w:sz w:val="21"/>
                <w:szCs w:val="21"/>
                <w:highlight w:val="none"/>
              </w:rPr>
              <w:t>运行策划和控制</w:t>
            </w:r>
          </w:p>
        </w:tc>
        <w:tc>
          <w:tcPr>
            <w:tcW w:w="960" w:type="dxa"/>
            <w:vAlign w:val="top"/>
          </w:tcPr>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8.1</w:t>
            </w:r>
          </w:p>
        </w:tc>
        <w:tc>
          <w:tcPr>
            <w:tcW w:w="10425" w:type="dxa"/>
            <w:vAlign w:val="top"/>
          </w:tcPr>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公司主要生产产品：</w:t>
            </w:r>
            <w:r>
              <w:rPr>
                <w:rFonts w:hint="eastAsia" w:ascii="宋体" w:hAnsi="宋体"/>
                <w:szCs w:val="21"/>
                <w:lang w:eastAsia="zh-CN"/>
              </w:rPr>
              <w:t>金属切削机床制造</w:t>
            </w:r>
            <w:r>
              <w:rPr>
                <w:rFonts w:hint="eastAsia" w:ascii="宋体" w:hAnsi="宋体" w:eastAsia="宋体" w:cs="宋体"/>
                <w:szCs w:val="21"/>
                <w:highlight w:val="none"/>
                <w:lang w:eastAsia="zh-CN"/>
              </w:rPr>
              <w:t>。</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公司产品执行标准：</w:t>
            </w:r>
            <w:r>
              <w:rPr>
                <w:rFonts w:hint="eastAsia" w:ascii="宋体" w:hAnsi="宋体"/>
                <w:color w:val="000000"/>
                <w:sz w:val="21"/>
                <w:szCs w:val="21"/>
                <w:highlight w:val="none"/>
              </w:rPr>
              <w:t>数控车床和车削中心检验条件　第2部分：立式机床几何精度检验</w:t>
            </w:r>
            <w:r>
              <w:rPr>
                <w:rFonts w:ascii="宋体" w:hAnsi="宋体"/>
                <w:color w:val="000000"/>
                <w:sz w:val="21"/>
                <w:szCs w:val="21"/>
                <w:highlight w:val="none"/>
              </w:rPr>
              <w:t>GB/T16462.2-2017</w:t>
            </w:r>
            <w:r>
              <w:rPr>
                <w:rFonts w:hint="eastAsia" w:ascii="宋体" w:hAnsi="宋体" w:cs="宋体"/>
                <w:b w:val="0"/>
                <w:bCs w:val="0"/>
                <w:color w:val="000000"/>
                <w:kern w:val="2"/>
                <w:sz w:val="21"/>
                <w:szCs w:val="21"/>
                <w:highlight w:val="none"/>
                <w:lang w:val="en-US" w:eastAsia="zh-CN" w:bidi="ar-SA"/>
              </w:rPr>
              <w:t>、</w:t>
            </w:r>
            <w:r>
              <w:rPr>
                <w:rFonts w:hint="eastAsia" w:ascii="宋体" w:hAnsi="宋体" w:eastAsia="宋体"/>
                <w:color w:val="000000"/>
                <w:sz w:val="21"/>
                <w:szCs w:val="21"/>
                <w:highlight w:val="none"/>
              </w:rPr>
              <w:fldChar w:fldCharType="begin"/>
            </w:r>
            <w:r>
              <w:rPr>
                <w:rFonts w:hint="eastAsia" w:ascii="宋体" w:hAnsi="宋体" w:eastAsia="宋体"/>
                <w:color w:val="000000"/>
                <w:sz w:val="21"/>
                <w:szCs w:val="21"/>
                <w:highlight w:val="none"/>
              </w:rPr>
              <w:instrText xml:space="preserve"> HYPERLINK "http://www.baidu.com/link?url=rUxcBMuBY9fF4lVA_S6q3bfFG7cLlzWsKsMajFw2yMDtpwaZ8E22QhFoVIhkXwxc" \t "_blank" </w:instrText>
            </w:r>
            <w:r>
              <w:rPr>
                <w:rFonts w:hint="eastAsia" w:ascii="宋体" w:hAnsi="宋体" w:eastAsia="宋体"/>
                <w:color w:val="000000"/>
                <w:sz w:val="21"/>
                <w:szCs w:val="21"/>
                <w:highlight w:val="none"/>
              </w:rPr>
              <w:fldChar w:fldCharType="separate"/>
            </w:r>
            <w:r>
              <w:rPr>
                <w:rFonts w:hint="eastAsia" w:ascii="宋体" w:hAnsi="宋体" w:eastAsia="宋体"/>
                <w:color w:val="000000"/>
                <w:sz w:val="21"/>
                <w:szCs w:val="21"/>
                <w:highlight w:val="none"/>
              </w:rPr>
              <w:t>热轧扁钢尺寸、外形、重量及允许偏差</w:t>
            </w:r>
            <w:r>
              <w:rPr>
                <w:rFonts w:hint="eastAsia" w:ascii="宋体" w:hAnsi="宋体" w:eastAsia="宋体"/>
                <w:color w:val="000000"/>
                <w:sz w:val="21"/>
                <w:szCs w:val="21"/>
                <w:highlight w:val="none"/>
              </w:rPr>
              <w:fldChar w:fldCharType="end"/>
            </w:r>
            <w:r>
              <w:rPr>
                <w:rFonts w:hint="eastAsia" w:ascii="宋体" w:hAnsi="宋体" w:eastAsia="宋体"/>
                <w:color w:val="000000"/>
                <w:sz w:val="21"/>
                <w:szCs w:val="21"/>
                <w:highlight w:val="none"/>
              </w:rPr>
              <w:t>GB 704-2008</w:t>
            </w:r>
            <w:r>
              <w:rPr>
                <w:rFonts w:hint="eastAsia" w:ascii="宋体" w:hAnsi="宋体" w:eastAsia="宋体"/>
                <w:color w:val="000000"/>
                <w:sz w:val="21"/>
                <w:szCs w:val="21"/>
                <w:highlight w:val="none"/>
                <w:lang w:val="en-US" w:eastAsia="zh-CN"/>
              </w:rPr>
              <w:t>、</w:t>
            </w:r>
            <w:r>
              <w:rPr>
                <w:rFonts w:hint="eastAsia" w:ascii="宋体" w:hAnsi="宋体" w:eastAsia="宋体"/>
                <w:color w:val="000000"/>
                <w:sz w:val="21"/>
                <w:szCs w:val="21"/>
                <w:highlight w:val="none"/>
              </w:rPr>
              <w:t>机械加工工艺装备基本术语GB/T 1008-2008</w:t>
            </w:r>
            <w:r>
              <w:rPr>
                <w:rFonts w:hint="eastAsia" w:ascii="宋体" w:hAnsi="宋体" w:eastAsia="宋体"/>
                <w:color w:val="000000"/>
                <w:sz w:val="21"/>
                <w:szCs w:val="21"/>
                <w:highlight w:val="none"/>
                <w:lang w:val="en-US" w:eastAsia="zh-CN"/>
              </w:rPr>
              <w:t>、</w:t>
            </w:r>
            <w:r>
              <w:rPr>
                <w:rFonts w:hint="eastAsia" w:ascii="宋体" w:hAnsi="宋体" w:eastAsia="宋体"/>
                <w:color w:val="000000"/>
                <w:sz w:val="21"/>
                <w:szCs w:val="21"/>
                <w:highlight w:val="none"/>
              </w:rPr>
              <w:t xml:space="preserve">机械加工设备一般安全要求GB 12266-1990 </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一般公差 未注公差的线性和角度</w:t>
            </w:r>
            <w:r>
              <w:rPr>
                <w:rFonts w:hint="eastAsia" w:ascii="宋体" w:hAnsi="宋体" w:eastAsia="宋体"/>
                <w:color w:val="000000"/>
                <w:sz w:val="21"/>
                <w:szCs w:val="21"/>
                <w:highlight w:val="none"/>
              </w:rPr>
              <w:fldChar w:fldCharType="begin"/>
            </w:r>
            <w:r>
              <w:rPr>
                <w:rFonts w:hint="eastAsia" w:ascii="宋体" w:hAnsi="宋体" w:eastAsia="宋体"/>
                <w:color w:val="000000"/>
                <w:sz w:val="21"/>
                <w:szCs w:val="21"/>
                <w:highlight w:val="none"/>
              </w:rPr>
              <w:instrText xml:space="preserve"> HYPERLINK "http://www.so.com/s?q=%E5%B0%BA%E5%AF%B8&amp;ie=utf-8&amp;src=internal_wenda_recommend_textn" \t "http://wenda.so.com/q/_blank" </w:instrText>
            </w:r>
            <w:r>
              <w:rPr>
                <w:rFonts w:hint="eastAsia" w:ascii="宋体" w:hAnsi="宋体" w:eastAsia="宋体"/>
                <w:color w:val="000000"/>
                <w:sz w:val="21"/>
                <w:szCs w:val="21"/>
                <w:highlight w:val="none"/>
              </w:rPr>
              <w:fldChar w:fldCharType="separate"/>
            </w:r>
            <w:r>
              <w:rPr>
                <w:rFonts w:hint="eastAsia" w:ascii="宋体" w:hAnsi="宋体" w:eastAsia="宋体"/>
                <w:color w:val="000000"/>
                <w:sz w:val="21"/>
                <w:szCs w:val="21"/>
                <w:highlight w:val="none"/>
              </w:rPr>
              <w:t>尺寸</w:t>
            </w:r>
            <w:r>
              <w:rPr>
                <w:rFonts w:hint="eastAsia" w:ascii="宋体" w:hAnsi="宋体" w:eastAsia="宋体"/>
                <w:color w:val="000000"/>
                <w:sz w:val="21"/>
                <w:szCs w:val="21"/>
                <w:highlight w:val="none"/>
              </w:rPr>
              <w:fldChar w:fldCharType="end"/>
            </w:r>
            <w:r>
              <w:rPr>
                <w:rFonts w:hint="eastAsia" w:ascii="宋体" w:hAnsi="宋体" w:eastAsia="宋体"/>
                <w:color w:val="000000"/>
                <w:sz w:val="21"/>
                <w:szCs w:val="21"/>
                <w:highlight w:val="none"/>
              </w:rPr>
              <w:t>的公差GB/T 1804-2000</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形状和位置公差未注公差值GB/T 1184-1996</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铸铁件通用技术标准GB/T 9439-2010</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合同协议等。</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生产部负责产品实现和服务提供的策划，策划输出的具体结果包括以下内容：</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a）确定产品和服务的要求；--依据国标或行标以及客户要求生产；</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b）建立过程准则以及产品和服务的接收准则；---生产加工单（内容包括：生产工作流程单、产品图）。</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c）确定符合产品和服务要求的资源；---工艺流程图：d）按照准则实施过程控制；---生产和服务过程监控</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e）保持、保留必要的文件和记录。---文件和质量记录</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---策划输出经过评审及跟进、必要的更改控制及批准等以适合组织的运行需要。</w:t>
            </w:r>
          </w:p>
          <w:p>
            <w:pPr>
              <w:spacing w:line="40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szCs w:val="21"/>
              </w:rPr>
              <w:t>关键过</w:t>
            </w:r>
            <w:r>
              <w:rPr>
                <w:rFonts w:hint="eastAsia" w:ascii="宋体" w:hAnsi="宋体"/>
                <w:szCs w:val="21"/>
                <w:highlight w:val="none"/>
              </w:rPr>
              <w:t>程：</w:t>
            </w:r>
            <w:r>
              <w:rPr>
                <w:rFonts w:hint="eastAsia" w:ascii="宋体" w:hAnsi="宋体"/>
                <w:szCs w:val="21"/>
                <w:highlight w:val="none"/>
                <w:lang w:val="en-US" w:eastAsia="zh-CN"/>
              </w:rPr>
              <w:t>设计、精加工、装配</w:t>
            </w:r>
            <w:r>
              <w:rPr>
                <w:rFonts w:hint="eastAsia" w:ascii="宋体" w:hAnsi="宋体"/>
                <w:szCs w:val="21"/>
                <w:highlight w:val="none"/>
              </w:rPr>
              <w:t>为关键过程。</w:t>
            </w:r>
            <w:r>
              <w:rPr>
                <w:rFonts w:hint="eastAsia" w:ascii="宋体" w:hAnsi="宋体"/>
                <w:szCs w:val="21"/>
                <w:highlight w:val="none"/>
                <w:lang w:val="en-US" w:eastAsia="zh-CN"/>
              </w:rPr>
              <w:t>确认过程：设计过程。</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----外包过程：</w:t>
            </w:r>
            <w:r>
              <w:rPr>
                <w:rFonts w:hint="eastAsia" w:ascii="宋体" w:hAnsi="宋体"/>
                <w:szCs w:val="21"/>
                <w:highlight w:val="none"/>
                <w:lang w:val="en-US" w:eastAsia="zh-CN"/>
              </w:rPr>
              <w:t>铸件、防护罩加工。</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宋体"/>
                <w:szCs w:val="21"/>
                <w:highlight w:val="none"/>
                <w:lang w:eastAsia="zh-CN"/>
              </w:rPr>
              <w:t>----经确认：暂无策划的更改。</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vAlign w:val="top"/>
          </w:tcPr>
          <w:p>
            <w:pPr>
              <w:spacing w:line="360" w:lineRule="auto"/>
              <w:rPr>
                <w:rFonts w:hint="eastAsia" w:ascii="宋体" w:hAnsi="宋体" w:cs="宋体"/>
                <w:sz w:val="21"/>
                <w:szCs w:val="21"/>
                <w:highlight w:val="none"/>
              </w:rPr>
            </w:pPr>
            <w:r>
              <w:rPr>
                <w:rFonts w:hint="eastAsia" w:ascii="宋体" w:hAnsi="宋体" w:eastAsia="宋体" w:cs="Times New Roman"/>
                <w:szCs w:val="21"/>
                <w:highlight w:val="none"/>
                <w:lang w:val="en-US" w:eastAsia="zh-CN"/>
              </w:rPr>
              <w:t>总则</w:t>
            </w:r>
          </w:p>
        </w:tc>
        <w:tc>
          <w:tcPr>
            <w:tcW w:w="960" w:type="dxa"/>
            <w:vAlign w:val="top"/>
          </w:tcPr>
          <w:p>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Q8.3.1</w:t>
            </w:r>
          </w:p>
        </w:tc>
        <w:tc>
          <w:tcPr>
            <w:tcW w:w="10425" w:type="dxa"/>
            <w:vAlign w:val="top"/>
          </w:tcPr>
          <w:p>
            <w:pPr>
              <w:adjustRightInd w:val="0"/>
              <w:snapToGrid w:val="0"/>
              <w:spacing w:line="40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查，公司编制了《设计开发控制程序》对设计和开发规定了流程要求及控制要求。</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color w:val="000000"/>
                <w:sz w:val="21"/>
                <w:szCs w:val="21"/>
                <w:highlight w:val="none"/>
              </w:rPr>
              <w:t>查，公司近期设计项目</w:t>
            </w:r>
            <w:r>
              <w:rPr>
                <w:rFonts w:hint="eastAsia" w:ascii="宋体" w:hAnsi="宋体"/>
                <w:color w:val="000000"/>
                <w:sz w:val="21"/>
                <w:szCs w:val="21"/>
                <w:highlight w:val="none"/>
                <w:lang w:val="en-US" w:eastAsia="zh-CN"/>
              </w:rPr>
              <w:t>有</w:t>
            </w:r>
            <w:r>
              <w:rPr>
                <w:rFonts w:hint="eastAsia" w:ascii="宋体" w:hAnsi="宋体"/>
                <w:color w:val="000000"/>
                <w:sz w:val="21"/>
                <w:szCs w:val="21"/>
                <w:highlight w:val="none"/>
              </w:rPr>
              <w:t>：</w:t>
            </w:r>
            <w:r>
              <w:rPr>
                <w:rFonts w:hint="eastAsia"/>
                <w:lang w:val="en-US" w:eastAsia="zh-CN"/>
              </w:rPr>
              <w:t>《高速、高精度五轴复合系列数控车床研发项目》</w:t>
            </w:r>
            <w:r>
              <w:rPr>
                <w:rFonts w:hint="eastAsia" w:ascii="宋体" w:hAnsi="宋体"/>
                <w:color w:val="000000"/>
                <w:sz w:val="21"/>
                <w:szCs w:val="21"/>
                <w:highlight w:val="none"/>
              </w:rPr>
              <w:t>。抽</w:t>
            </w:r>
            <w:r>
              <w:rPr>
                <w:rFonts w:hint="eastAsia" w:ascii="宋体" w:hAnsi="宋体"/>
                <w:color w:val="000000"/>
                <w:sz w:val="21"/>
                <w:szCs w:val="21"/>
                <w:highlight w:val="none"/>
                <w:lang w:val="en-US" w:eastAsia="zh-CN"/>
              </w:rPr>
              <w:t>查设计</w:t>
            </w:r>
            <w:r>
              <w:rPr>
                <w:rFonts w:hint="eastAsia" w:ascii="宋体" w:hAnsi="宋体"/>
                <w:color w:val="000000"/>
                <w:sz w:val="21"/>
                <w:szCs w:val="21"/>
                <w:highlight w:val="none"/>
                <w:lang w:eastAsia="zh-CN"/>
              </w:rPr>
              <w:t>产品</w:t>
            </w:r>
            <w:r>
              <w:rPr>
                <w:rFonts w:hint="eastAsia" w:ascii="宋体" w:hAnsi="宋体"/>
                <w:color w:val="000000"/>
                <w:sz w:val="21"/>
                <w:szCs w:val="21"/>
                <w:highlight w:val="none"/>
              </w:rPr>
              <w:t>的资料如下。</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lang w:val="en-US" w:eastAsia="zh-CN"/>
              </w:rPr>
              <w:t>Q8.3.2</w:t>
            </w:r>
          </w:p>
        </w:tc>
        <w:tc>
          <w:tcPr>
            <w:tcW w:w="10425" w:type="dxa"/>
            <w:vAlign w:val="top"/>
          </w:tcPr>
          <w:p>
            <w:pPr>
              <w:spacing w:line="400" w:lineRule="exact"/>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查公司编制的《设计与开发控制程序》</w:t>
            </w:r>
            <w:r>
              <w:rPr>
                <w:rFonts w:hint="eastAsia" w:asciiTheme="minorEastAsia" w:hAnsiTheme="minorEastAsia" w:eastAsiaTheme="minorEastAsia" w:cstheme="minorEastAsia"/>
                <w:sz w:val="21"/>
                <w:szCs w:val="21"/>
                <w:highlight w:val="none"/>
                <w:lang w:val="zh-CN" w:eastAsia="zh-CN"/>
              </w:rPr>
              <w:t>对项目设计开发的内容进行了明确规定；</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设计</w:t>
            </w:r>
            <w:r>
              <w:rPr>
                <w:rFonts w:hint="eastAsia" w:asciiTheme="minorEastAsia" w:hAnsiTheme="minorEastAsia" w:eastAsiaTheme="minorEastAsia" w:cstheme="minorEastAsia"/>
                <w:color w:val="auto"/>
                <w:sz w:val="21"/>
                <w:szCs w:val="21"/>
                <w:highlight w:val="none"/>
                <w:lang w:val="en-US" w:eastAsia="zh-CN"/>
              </w:rPr>
              <w:t>项目：高速、高精度五轴复合系列数控车床研发</w:t>
            </w:r>
          </w:p>
          <w:p>
            <w:pPr>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w:t>
            </w:r>
            <w:r>
              <w:rPr>
                <w:rFonts w:hint="eastAsia" w:asciiTheme="minorEastAsia" w:hAnsiTheme="minorEastAsia" w:eastAsiaTheme="minorEastAsia" w:cstheme="minorEastAsia"/>
                <w:color w:val="auto"/>
                <w:sz w:val="21"/>
                <w:szCs w:val="21"/>
                <w:highlight w:val="none"/>
                <w:lang w:val="en-US" w:eastAsia="zh-CN"/>
              </w:rPr>
              <w:t>设计开发</w:t>
            </w:r>
            <w:r>
              <w:rPr>
                <w:rFonts w:hint="eastAsia" w:asciiTheme="minorEastAsia" w:hAnsiTheme="minorEastAsia" w:eastAsiaTheme="minorEastAsia" w:cstheme="minorEastAsia"/>
                <w:color w:val="auto"/>
                <w:sz w:val="21"/>
                <w:szCs w:val="21"/>
                <w:highlight w:val="none"/>
              </w:rPr>
              <w:t>计划书》：</w:t>
            </w:r>
          </w:p>
          <w:p>
            <w:pPr>
              <w:snapToGrid w:val="0"/>
              <w:spacing w:line="400" w:lineRule="exact"/>
              <w:jc w:val="left"/>
              <w:rPr>
                <w:rFonts w:hint="eastAsia" w:asciiTheme="minorEastAsia" w:hAnsiTheme="minorEastAsia" w:eastAsiaTheme="minorEastAsia" w:cstheme="minorEastAsia"/>
                <w:color w:val="auto"/>
                <w:sz w:val="21"/>
                <w:szCs w:val="21"/>
                <w:highlight w:val="green"/>
                <w:lang w:val="en-US" w:eastAsia="zh-CN"/>
              </w:rPr>
            </w:pPr>
            <w:r>
              <w:rPr>
                <w:rFonts w:hint="eastAsia" w:asciiTheme="minorEastAsia" w:hAnsiTheme="minorEastAsia" w:eastAsiaTheme="minorEastAsia" w:cstheme="minorEastAsia"/>
                <w:color w:val="auto"/>
                <w:sz w:val="21"/>
                <w:szCs w:val="21"/>
                <w:highlight w:val="none"/>
              </w:rPr>
              <w:t>负责人：</w:t>
            </w:r>
            <w:r>
              <w:rPr>
                <w:rFonts w:hint="eastAsia" w:asciiTheme="minorEastAsia" w:hAnsiTheme="minorEastAsia" w:eastAsiaTheme="minorEastAsia" w:cstheme="minorEastAsia"/>
                <w:color w:val="auto"/>
                <w:sz w:val="21"/>
                <w:szCs w:val="21"/>
                <w:highlight w:val="none"/>
                <w:lang w:val="en-US" w:eastAsia="zh-CN"/>
              </w:rPr>
              <w:t xml:space="preserve">陈帮勇  </w:t>
            </w:r>
            <w:r>
              <w:rPr>
                <w:rFonts w:hint="eastAsia" w:asciiTheme="minorEastAsia" w:hAnsiTheme="minorEastAsia" w:eastAsiaTheme="minorEastAsia" w:cstheme="minorEastAsia"/>
                <w:color w:val="auto"/>
                <w:sz w:val="21"/>
                <w:szCs w:val="21"/>
                <w:highlight w:val="none"/>
              </w:rPr>
              <w:t>计划</w:t>
            </w:r>
            <w:r>
              <w:rPr>
                <w:rFonts w:hint="eastAsia" w:asciiTheme="minorEastAsia" w:hAnsiTheme="minorEastAsia" w:eastAsiaTheme="minorEastAsia" w:cstheme="minorEastAsia"/>
                <w:color w:val="auto"/>
                <w:sz w:val="21"/>
                <w:szCs w:val="21"/>
                <w:highlight w:val="none"/>
                <w:lang w:eastAsia="zh-CN"/>
              </w:rPr>
              <w:t>起止</w:t>
            </w:r>
            <w:r>
              <w:rPr>
                <w:rFonts w:hint="eastAsia" w:asciiTheme="minorEastAsia" w:hAnsiTheme="minorEastAsia" w:eastAsiaTheme="minorEastAsia" w:cstheme="minorEastAsia"/>
                <w:color w:val="auto"/>
                <w:sz w:val="21"/>
                <w:szCs w:val="21"/>
                <w:highlight w:val="none"/>
              </w:rPr>
              <w:t>时间：20</w:t>
            </w:r>
            <w:r>
              <w:rPr>
                <w:rFonts w:hint="eastAsia" w:asciiTheme="minorEastAsia" w:hAnsiTheme="minorEastAsia" w:eastAsiaTheme="minorEastAsia" w:cstheme="minorEastAsia"/>
                <w:color w:val="auto"/>
                <w:sz w:val="21"/>
                <w:szCs w:val="21"/>
                <w:highlight w:val="none"/>
                <w:lang w:val="en-US" w:eastAsia="zh-CN"/>
              </w:rPr>
              <w:t>19.7至</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20.9</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设计部门及项目负责人：项目由晨田机床技术部牵头，有浙江大学自贡创新中心参加。项目负责人陈帮勇（晨田机床公司技术负责人）</w:t>
            </w:r>
          </w:p>
          <w:p>
            <w:pPr>
              <w:numPr>
                <w:ilvl w:val="0"/>
                <w:numId w:val="0"/>
              </w:numPr>
              <w:spacing w:line="3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依据的标准、法律法规及技术协议的主要内容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1、JB4369-86/1996  数控卧式车床 精度，2、</w:t>
            </w:r>
            <w:r>
              <w:rPr>
                <w:rFonts w:hint="eastAsia" w:asciiTheme="minorEastAsia" w:hAnsiTheme="minorEastAsia" w:eastAsiaTheme="minorEastAsia" w:cstheme="minorEastAsia"/>
                <w:sz w:val="21"/>
                <w:szCs w:val="21"/>
                <w:lang w:eastAsia="zh-CN"/>
              </w:rPr>
              <w:t>自主知识产权专利号：我公司（晨田公司）新型伺服主轴专利：</w:t>
            </w:r>
            <w:r>
              <w:rPr>
                <w:rFonts w:hint="eastAsia" w:asciiTheme="minorEastAsia" w:hAnsiTheme="minorEastAsia" w:eastAsiaTheme="minorEastAsia" w:cstheme="minorEastAsia"/>
                <w:sz w:val="21"/>
                <w:szCs w:val="21"/>
                <w:lang w:val="en-US" w:eastAsia="zh-CN"/>
              </w:rPr>
              <w:t>201820777627、2018207732593、2018207739728。</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设计内容（包括产品主要功能、性能、技术指标、主要结构等）：</w:t>
            </w:r>
            <w:r>
              <w:rPr>
                <w:rFonts w:hint="eastAsia" w:asciiTheme="minorEastAsia" w:hAnsiTheme="minorEastAsia" w:eastAsiaTheme="minorEastAsia" w:cstheme="minorEastAsia"/>
                <w:sz w:val="21"/>
                <w:szCs w:val="21"/>
                <w:lang w:eastAsia="zh-CN"/>
              </w:rPr>
              <w:t>本项目是设计开发一款将机加零件所需的车、铣、钻、攻丝等多道工序进行集成研发和生产共有多道工序加工能力的复合数控车床。</w:t>
            </w:r>
            <w:r>
              <w:rPr>
                <w:rFonts w:hint="eastAsia" w:asciiTheme="minorEastAsia" w:hAnsiTheme="minorEastAsia" w:eastAsiaTheme="minorEastAsia" w:cstheme="minorEastAsia"/>
                <w:sz w:val="21"/>
                <w:szCs w:val="21"/>
                <w:lang w:val="en-US" w:eastAsia="zh-CN"/>
              </w:rPr>
              <w:t>快速响应，可实现0到2000转每分钟0.5秒的加速，响应效率300%。可以实现位置和快速控制，以及同系统组成全闭环控制。振动和噪音低，加工表面粗糙度可以到达Ra0.8以下。转速可以达到5000转/分。机械效率高，比同类机床提高20%左右。节能30%。机床由电主轴部分、传动部分、功能部件、数控系统等主要部分构成。</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查：《产品设计开发方案》</w:t>
            </w:r>
          </w:p>
          <w:p>
            <w:pPr>
              <w:snapToGrid w:val="0"/>
              <w:spacing w:line="40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规定型号规格：S48F-3   计划</w:t>
            </w:r>
            <w:r>
              <w:rPr>
                <w:rFonts w:hint="eastAsia" w:asciiTheme="minorEastAsia" w:hAnsiTheme="minorEastAsia" w:eastAsiaTheme="minorEastAsia" w:cstheme="minorEastAsia"/>
                <w:color w:val="auto"/>
                <w:sz w:val="21"/>
                <w:szCs w:val="21"/>
                <w:highlight w:val="none"/>
                <w:lang w:eastAsia="zh-CN"/>
              </w:rPr>
              <w:t>预算</w:t>
            </w:r>
            <w:r>
              <w:rPr>
                <w:rFonts w:hint="eastAsia" w:asciiTheme="minorEastAsia" w:hAnsiTheme="minorEastAsia" w:eastAsiaTheme="minorEastAsia" w:cstheme="minorEastAsia"/>
                <w:color w:val="auto"/>
                <w:sz w:val="21"/>
                <w:szCs w:val="21"/>
                <w:highlight w:val="none"/>
                <w:lang w:val="en-US" w:eastAsia="zh-CN"/>
              </w:rPr>
              <w:t>费用：50万</w:t>
            </w:r>
            <w:r>
              <w:rPr>
                <w:rFonts w:hint="eastAsia" w:asciiTheme="minorEastAsia" w:hAnsiTheme="minorEastAsia" w:eastAsiaTheme="minorEastAsia" w:cstheme="minorEastAsia"/>
                <w:color w:val="auto"/>
                <w:sz w:val="21"/>
                <w:szCs w:val="21"/>
                <w:highlight w:val="none"/>
                <w:lang w:eastAsia="zh-CN"/>
              </w:rPr>
              <w:t>元</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明确了设计内容，设计原理及路线概述，</w:t>
            </w:r>
            <w:r>
              <w:rPr>
                <w:rFonts w:hint="eastAsia" w:asciiTheme="minorEastAsia" w:hAnsiTheme="minorEastAsia" w:eastAsiaTheme="minorEastAsia" w:cstheme="minorEastAsia"/>
                <w:sz w:val="21"/>
                <w:szCs w:val="21"/>
              </w:rPr>
              <w:t>资源配置（包括人员、生产及检测设备、设计经费预算分配及信息交流手段等）要求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对设计开发阶段进行了划分</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设计</w:t>
            </w:r>
            <w:r>
              <w:rPr>
                <w:rFonts w:hint="eastAsia" w:asciiTheme="minorEastAsia" w:hAnsiTheme="minorEastAsia" w:eastAsiaTheme="minorEastAsia" w:cstheme="minorEastAsia"/>
                <w:color w:val="auto"/>
                <w:sz w:val="21"/>
                <w:szCs w:val="21"/>
                <w:highlight w:val="none"/>
                <w:lang w:val="en-US" w:eastAsia="zh-CN"/>
              </w:rPr>
              <w:t>开发阶段的划分                          主责部门     负责人      起始日期      结束日期</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市场调研阶段                                 资材部     王建农     2019.7.1       2019.7.30</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设计开发输入评审                             生产部     陈帮勇     2019.8.5       2019.8.5</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产品设计开发方案                             生产部     陈帮勇     2019.8.10      2019.8.10</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理论设计、结构设计，总体复查优化             生产部     陈帮勇     2019.8         2019.12</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物料采购                                     资材部     王建农     2019.12.15     2020.2.30</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自制件机械加工                               生产部     刘彬       2020.3.1       2020.5.30</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试生产（机床装配调试）                       生产部     刘彬       2020.5.1       2020.5.30</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试运行（用户单位四川晨禾电机制造有限公司试用3个月）                2020.6         2020.8</w:t>
            </w:r>
          </w:p>
          <w:p>
            <w:pPr>
              <w:snapToGrid w:val="0"/>
              <w:spacing w:line="4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机床验收鉴定、结题                     生产部、晨禾电机            2020.9.15      2020.9.15 </w:t>
            </w:r>
          </w:p>
          <w:p>
            <w:pPr>
              <w:snapToGrid w:val="0"/>
              <w:spacing w:line="40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pPr>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计划书和开发方案明确了设计开发的工作内容、责任人、完成时间、目标、资源需求</w:t>
            </w:r>
            <w:r>
              <w:rPr>
                <w:rFonts w:hint="eastAsia" w:asciiTheme="minorEastAsia" w:hAnsiTheme="minorEastAsia" w:eastAsiaTheme="minorEastAsia" w:cstheme="minorEastAsia"/>
                <w:color w:val="auto"/>
                <w:sz w:val="21"/>
                <w:szCs w:val="21"/>
                <w:highlight w:val="none"/>
              </w:rPr>
              <w:t>等。</w:t>
            </w:r>
          </w:p>
          <w:p>
            <w:pPr>
              <w:pStyle w:val="4"/>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策划符合要求。</w:t>
            </w:r>
          </w:p>
        </w:tc>
        <w:tc>
          <w:tcPr>
            <w:tcW w:w="1164"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lang w:val="en-US" w:eastAsia="zh-CN"/>
              </w:rPr>
              <w:t>Q8.3.3</w:t>
            </w:r>
          </w:p>
        </w:tc>
        <w:tc>
          <w:tcPr>
            <w:tcW w:w="10425" w:type="dxa"/>
            <w:vAlign w:val="top"/>
          </w:tcPr>
          <w:p>
            <w:pPr>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提供有设计和开发输入资料：</w:t>
            </w:r>
          </w:p>
          <w:p>
            <w:pPr>
              <w:numPr>
                <w:ilvl w:val="0"/>
                <w:numId w:val="5"/>
              </w:numPr>
              <w:adjustRightInd w:val="0"/>
              <w:snapToGrid w:val="0"/>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查：</w:t>
            </w:r>
            <w:r>
              <w:rPr>
                <w:rFonts w:hint="eastAsia" w:asciiTheme="minorEastAsia" w:hAnsiTheme="minorEastAsia" w:eastAsiaTheme="minorEastAsia" w:cstheme="minorEastAsia"/>
                <w:color w:val="auto"/>
                <w:sz w:val="21"/>
                <w:szCs w:val="21"/>
                <w:highlight w:val="none"/>
                <w:lang w:val="en-US" w:eastAsia="zh-CN"/>
              </w:rPr>
              <w:t>高速、高精度五轴复合系列数控车床研发</w:t>
            </w:r>
            <w:r>
              <w:rPr>
                <w:rFonts w:hint="eastAsia" w:asciiTheme="minorEastAsia" w:hAnsiTheme="minorEastAsia" w:eastAsiaTheme="minorEastAsia" w:cstheme="minorEastAsia"/>
                <w:color w:val="auto"/>
                <w:sz w:val="21"/>
                <w:szCs w:val="21"/>
                <w:highlight w:val="none"/>
                <w:lang w:eastAsia="zh-CN"/>
              </w:rPr>
              <w:t>的设计输入：</w:t>
            </w:r>
          </w:p>
          <w:p>
            <w:pPr>
              <w:adjustRightInd w:val="0"/>
              <w:snapToGrid w:val="0"/>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能实现</w:t>
            </w:r>
            <w:r>
              <w:rPr>
                <w:rFonts w:hint="eastAsia" w:asciiTheme="minorEastAsia" w:hAnsiTheme="minorEastAsia" w:eastAsiaTheme="minorEastAsia" w:cstheme="minorEastAsia"/>
                <w:color w:val="auto"/>
                <w:sz w:val="21"/>
                <w:szCs w:val="21"/>
                <w:highlight w:val="none"/>
                <w:lang w:eastAsia="zh-CN"/>
              </w:rPr>
              <w:t>机加零件所需的车、铣、钻、攻丝等多道工序进行集成研发和生产共有多道工序加工能力的复合数控车床。</w:t>
            </w:r>
          </w:p>
          <w:p>
            <w:pPr>
              <w:adjustRightInd w:val="0"/>
              <w:snapToGrid w:val="0"/>
              <w:spacing w:line="40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2、功能要求：</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shd w:val="clear" w:color="auto" w:fill="FFFFFF"/>
                <w:lang w:val="en-US" w:eastAsia="zh-CN"/>
              </w:rPr>
              <w:t>快速响应</w:t>
            </w:r>
            <w:r>
              <w:rPr>
                <w:rFonts w:hint="eastAsia" w:asciiTheme="minorEastAsia" w:hAnsiTheme="minorEastAsia" w:eastAsiaTheme="minorEastAsia" w:cstheme="minorEastAsia"/>
                <w:color w:val="auto"/>
                <w:sz w:val="21"/>
                <w:szCs w:val="21"/>
                <w:highlight w:val="none"/>
                <w:lang w:val="en-US" w:eastAsia="zh-CN"/>
              </w:rPr>
              <w:t>2）全闭环控制3）振动和噪音低</w:t>
            </w:r>
            <w:r>
              <w:rPr>
                <w:rFonts w:hint="eastAsia" w:asciiTheme="minorEastAsia" w:hAnsiTheme="minorEastAsia" w:eastAsiaTheme="minorEastAsia" w:cstheme="minorEastAsia"/>
                <w:color w:val="auto"/>
                <w:sz w:val="21"/>
                <w:szCs w:val="21"/>
                <w:highlight w:val="none"/>
                <w:shd w:val="clear" w:color="auto" w:fill="FFFFFF"/>
                <w:lang w:val="en-US" w:eastAsia="zh-CN"/>
              </w:rPr>
              <w:t>4）转速可以达到5000转/分5）效率高，节能。</w:t>
            </w:r>
          </w:p>
          <w:p>
            <w:pPr>
              <w:pStyle w:val="20"/>
              <w:numPr>
                <w:ilvl w:val="0"/>
                <w:numId w:val="0"/>
              </w:numPr>
              <w:ind w:left="420" w:leftChars="20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技术参数及性能指标：最大回转直径：Ø</w:t>
            </w:r>
            <w:r>
              <w:rPr>
                <w:rFonts w:hint="eastAsia" w:asciiTheme="minorEastAsia" w:hAnsiTheme="minorEastAsia" w:eastAsiaTheme="minorEastAsia" w:cstheme="minorEastAsia"/>
                <w:color w:val="auto"/>
                <w:sz w:val="21"/>
                <w:szCs w:val="21"/>
                <w:highlight w:val="none"/>
                <w:lang w:val="en-US" w:eastAsia="zh-CN"/>
              </w:rPr>
              <w:t>360.最大车削直径Ø160.最大车削长度200.主轴回转速度：1-4500rpm.主轴功率：5.5KW.快速进给速度20m/min........</w:t>
            </w:r>
          </w:p>
          <w:p>
            <w:pPr>
              <w:adjustRightInd w:val="0"/>
              <w:snapToGrid w:val="0"/>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 xml:space="preserve">、形状结构： </w:t>
            </w:r>
            <w:r>
              <w:rPr>
                <w:rFonts w:hint="eastAsia" w:asciiTheme="minorEastAsia" w:hAnsiTheme="minorEastAsia" w:eastAsiaTheme="minorEastAsia" w:cstheme="minorEastAsia"/>
                <w:color w:val="auto"/>
                <w:sz w:val="21"/>
                <w:szCs w:val="21"/>
                <w:highlight w:val="none"/>
                <w:lang w:val="en-US" w:eastAsia="zh-CN"/>
              </w:rPr>
              <w:t>由电主轴部分、传动部分、功能部件、数控系统等主要部分构成。</w:t>
            </w:r>
          </w:p>
          <w:p>
            <w:pPr>
              <w:spacing w:line="276"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p>
            <w:pPr>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查，</w:t>
            </w:r>
            <w:r>
              <w:rPr>
                <w:rFonts w:hint="eastAsia" w:asciiTheme="minorEastAsia" w:hAnsiTheme="minorEastAsia" w:eastAsiaTheme="minorEastAsia" w:cstheme="minorEastAsia"/>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eastAsia="zh-CN"/>
              </w:rPr>
              <w:t>设计输入进行了评审：</w:t>
            </w:r>
          </w:p>
          <w:p>
            <w:pPr>
              <w:spacing w:line="276"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lang w:val="en-US" w:eastAsia="zh-CN"/>
              </w:rPr>
              <w:t>陈帮勇 刘彬  杜鸿  陈清秀  王建农</w:t>
            </w:r>
          </w:p>
          <w:p>
            <w:pPr>
              <w:pStyle w:val="1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评审结</w:t>
            </w:r>
            <w:r>
              <w:rPr>
                <w:rFonts w:hint="eastAsia" w:asciiTheme="minorEastAsia" w:hAnsiTheme="minorEastAsia" w:eastAsiaTheme="minorEastAsia" w:cstheme="minorEastAsia"/>
                <w:color w:val="auto"/>
                <w:sz w:val="21"/>
                <w:szCs w:val="21"/>
                <w:highlight w:val="none"/>
                <w:lang w:val="en-US" w:eastAsia="zh-CN"/>
              </w:rPr>
              <w:t>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bidi="ar-SA"/>
              </w:rPr>
              <w:t>设计开发输入要求完整、清楚，内容充分、适宜，可以依此进行下一步技术设计。</w:t>
            </w:r>
          </w:p>
          <w:p>
            <w:pPr>
              <w:pStyle w:val="4"/>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时间：20</w:t>
            </w:r>
            <w:r>
              <w:rPr>
                <w:rFonts w:hint="eastAsia" w:asciiTheme="minorEastAsia" w:hAnsiTheme="minorEastAsia" w:eastAsiaTheme="minorEastAsia" w:cstheme="minorEastAsia"/>
                <w:color w:val="auto"/>
                <w:sz w:val="21"/>
                <w:szCs w:val="21"/>
                <w:highlight w:val="none"/>
                <w:lang w:val="en-US" w:eastAsia="zh-CN"/>
              </w:rPr>
              <w:t>19.11.15</w:t>
            </w:r>
          </w:p>
        </w:tc>
        <w:tc>
          <w:tcPr>
            <w:tcW w:w="1164"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lang w:val="en-US" w:eastAsia="zh-CN"/>
              </w:rPr>
              <w:t>Q8.3.4</w:t>
            </w:r>
          </w:p>
        </w:tc>
        <w:tc>
          <w:tcPr>
            <w:tcW w:w="10425" w:type="dxa"/>
            <w:vAlign w:val="top"/>
          </w:tcPr>
          <w:p>
            <w:pPr>
              <w:spacing w:line="400" w:lineRule="exact"/>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查</w:t>
            </w:r>
            <w:r>
              <w:rPr>
                <w:rFonts w:hint="eastAsia" w:asciiTheme="minorEastAsia" w:hAnsiTheme="minorEastAsia" w:eastAsiaTheme="minorEastAsia" w:cstheme="minorEastAsia"/>
                <w:sz w:val="21"/>
                <w:szCs w:val="21"/>
                <w:lang w:val="en-US" w:eastAsia="zh-CN"/>
              </w:rPr>
              <w:t>设计开发的控制</w:t>
            </w:r>
            <w:r>
              <w:rPr>
                <w:rFonts w:hint="eastAsia" w:asciiTheme="minorEastAsia" w:hAnsiTheme="minorEastAsia" w:eastAsiaTheme="minorEastAsia" w:cstheme="minorEastAsia"/>
                <w:sz w:val="21"/>
                <w:szCs w:val="21"/>
                <w:lang w:val="zh-CN" w:eastAsia="zh-CN"/>
              </w:rPr>
              <w:t>资料：</w:t>
            </w:r>
          </w:p>
          <w:p>
            <w:pPr>
              <w:numPr>
                <w:ilvl w:val="0"/>
                <w:numId w:val="0"/>
              </w:num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查</w:t>
            </w:r>
            <w:r>
              <w:rPr>
                <w:rFonts w:hint="eastAsia" w:asciiTheme="minorEastAsia" w:hAnsiTheme="minorEastAsia" w:eastAsiaTheme="minorEastAsia" w:cstheme="minorEastAsia"/>
                <w:sz w:val="21"/>
                <w:szCs w:val="21"/>
                <w:lang w:val="en-US" w:eastAsia="zh-CN"/>
              </w:rPr>
              <w:t>《设计开发评审报告》</w:t>
            </w:r>
          </w:p>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设计开发阶段：设计阶段</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评审内容：</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合同、标准符合性2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采购可行性3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加工可行性4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结构合理性5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可维修性6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可检验性7</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美观性8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环境影响9</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安全性</w:t>
            </w:r>
            <w:r>
              <w:rPr>
                <w:rFonts w:hint="eastAsia" w:asciiTheme="minorEastAsia" w:hAnsiTheme="minorEastAsia" w:eastAsiaTheme="minorEastAsia" w:cstheme="minorEastAsia"/>
                <w:sz w:val="21"/>
                <w:szCs w:val="21"/>
                <w:lang w:val="en-US" w:eastAsia="zh-CN"/>
              </w:rPr>
              <w:t>等</w:t>
            </w:r>
          </w:p>
          <w:p>
            <w:pPr>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评审结论：</w:t>
            </w:r>
            <w:r>
              <w:rPr>
                <w:rFonts w:hint="eastAsia" w:asciiTheme="minorEastAsia" w:hAnsiTheme="minorEastAsia" w:eastAsiaTheme="minorEastAsia" w:cstheme="minorEastAsia"/>
                <w:sz w:val="21"/>
                <w:szCs w:val="21"/>
              </w:rPr>
              <w:t>符合需求，可以进行下一步</w:t>
            </w:r>
            <w:r>
              <w:rPr>
                <w:rFonts w:hint="eastAsia" w:asciiTheme="minorEastAsia" w:hAnsiTheme="minorEastAsia" w:eastAsiaTheme="minorEastAsia" w:cstheme="minorEastAsia"/>
                <w:sz w:val="21"/>
                <w:szCs w:val="21"/>
                <w:lang w:val="en-US" w:eastAsia="zh-CN"/>
              </w:rPr>
              <w:t>试生产</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评审组成员：陈帮勇、刘彬、杜鸿、赖良科、王建农等</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负责人：陈帮勇   2019-12-12</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查《设计开发评审报告》</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设计开发阶段：试生产阶段</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评审内容：1）合同、标准符合性2）采购可行性3）加工可行性4）结构合理性5）可维修性6）可检验性7）美观性8）环境影响9）安全性等</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存在问题：机床内防护及刮屑板防护严密性需要改进和优化</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对纠正、改进措施的跟踪验证结果：通过改进优化设计，内防护和刮屑板达到要求。</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评审结论：机床设计达到目标要求</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评审组成员：陈帮勇、刘彬、杜鸿、赖良科、王建农等</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负责人：陈帮勇   2020.5.8</w:t>
            </w:r>
          </w:p>
          <w:p>
            <w:pPr>
              <w:pStyle w:val="2"/>
              <w:rPr>
                <w:rFonts w:hint="eastAsia" w:asciiTheme="minorEastAsia" w:hAnsiTheme="minorEastAsia" w:eastAsiaTheme="minorEastAsia" w:cstheme="minorEastAsia"/>
                <w:sz w:val="21"/>
                <w:szCs w:val="21"/>
                <w:lang w:val="en-US" w:eastAsia="zh-CN"/>
              </w:rPr>
            </w:pPr>
          </w:p>
          <w:p>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查：《设计开发验证报告》，产品规格/型号：</w:t>
            </w:r>
            <w:r>
              <w:rPr>
                <w:rFonts w:hint="eastAsia" w:asciiTheme="minorEastAsia" w:hAnsiTheme="minorEastAsia" w:eastAsiaTheme="minorEastAsia" w:cstheme="minorEastAsia"/>
                <w:sz w:val="21"/>
                <w:szCs w:val="21"/>
                <w:lang w:val="en-US" w:eastAsia="zh-CN"/>
              </w:rPr>
              <w:t>S48F-3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试产数量：1件</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试产过程简要说明：依照产品工艺流程组装、调试、检验。</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主要试验仪器及设备</w:t>
            </w:r>
            <w:r>
              <w:rPr>
                <w:rFonts w:hint="eastAsia" w:asciiTheme="minorEastAsia" w:hAnsiTheme="minorEastAsia" w:eastAsiaTheme="minorEastAsia" w:cstheme="minorEastAsia"/>
                <w:sz w:val="21"/>
                <w:szCs w:val="21"/>
                <w:lang w:eastAsia="zh-CN"/>
              </w:rPr>
              <w:t>：检验标准芯棒、大理石平尺、激光干涉仪、表面粗糙度检测仪、分贝仪。</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针对输入要求的各专项试验/检测报告内容摘要及其结论：</w:t>
            </w:r>
            <w:r>
              <w:rPr>
                <w:rFonts w:hint="eastAsia" w:asciiTheme="minorEastAsia" w:hAnsiTheme="minorEastAsia" w:eastAsiaTheme="minorEastAsia" w:cstheme="minorEastAsia"/>
                <w:sz w:val="21"/>
                <w:szCs w:val="21"/>
                <w:lang w:eastAsia="zh-CN"/>
              </w:rPr>
              <w:t>经过机床几何精度和位置精度检测，并经过切削试验，机床各项性能指标达到设计要求。</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设计开发验证结论：</w:t>
            </w:r>
            <w:r>
              <w:rPr>
                <w:rFonts w:hint="eastAsia" w:asciiTheme="minorEastAsia" w:hAnsiTheme="minorEastAsia" w:eastAsiaTheme="minorEastAsia" w:cstheme="minorEastAsia"/>
                <w:sz w:val="21"/>
                <w:szCs w:val="21"/>
                <w:lang w:eastAsia="zh-CN"/>
              </w:rPr>
              <w:t>经过检测鉴定，机床设计开发达到设计各项指标要求，结论为合格。</w:t>
            </w:r>
            <w:r>
              <w:rPr>
                <w:rFonts w:hint="eastAsia" w:asciiTheme="minorEastAsia" w:hAnsiTheme="minorEastAsia" w:eastAsiaTheme="minorEastAsia" w:cstheme="minorEastAsia"/>
                <w:sz w:val="21"/>
                <w:szCs w:val="21"/>
                <w:lang w:val="en-US" w:eastAsia="zh-CN"/>
              </w:rPr>
              <w:t>确认结论及建议：符合设计任务要求。</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确认人员：柳洪（</w:t>
            </w:r>
            <w:r>
              <w:rPr>
                <w:rFonts w:hint="eastAsia" w:asciiTheme="minorEastAsia" w:hAnsiTheme="minorEastAsia" w:eastAsiaTheme="minorEastAsia" w:cstheme="minorEastAsia"/>
                <w:color w:val="auto"/>
                <w:sz w:val="21"/>
                <w:szCs w:val="21"/>
                <w:highlight w:val="none"/>
                <w:lang w:val="en-US" w:eastAsia="zh-CN"/>
              </w:rPr>
              <w:t>晨禾电机</w:t>
            </w:r>
            <w:r>
              <w:rPr>
                <w:rFonts w:hint="eastAsia" w:asciiTheme="minorEastAsia" w:hAnsiTheme="minorEastAsia" w:eastAsiaTheme="minorEastAsia" w:cstheme="minorEastAsia"/>
                <w:sz w:val="21"/>
                <w:szCs w:val="21"/>
                <w:lang w:val="en-US" w:eastAsia="zh-CN"/>
              </w:rPr>
              <w:t>）</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时间：20</w:t>
            </w:r>
            <w:r>
              <w:rPr>
                <w:rFonts w:hint="eastAsia" w:asciiTheme="minorEastAsia" w:hAnsiTheme="minorEastAsia" w:eastAsiaTheme="minorEastAsia" w:cstheme="minorEastAsia"/>
                <w:sz w:val="21"/>
                <w:szCs w:val="21"/>
                <w:lang w:val="en-US" w:eastAsia="zh-CN"/>
              </w:rPr>
              <w:t>20.5.28</w:t>
            </w:r>
          </w:p>
          <w:p>
            <w:pPr>
              <w:pStyle w:val="20"/>
              <w:rPr>
                <w:rFonts w:hint="eastAsia" w:asciiTheme="minorEastAsia" w:hAnsiTheme="minorEastAsia" w:eastAsiaTheme="minorEastAsia" w:cstheme="minorEastAsia"/>
                <w:sz w:val="21"/>
                <w:szCs w:val="21"/>
                <w:lang w:eastAsia="zh-CN"/>
              </w:rPr>
            </w:pPr>
          </w:p>
          <w:p>
            <w:pPr>
              <w:pStyle w:val="2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查：《新产品鉴定报告》，</w:t>
            </w:r>
            <w:r>
              <w:rPr>
                <w:rFonts w:hint="eastAsia" w:asciiTheme="minorEastAsia" w:hAnsiTheme="minorEastAsia" w:eastAsiaTheme="minorEastAsia" w:cstheme="minorEastAsia"/>
                <w:sz w:val="21"/>
                <w:szCs w:val="21"/>
                <w:lang w:val="en-US" w:eastAsia="zh-CN"/>
              </w:rPr>
              <w:t>验证方式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3个月试运行，会审时间：2020.9.15</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依据标准或要求：1、JB4369-86/1996  数控卧式车床 精度、2、我公司（晨田公司）新型伺服主轴专利：201820777627、2018207732593、2018207739728、3、市场调查及客户需求、4、成本预算。</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鉴定过程及主要内容：</w:t>
            </w:r>
            <w:r>
              <w:rPr>
                <w:rFonts w:hint="eastAsia" w:asciiTheme="minorEastAsia" w:hAnsiTheme="minorEastAsia" w:eastAsiaTheme="minorEastAsia" w:cstheme="minorEastAsia"/>
                <w:sz w:val="21"/>
                <w:szCs w:val="21"/>
                <w:lang w:eastAsia="zh-CN"/>
              </w:rPr>
              <w:t>机床在用户现场进行鉴定，按照项目任务书、机床精度检测标准、样件试切技术要求、机床性能鉴定标准等对机床进行全方位技术鉴定。</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鉴定结论及建议（如函审，附参审人员函件）：</w:t>
            </w:r>
            <w:r>
              <w:rPr>
                <w:rFonts w:hint="eastAsia" w:asciiTheme="minorEastAsia" w:hAnsiTheme="minorEastAsia" w:eastAsiaTheme="minorEastAsia" w:cstheme="minorEastAsia"/>
                <w:sz w:val="21"/>
                <w:szCs w:val="21"/>
                <w:lang w:eastAsia="zh-CN"/>
              </w:rPr>
              <w:t>鉴定小组按照以上要求逐项对机床进行检测鉴定，机床各项指标均达到要求，鉴定结果合格。</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建议改进机床吊装结构，为机床运输安装创造更加便利条件。</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鉴定人员</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单    位</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职务或职称</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张勇</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晨禾机电公司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总经理</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柳洪</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晨禾机电公司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副总经理</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刘洪春</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晨禾机电公司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质检部长</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陈帮勇</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晨田机床公司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总经理、总工程师</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王建农</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晨田机床公司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资材部经理</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刘彬</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晨田机床公司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设计员</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杜鸿</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晨田机床公司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设计员</w:t>
            </w:r>
          </w:p>
          <w:p>
            <w:pPr>
              <w:pStyle w:val="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赖良科</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晨田机床公司</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设计员</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陈清秀</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晨田机床公司</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财务部经理</w:t>
            </w:r>
          </w:p>
          <w:p>
            <w:pPr>
              <w:pStyle w:val="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杨秀琴</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晨田机床公司</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文员</w:t>
            </w:r>
          </w:p>
        </w:tc>
        <w:tc>
          <w:tcPr>
            <w:tcW w:w="1164"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宋体" w:hAnsi="宋体" w:eastAsia="宋体" w:cs="宋体"/>
                <w:szCs w:val="21"/>
                <w:highlight w:val="none"/>
                <w:lang w:val="en-US" w:eastAsia="zh-CN"/>
              </w:rPr>
              <w:t>Q8.3.5</w:t>
            </w:r>
          </w:p>
        </w:tc>
        <w:tc>
          <w:tcPr>
            <w:tcW w:w="10425" w:type="dxa"/>
            <w:vAlign w:val="top"/>
          </w:tcPr>
          <w:p>
            <w:pPr>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查设计项目</w:t>
            </w:r>
            <w:r>
              <w:rPr>
                <w:rFonts w:hint="eastAsia" w:asciiTheme="minorEastAsia" w:hAnsiTheme="minorEastAsia" w:eastAsiaTheme="minorEastAsia" w:cstheme="minorEastAsia"/>
                <w:color w:val="auto"/>
                <w:sz w:val="21"/>
                <w:szCs w:val="21"/>
                <w:highlight w:val="none"/>
                <w:lang w:val="zh-CN" w:eastAsia="zh-CN"/>
              </w:rPr>
              <w:t>《</w:t>
            </w:r>
            <w:r>
              <w:rPr>
                <w:rFonts w:hint="eastAsia" w:asciiTheme="minorEastAsia" w:hAnsiTheme="minorEastAsia" w:eastAsiaTheme="minorEastAsia" w:cstheme="minorEastAsia"/>
                <w:sz w:val="21"/>
                <w:szCs w:val="21"/>
                <w:lang w:eastAsia="zh-CN"/>
              </w:rPr>
              <w:t>高速、高精度五轴复合系列数控车床研发</w:t>
            </w:r>
            <w:r>
              <w:rPr>
                <w:rFonts w:hint="eastAsia" w:asciiTheme="minorEastAsia" w:hAnsiTheme="minorEastAsia" w:eastAsiaTheme="minorEastAsia" w:cstheme="minorEastAsia"/>
                <w:color w:val="auto"/>
                <w:sz w:val="21"/>
                <w:szCs w:val="21"/>
                <w:highlight w:val="none"/>
                <w:lang w:val="en-US" w:eastAsia="zh-CN"/>
              </w:rPr>
              <w:t>》设计输出资料清单：</w:t>
            </w:r>
          </w:p>
          <w:p>
            <w:pPr>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rPr>
              <w:t>图纸资料一套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机床精度检验标准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机床使用说明书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客户评价表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样件检测报告</w:t>
            </w:r>
            <w:r>
              <w:rPr>
                <w:rFonts w:hint="eastAsia" w:asciiTheme="minorEastAsia" w:hAnsiTheme="minorEastAsia" w:eastAsiaTheme="minorEastAsia" w:cstheme="minorEastAsia"/>
                <w:color w:val="auto"/>
                <w:sz w:val="21"/>
                <w:szCs w:val="21"/>
                <w:highlight w:val="none"/>
                <w:lang w:val="en-US" w:eastAsia="zh-CN"/>
              </w:rPr>
              <w:t>等。该输出信息完整，满足设计输入的要求。</w:t>
            </w:r>
          </w:p>
        </w:tc>
        <w:tc>
          <w:tcPr>
            <w:tcW w:w="1164"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宋体" w:hAnsi="宋体" w:eastAsia="宋体" w:cs="宋体"/>
                <w:szCs w:val="21"/>
                <w:highlight w:val="none"/>
                <w:lang w:val="en-US" w:eastAsia="zh-CN"/>
              </w:rPr>
              <w:t>Q8.3.6</w:t>
            </w:r>
          </w:p>
        </w:tc>
        <w:tc>
          <w:tcPr>
            <w:tcW w:w="10425"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设计开发过程基本受控。</w:t>
            </w:r>
          </w:p>
        </w:tc>
        <w:tc>
          <w:tcPr>
            <w:tcW w:w="1164"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highlight w:val="none"/>
              </w:rPr>
            </w:pPr>
            <w:r>
              <w:rPr>
                <w:rFonts w:hint="eastAsia" w:ascii="宋体" w:hAnsi="宋体"/>
                <w:szCs w:val="21"/>
                <w:highlight w:val="none"/>
              </w:rPr>
              <w:t>生产和服务提供的控制</w:t>
            </w:r>
          </w:p>
        </w:tc>
        <w:tc>
          <w:tcPr>
            <w:tcW w:w="960" w:type="dxa"/>
          </w:tcPr>
          <w:p>
            <w:pPr>
              <w:spacing w:line="400" w:lineRule="exact"/>
              <w:jc w:val="left"/>
              <w:rPr>
                <w:rFonts w:ascii="宋体" w:hAnsi="宋体"/>
                <w:szCs w:val="21"/>
                <w:highlight w:val="none"/>
              </w:rPr>
            </w:pPr>
            <w:r>
              <w:rPr>
                <w:rFonts w:hint="eastAsia" w:ascii="宋体" w:hAnsi="宋体"/>
                <w:szCs w:val="21"/>
                <w:highlight w:val="none"/>
              </w:rPr>
              <w:t>Q8.5.1</w:t>
            </w:r>
          </w:p>
          <w:p>
            <w:pPr>
              <w:rPr>
                <w:rFonts w:ascii="宋体" w:hAnsi="宋体"/>
                <w:szCs w:val="21"/>
                <w:highlight w:val="none"/>
              </w:rPr>
            </w:pPr>
          </w:p>
        </w:tc>
        <w:tc>
          <w:tcPr>
            <w:tcW w:w="10425" w:type="dxa"/>
          </w:tcPr>
          <w:p>
            <w:pPr>
              <w:rPr>
                <w:rFonts w:ascii="宋体" w:hAnsi="宋体"/>
                <w:szCs w:val="21"/>
                <w:highlight w:val="none"/>
              </w:rPr>
            </w:pPr>
            <w:r>
              <w:rPr>
                <w:rFonts w:hint="eastAsia" w:ascii="宋体" w:hAnsi="宋体"/>
                <w:szCs w:val="21"/>
                <w:highlight w:val="none"/>
              </w:rPr>
              <w:t>公司制定了《生产</w:t>
            </w:r>
            <w:r>
              <w:rPr>
                <w:rFonts w:hint="eastAsia" w:ascii="宋体" w:hAnsi="宋体"/>
                <w:szCs w:val="21"/>
                <w:highlight w:val="none"/>
                <w:lang w:eastAsia="zh-CN"/>
              </w:rPr>
              <w:t>和服务过程</w:t>
            </w:r>
            <w:r>
              <w:rPr>
                <w:rFonts w:hint="eastAsia" w:ascii="宋体" w:hAnsi="宋体"/>
                <w:szCs w:val="21"/>
                <w:highlight w:val="none"/>
              </w:rPr>
              <w:t>过程控制程序》</w:t>
            </w:r>
          </w:p>
          <w:p>
            <w:pPr>
              <w:rPr>
                <w:rFonts w:ascii="宋体" w:hAnsi="宋体"/>
                <w:szCs w:val="21"/>
                <w:highlight w:val="none"/>
              </w:rPr>
            </w:pPr>
            <w:r>
              <w:rPr>
                <w:rFonts w:hint="eastAsia" w:ascii="宋体" w:hAnsi="宋体"/>
                <w:szCs w:val="21"/>
                <w:highlight w:val="none"/>
              </w:rPr>
              <w:t>明确了受控条件</w:t>
            </w:r>
          </w:p>
          <w:p>
            <w:pPr>
              <w:rPr>
                <w:rFonts w:ascii="宋体" w:hAnsi="宋体"/>
                <w:szCs w:val="21"/>
                <w:highlight w:val="none"/>
              </w:rPr>
            </w:pPr>
            <w:r>
              <w:rPr>
                <w:rFonts w:hint="eastAsia" w:ascii="宋体" w:hAnsi="宋体"/>
                <w:szCs w:val="21"/>
                <w:highlight w:val="none"/>
              </w:rPr>
              <w:t>1、查生产车间各工序(工位)均有有正在生产的工艺文件</w:t>
            </w:r>
            <w:r>
              <w:rPr>
                <w:rFonts w:hint="eastAsia" w:ascii="宋体" w:hAnsi="宋体"/>
                <w:szCs w:val="21"/>
                <w:highlight w:val="none"/>
                <w:lang w:eastAsia="zh-CN"/>
              </w:rPr>
              <w:t>、图纸</w:t>
            </w:r>
            <w:r>
              <w:rPr>
                <w:rFonts w:hint="eastAsia" w:ascii="宋体" w:hAnsi="宋体"/>
                <w:szCs w:val="21"/>
                <w:highlight w:val="none"/>
              </w:rPr>
              <w:t>、参数，均为现行有效的文件，受控标识清楚；</w:t>
            </w:r>
          </w:p>
          <w:p>
            <w:pPr>
              <w:rPr>
                <w:rFonts w:ascii="宋体" w:hAnsi="宋体"/>
                <w:szCs w:val="21"/>
                <w:highlight w:val="none"/>
              </w:rPr>
            </w:pPr>
            <w:r>
              <w:rPr>
                <w:rFonts w:hint="eastAsia" w:ascii="宋体" w:hAnsi="宋体"/>
                <w:szCs w:val="21"/>
                <w:highlight w:val="none"/>
              </w:rPr>
              <w:t>2、查生产车间及作业工位执行的作业指导书主要包括：设备操作指导书、检验标准、</w:t>
            </w:r>
            <w:r>
              <w:rPr>
                <w:rFonts w:hint="eastAsia" w:ascii="宋体" w:hAnsi="宋体"/>
                <w:szCs w:val="21"/>
                <w:highlight w:val="none"/>
                <w:lang w:eastAsia="zh-CN"/>
              </w:rPr>
              <w:t>图纸</w:t>
            </w:r>
            <w:r>
              <w:rPr>
                <w:rFonts w:hint="eastAsia" w:ascii="宋体" w:hAnsi="宋体"/>
                <w:szCs w:val="21"/>
                <w:highlight w:val="none"/>
              </w:rPr>
              <w:t>等，均放置于工位附近，便于查阅对照。</w:t>
            </w:r>
          </w:p>
          <w:p>
            <w:pPr>
              <w:rPr>
                <w:rFonts w:ascii="宋体" w:hAnsi="宋体"/>
                <w:szCs w:val="21"/>
                <w:highlight w:val="none"/>
              </w:rPr>
            </w:pPr>
            <w:r>
              <w:rPr>
                <w:rFonts w:hint="eastAsia" w:ascii="宋体" w:hAnsi="宋体"/>
                <w:szCs w:val="21"/>
                <w:highlight w:val="none"/>
              </w:rPr>
              <w:t>3.现场查看：</w:t>
            </w:r>
            <w:r>
              <w:rPr>
                <w:rFonts w:hint="eastAsia" w:ascii="宋体" w:hAnsi="宋体"/>
                <w:szCs w:val="21"/>
                <w:highlight w:val="none"/>
                <w:lang w:val="en-US" w:eastAsia="zh-CN"/>
              </w:rPr>
              <w:t>车间生产</w:t>
            </w:r>
            <w:r>
              <w:rPr>
                <w:rFonts w:hint="eastAsia" w:ascii="宋体" w:hAnsi="宋体"/>
                <w:szCs w:val="21"/>
                <w:highlight w:val="none"/>
              </w:rPr>
              <w:t>现场有</w:t>
            </w:r>
            <w:r>
              <w:rPr>
                <w:rFonts w:hint="eastAsia" w:ascii="宋体" w:hAnsi="宋体"/>
                <w:szCs w:val="21"/>
                <w:highlight w:val="none"/>
                <w:lang w:val="en-US" w:eastAsia="zh-CN"/>
              </w:rPr>
              <w:t>数控车床、数控铣床、加工中心、摇臂钻床、数控外圆磨床、空压机、行车</w:t>
            </w:r>
            <w:r>
              <w:rPr>
                <w:rFonts w:hint="eastAsia" w:ascii="宋体" w:hAnsi="宋体" w:cs="宋体"/>
                <w:szCs w:val="21"/>
                <w:highlight w:val="none"/>
              </w:rPr>
              <w:t>等设备</w:t>
            </w:r>
            <w:r>
              <w:rPr>
                <w:rFonts w:hint="eastAsia" w:ascii="宋体" w:hAnsi="宋体"/>
                <w:szCs w:val="21"/>
                <w:highlight w:val="none"/>
              </w:rPr>
              <w:t>，生产相关设备工作正常，状态良好，无异常现象，符合产品的生产的条件及要求。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cs="Times New Roman"/>
                <w:szCs w:val="21"/>
                <w:highlight w:val="none"/>
                <w:lang w:val="en-US" w:eastAsia="zh-CN"/>
              </w:rPr>
              <w:t>内径百分表、指针百分表、杠杆百分表、千分尺、深度游标卡尺、游标卡尺</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、带表卡尺、杠杆千分表</w:t>
            </w:r>
            <w:r>
              <w:rPr>
                <w:rFonts w:hint="eastAsia"/>
                <w:szCs w:val="22"/>
                <w:highlight w:val="none"/>
              </w:rPr>
              <w:t>等</w:t>
            </w:r>
            <w:r>
              <w:rPr>
                <w:rFonts w:hint="eastAsia" w:ascii="宋体" w:hAnsi="宋体"/>
                <w:szCs w:val="21"/>
                <w:highlight w:val="none"/>
              </w:rPr>
              <w:t>。</w:t>
            </w:r>
          </w:p>
          <w:p>
            <w:pPr>
              <w:rPr>
                <w:szCs w:val="22"/>
                <w:highlight w:val="none"/>
              </w:rPr>
            </w:pPr>
            <w:r>
              <w:rPr>
                <w:rFonts w:hint="eastAsia" w:ascii="宋体" w:hAnsi="宋体"/>
                <w:szCs w:val="21"/>
                <w:highlight w:val="none"/>
              </w:rPr>
              <w:t>5.出示了《生</w:t>
            </w:r>
            <w:r>
              <w:rPr>
                <w:rFonts w:hint="eastAsia"/>
                <w:szCs w:val="22"/>
                <w:highlight w:val="none"/>
              </w:rPr>
              <w:t>产计划单》 明确的产品名称、数量、顾客等内容；</w:t>
            </w:r>
          </w:p>
          <w:p>
            <w:pPr>
              <w:rPr>
                <w:szCs w:val="22"/>
                <w:highlight w:val="none"/>
              </w:rPr>
            </w:pPr>
            <w:r>
              <w:rPr>
                <w:rFonts w:hint="eastAsia"/>
                <w:szCs w:val="22"/>
                <w:highlight w:val="none"/>
              </w:rPr>
              <w:t>抽</w:t>
            </w:r>
            <w:r>
              <w:rPr>
                <w:rFonts w:hint="eastAsia"/>
                <w:szCs w:val="22"/>
                <w:highlight w:val="none"/>
                <w:lang w:val="en-US" w:eastAsia="zh-CN"/>
              </w:rPr>
              <w:t>11月</w:t>
            </w:r>
            <w:r>
              <w:rPr>
                <w:rFonts w:hint="eastAsia" w:ascii="宋体" w:hAnsi="宋体"/>
                <w:szCs w:val="21"/>
                <w:highlight w:val="none"/>
                <w:lang w:val="en-US" w:eastAsia="zh-CN"/>
              </w:rPr>
              <w:t>份金属切削机床制造的生产计划</w:t>
            </w:r>
          </w:p>
          <w:p>
            <w:pPr>
              <w:rPr>
                <w:rFonts w:hint="default"/>
                <w:szCs w:val="22"/>
                <w:highlight w:val="none"/>
                <w:lang w:val="en-US" w:eastAsia="zh-CN"/>
              </w:rPr>
            </w:pPr>
            <w:r>
              <w:rPr>
                <w:rFonts w:hint="eastAsia"/>
                <w:szCs w:val="22"/>
                <w:highlight w:val="none"/>
                <w:lang w:eastAsia="zh-CN"/>
              </w:rPr>
              <w:t>产品</w:t>
            </w:r>
            <w:r>
              <w:rPr>
                <w:rFonts w:hint="eastAsia"/>
                <w:szCs w:val="22"/>
                <w:highlight w:val="none"/>
                <w:lang w:val="en-US" w:eastAsia="zh-CN"/>
              </w:rPr>
              <w:t xml:space="preserve">             </w:t>
            </w:r>
            <w:r>
              <w:rPr>
                <w:rFonts w:hint="eastAsia"/>
                <w:szCs w:val="22"/>
                <w:highlight w:val="none"/>
              </w:rPr>
              <w:t>规格             数量</w:t>
            </w:r>
            <w:r>
              <w:rPr>
                <w:rFonts w:hint="eastAsia"/>
                <w:szCs w:val="22"/>
                <w:highlight w:val="none"/>
                <w:lang w:val="en-US" w:eastAsia="zh-CN"/>
              </w:rPr>
              <w:t xml:space="preserve">         交付日期         客 户</w:t>
            </w:r>
          </w:p>
          <w:p>
            <w:pPr>
              <w:rPr>
                <w:rFonts w:hint="default" w:ascii="宋体" w:hAnsi="宋体"/>
                <w:szCs w:val="21"/>
                <w:highlight w:val="none"/>
                <w:lang w:val="en-US" w:eastAsia="zh-CN"/>
              </w:rPr>
            </w:pPr>
            <w:r>
              <w:rPr>
                <w:rFonts w:hint="eastAsia" w:ascii="宋体" w:hAnsi="宋体"/>
                <w:szCs w:val="21"/>
                <w:highlight w:val="none"/>
                <w:lang w:val="en-US" w:eastAsia="zh-CN"/>
              </w:rPr>
              <w:t>数控车床         S48M            10台        2020-11-26       浙江仲学</w:t>
            </w:r>
          </w:p>
          <w:p>
            <w:pPr>
              <w:rPr>
                <w:rFonts w:hint="default"/>
                <w:szCs w:val="22"/>
                <w:highlight w:val="none"/>
                <w:lang w:val="en-US" w:eastAsia="zh-CN"/>
              </w:rPr>
            </w:pPr>
            <w:r>
              <w:rPr>
                <w:rFonts w:hint="eastAsia" w:ascii="宋体" w:hAnsi="宋体"/>
                <w:szCs w:val="21"/>
                <w:highlight w:val="none"/>
                <w:lang w:val="en-US" w:eastAsia="zh-CN"/>
              </w:rPr>
              <w:t xml:space="preserve">数控车床 </w:t>
            </w:r>
            <w:r>
              <w:rPr>
                <w:rFonts w:hint="eastAsia"/>
                <w:szCs w:val="22"/>
                <w:highlight w:val="none"/>
                <w:lang w:val="en-US" w:eastAsia="zh-CN"/>
              </w:rPr>
              <w:t xml:space="preserve">        S48M -F          4台        2020</w:t>
            </w:r>
            <w:r>
              <w:rPr>
                <w:rFonts w:hint="eastAsia" w:ascii="宋体" w:hAnsi="宋体"/>
                <w:szCs w:val="21"/>
                <w:highlight w:val="none"/>
                <w:lang w:val="en-US" w:eastAsia="zh-CN"/>
              </w:rPr>
              <w:t xml:space="preserve">-11-26 </w:t>
            </w:r>
            <w:r>
              <w:rPr>
                <w:rFonts w:hint="eastAsia"/>
                <w:szCs w:val="22"/>
                <w:highlight w:val="none"/>
                <w:lang w:val="en-US" w:eastAsia="zh-CN"/>
              </w:rPr>
              <w:t xml:space="preserve">      犍为安兴</w:t>
            </w:r>
          </w:p>
          <w:p>
            <w:pPr>
              <w:rPr>
                <w:szCs w:val="22"/>
                <w:highlight w:val="none"/>
              </w:rPr>
            </w:pPr>
            <w:r>
              <w:rPr>
                <w:rFonts w:hint="eastAsia"/>
                <w:szCs w:val="22"/>
                <w:highlight w:val="none"/>
              </w:rPr>
              <w:t>.....</w:t>
            </w:r>
          </w:p>
          <w:p>
            <w:pPr>
              <w:rPr>
                <w:rFonts w:hint="eastAsia"/>
                <w:szCs w:val="22"/>
                <w:highlight w:val="none"/>
                <w:lang w:val="en-US" w:eastAsia="zh-CN"/>
              </w:rPr>
            </w:pPr>
            <w:r>
              <w:rPr>
                <w:rFonts w:hint="eastAsia"/>
                <w:szCs w:val="22"/>
                <w:highlight w:val="none"/>
              </w:rPr>
              <w:t>计划员:</w:t>
            </w:r>
            <w:r>
              <w:rPr>
                <w:rFonts w:hint="eastAsia"/>
                <w:szCs w:val="22"/>
                <w:highlight w:val="none"/>
                <w:lang w:val="en-US" w:eastAsia="zh-CN"/>
              </w:rPr>
              <w:t xml:space="preserve">刘彬，    批准：陈帮勇 </w:t>
            </w:r>
          </w:p>
          <w:p>
            <w:pPr>
              <w:pStyle w:val="2"/>
              <w:rPr>
                <w:rFonts w:hint="eastAsia"/>
                <w:highlight w:val="none"/>
              </w:rPr>
            </w:pPr>
          </w:p>
          <w:p>
            <w:pPr>
              <w:jc w:val="left"/>
              <w:rPr>
                <w:rFonts w:hint="eastAsia"/>
                <w:szCs w:val="22"/>
                <w:highlight w:val="none"/>
                <w:lang w:val="en-US" w:eastAsia="zh-CN"/>
              </w:rPr>
            </w:pPr>
            <w:r>
              <w:rPr>
                <w:rFonts w:hint="eastAsia" w:ascii="宋体" w:hAnsi="宋体"/>
                <w:szCs w:val="21"/>
                <w:highlight w:val="none"/>
              </w:rPr>
              <w:t>现场观察</w:t>
            </w:r>
            <w:r>
              <w:rPr>
                <w:rFonts w:hint="eastAsia" w:ascii="宋体" w:hAnsi="宋体"/>
                <w:szCs w:val="21"/>
                <w:highlight w:val="none"/>
                <w:lang w:val="en-US" w:eastAsia="zh-CN"/>
              </w:rPr>
              <w:t>数控车</w:t>
            </w:r>
            <w:r>
              <w:rPr>
                <w:rFonts w:hint="eastAsia" w:ascii="宋体" w:hAnsi="宋体"/>
                <w:szCs w:val="21"/>
                <w:highlight w:val="none"/>
              </w:rPr>
              <w:t>床</w:t>
            </w:r>
            <w:r>
              <w:rPr>
                <w:rFonts w:hint="eastAsia" w:ascii="宋体" w:hAnsi="宋体"/>
                <w:szCs w:val="21"/>
                <w:highlight w:val="none"/>
                <w:lang w:val="en-US" w:eastAsia="zh-CN"/>
              </w:rPr>
              <w:t>（ 型号：S48M -F）4台正在进行生产</w:t>
            </w:r>
          </w:p>
          <w:p>
            <w:pPr>
              <w:jc w:val="left"/>
              <w:rPr>
                <w:rFonts w:hint="eastAsia" w:ascii="宋体" w:hAnsi="宋体" w:cs="Arial"/>
                <w:szCs w:val="21"/>
                <w:highlight w:val="none"/>
              </w:rPr>
            </w:pPr>
            <w:r>
              <w:rPr>
                <w:rFonts w:hint="eastAsia" w:ascii="宋体" w:hAnsi="宋体"/>
                <w:szCs w:val="21"/>
                <w:highlight w:val="none"/>
                <w:lang w:val="en-US" w:eastAsia="zh-CN"/>
              </w:rPr>
              <w:t>公司产品实现</w:t>
            </w:r>
            <w:r>
              <w:rPr>
                <w:rFonts w:hint="eastAsia" w:ascii="宋体" w:hAnsi="宋体" w:cs="Arial"/>
                <w:szCs w:val="21"/>
                <w:highlight w:val="none"/>
              </w:rPr>
              <w:t>流程：</w:t>
            </w:r>
          </w:p>
          <w:p>
            <w:pPr>
              <w:tabs>
                <w:tab w:val="left" w:pos="1080"/>
              </w:tabs>
              <w:spacing w:line="400" w:lineRule="exact"/>
              <w:rPr>
                <w:rFonts w:hint="eastAsia" w:ascii="宋体" w:hAnsi="宋体"/>
                <w:szCs w:val="21"/>
                <w:highlight w:val="none"/>
                <w:lang w:eastAsia="zh-CN"/>
              </w:rPr>
            </w:pPr>
            <w:r>
              <w:rPr>
                <w:rFonts w:hint="eastAsia" w:ascii="宋体" w:hAnsi="宋体"/>
                <w:szCs w:val="21"/>
                <w:highlight w:val="none"/>
              </w:rPr>
              <w:t>市场调研→</w:t>
            </w:r>
            <w:r>
              <w:rPr>
                <w:rFonts w:hint="eastAsia" w:ascii="宋体" w:hAnsi="宋体"/>
                <w:szCs w:val="21"/>
                <w:highlight w:val="none"/>
                <w:lang w:val="en-US" w:eastAsia="zh-CN"/>
              </w:rPr>
              <w:t>产品设计</w:t>
            </w:r>
            <w:r>
              <w:rPr>
                <w:rFonts w:hint="eastAsia" w:ascii="宋体" w:hAnsi="宋体"/>
                <w:szCs w:val="21"/>
                <w:highlight w:val="none"/>
              </w:rPr>
              <w:t>→原材料采购→</w:t>
            </w:r>
            <w:r>
              <w:rPr>
                <w:rFonts w:hint="eastAsia" w:ascii="宋体" w:hAnsi="宋体"/>
                <w:szCs w:val="21"/>
                <w:highlight w:val="none"/>
                <w:lang w:val="en-US" w:eastAsia="zh-CN"/>
              </w:rPr>
              <w:t>部件加工（铣、车、磨、钻等）</w:t>
            </w:r>
            <w:r>
              <w:rPr>
                <w:rFonts w:hint="eastAsia" w:ascii="宋体" w:hAnsi="宋体"/>
                <w:szCs w:val="21"/>
                <w:highlight w:val="none"/>
              </w:rPr>
              <w:t>→</w:t>
            </w:r>
            <w:r>
              <w:rPr>
                <w:rFonts w:hint="eastAsia" w:ascii="宋体" w:hAnsi="宋体"/>
                <w:szCs w:val="21"/>
                <w:highlight w:val="none"/>
                <w:lang w:val="en-US" w:eastAsia="zh-CN"/>
              </w:rPr>
              <w:t>装配、调试</w:t>
            </w:r>
            <w:r>
              <w:rPr>
                <w:rFonts w:hint="eastAsia" w:ascii="宋体" w:hAnsi="宋体"/>
                <w:szCs w:val="21"/>
                <w:highlight w:val="none"/>
              </w:rPr>
              <w:t>→</w:t>
            </w:r>
            <w:r>
              <w:rPr>
                <w:rFonts w:hint="eastAsia" w:ascii="宋体" w:hAnsi="宋体"/>
                <w:szCs w:val="21"/>
                <w:highlight w:val="none"/>
                <w:lang w:val="en-US" w:eastAsia="zh-CN"/>
              </w:rPr>
              <w:t>检测</w:t>
            </w:r>
            <w:r>
              <w:rPr>
                <w:rFonts w:hint="eastAsia" w:ascii="宋体" w:hAnsi="宋体"/>
                <w:szCs w:val="21"/>
                <w:highlight w:val="none"/>
              </w:rPr>
              <w:t>→交付</w:t>
            </w:r>
            <w:r>
              <w:rPr>
                <w:rFonts w:hint="eastAsia" w:ascii="宋体" w:hAnsi="宋体"/>
                <w:szCs w:val="21"/>
                <w:highlight w:val="none"/>
                <w:lang w:eastAsia="zh-CN"/>
              </w:rPr>
              <w:t>。</w:t>
            </w:r>
          </w:p>
          <w:p>
            <w:pPr>
              <w:pStyle w:val="2"/>
              <w:rPr>
                <w:rFonts w:hint="eastAsia"/>
                <w:lang w:eastAsia="zh-CN"/>
              </w:rPr>
            </w:pPr>
          </w:p>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查看机床制造加工重要工序：</w:t>
            </w:r>
          </w:p>
          <w:p>
            <w:pPr>
              <w:pStyle w:val="2"/>
              <w:numPr>
                <w:ilvl w:val="0"/>
                <w:numId w:val="6"/>
              </w:numPr>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机床床身加工：</w:t>
            </w:r>
          </w:p>
          <w:p>
            <w:pPr>
              <w:pStyle w:val="2"/>
              <w:numPr>
                <w:ilvl w:val="0"/>
                <w:numId w:val="0"/>
              </w:num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加工流程：铣底面——钻孔、攻螺纹——粗铣安装面——钻孔、攻螺纹——精铣安装面、钻安装孔——攻螺纹。</w:t>
            </w:r>
          </w:p>
          <w:p>
            <w:pP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依据：产品图纸</w:t>
            </w:r>
            <w:r>
              <w:rPr>
                <w:rFonts w:hint="eastAsia" w:ascii="宋体" w:hAnsi="宋体"/>
                <w:sz w:val="21"/>
                <w:szCs w:val="21"/>
                <w:highlight w:val="none"/>
                <w:lang w:val="en-US" w:eastAsia="zh-CN"/>
              </w:rPr>
              <w:t>、加工工序卡片</w:t>
            </w:r>
          </w:p>
          <w:p>
            <w:pP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设备：</w:t>
            </w:r>
            <w:r>
              <w:rPr>
                <w:rFonts w:hint="eastAsia" w:ascii="宋体" w:hAnsi="宋体"/>
                <w:sz w:val="21"/>
                <w:szCs w:val="21"/>
                <w:highlight w:val="none"/>
                <w:lang w:val="en-US" w:eastAsia="zh-CN"/>
              </w:rPr>
              <w:t>加工中心、</w:t>
            </w:r>
            <w:r>
              <w:rPr>
                <w:rFonts w:hint="eastAsia" w:ascii="宋体" w:hAnsi="宋体" w:eastAsia="宋体"/>
                <w:sz w:val="21"/>
                <w:szCs w:val="21"/>
                <w:highlight w:val="none"/>
                <w:lang w:val="en-US" w:eastAsia="zh-CN"/>
              </w:rPr>
              <w:t>摇臂钻床</w:t>
            </w:r>
            <w:r>
              <w:rPr>
                <w:rFonts w:hint="eastAsia" w:ascii="宋体" w:hAnsi="宋体"/>
                <w:sz w:val="21"/>
                <w:szCs w:val="21"/>
                <w:highlight w:val="none"/>
                <w:lang w:val="en-US" w:eastAsia="zh-CN"/>
              </w:rPr>
              <w:t>、攻丝机</w:t>
            </w:r>
          </w:p>
          <w:p>
            <w:pPr>
              <w:rPr>
                <w:rFonts w:hint="eastAsia" w:cs="Times New Roman"/>
                <w:color w:val="auto"/>
                <w:kern w:val="2"/>
                <w:sz w:val="21"/>
                <w:szCs w:val="22"/>
                <w:highlight w:val="none"/>
                <w:lang w:val="en-US" w:eastAsia="zh-CN" w:bidi="ar-SA"/>
              </w:rPr>
            </w:pPr>
            <w:r>
              <w:rPr>
                <w:rFonts w:hint="eastAsia" w:ascii="宋体" w:hAnsi="宋体" w:eastAsia="宋体"/>
                <w:sz w:val="21"/>
                <w:szCs w:val="21"/>
                <w:highlight w:val="none"/>
                <w:lang w:val="en-US" w:eastAsia="zh-CN"/>
              </w:rPr>
              <w:t>操作：</w:t>
            </w:r>
            <w:r>
              <w:rPr>
                <w:rFonts w:hint="eastAsia" w:ascii="宋体" w:hAnsi="宋体"/>
                <w:sz w:val="21"/>
                <w:szCs w:val="21"/>
                <w:highlight w:val="none"/>
                <w:lang w:val="en-US" w:eastAsia="zh-CN"/>
              </w:rPr>
              <w:t>1）</w:t>
            </w:r>
            <w:r>
              <w:rPr>
                <w:rFonts w:hint="default" w:ascii="宋体" w:hAnsi="宋体" w:eastAsia="宋体"/>
                <w:sz w:val="21"/>
                <w:szCs w:val="21"/>
                <w:highlight w:val="none"/>
                <w:lang w:val="en-US" w:eastAsia="zh-CN"/>
              </w:rPr>
              <w:t>员工</w:t>
            </w:r>
            <w:r>
              <w:rPr>
                <w:rFonts w:hint="eastAsia" w:ascii="宋体" w:hAnsi="宋体"/>
                <w:sz w:val="21"/>
                <w:szCs w:val="21"/>
                <w:highlight w:val="none"/>
                <w:lang w:val="en-US" w:eastAsia="zh-CN"/>
              </w:rPr>
              <w:t>何润彬根据产品图加工尺寸要求，编制程序，经检查无误后。安装好待加工</w:t>
            </w:r>
            <w:r>
              <w:rPr>
                <w:rFonts w:hint="eastAsia" w:ascii="Times New Roman" w:hAnsi="Times New Roman" w:eastAsia="宋体" w:cs="Times New Roman"/>
                <w:color w:val="auto"/>
                <w:kern w:val="2"/>
                <w:sz w:val="21"/>
                <w:szCs w:val="22"/>
                <w:highlight w:val="none"/>
                <w:lang w:val="en-US" w:eastAsia="zh-CN" w:bidi="ar-SA"/>
              </w:rPr>
              <w:t>床身</w:t>
            </w:r>
            <w:r>
              <w:rPr>
                <w:rFonts w:hint="eastAsia" w:cs="Times New Roman"/>
                <w:color w:val="auto"/>
                <w:kern w:val="2"/>
                <w:sz w:val="21"/>
                <w:szCs w:val="22"/>
                <w:highlight w:val="none"/>
                <w:lang w:val="en-US" w:eastAsia="zh-CN" w:bidi="ar-SA"/>
              </w:rPr>
              <w:t>，确定安装固定后，选取合适刀具启动进行</w:t>
            </w:r>
            <w:r>
              <w:rPr>
                <w:rFonts w:hint="eastAsia" w:ascii="宋体" w:hAnsi="宋体"/>
                <w:sz w:val="21"/>
                <w:szCs w:val="21"/>
                <w:highlight w:val="none"/>
                <w:lang w:val="en-US" w:eastAsia="zh-CN"/>
              </w:rPr>
              <w:t>加工中心</w:t>
            </w:r>
            <w:r>
              <w:rPr>
                <w:rFonts w:hint="eastAsia" w:cs="Times New Roman"/>
                <w:color w:val="auto"/>
                <w:kern w:val="2"/>
                <w:sz w:val="21"/>
                <w:szCs w:val="22"/>
                <w:highlight w:val="none"/>
                <w:lang w:val="en-US" w:eastAsia="zh-CN" w:bidi="ar-SA"/>
              </w:rPr>
              <w:t>铣削加工，加工完成后进行尺寸检测。加工时员工佩戴口罩、耳塞防护。</w:t>
            </w:r>
          </w:p>
          <w:p>
            <w:pPr>
              <w:pStyle w:val="2"/>
              <w:numPr>
                <w:ilvl w:val="0"/>
                <w:numId w:val="7"/>
              </w:numPr>
              <w:rPr>
                <w:rFonts w:hint="eastAsia" w:ascii="宋体" w:hAnsi="宋体"/>
                <w:sz w:val="21"/>
                <w:szCs w:val="21"/>
                <w:highlight w:val="none"/>
                <w:lang w:val="en-US" w:eastAsia="zh-CN"/>
              </w:rPr>
            </w:pPr>
            <w:r>
              <w:rPr>
                <w:rFonts w:hint="eastAsia" w:ascii="宋体" w:hAnsi="宋体" w:eastAsia="宋体"/>
                <w:sz w:val="21"/>
                <w:szCs w:val="21"/>
                <w:highlight w:val="none"/>
                <w:lang w:val="en-US" w:eastAsia="zh-CN"/>
              </w:rPr>
              <w:t>依据设备操作规程及图纸工艺要求将</w:t>
            </w:r>
            <w:r>
              <w:rPr>
                <w:rFonts w:hint="eastAsia" w:ascii="Times New Roman" w:hAnsi="Times New Roman" w:eastAsia="宋体" w:cs="Times New Roman"/>
                <w:color w:val="auto"/>
                <w:kern w:val="2"/>
                <w:sz w:val="21"/>
                <w:szCs w:val="22"/>
                <w:highlight w:val="none"/>
                <w:lang w:val="en-US" w:eastAsia="zh-CN" w:bidi="ar-SA"/>
              </w:rPr>
              <w:t>床身</w:t>
            </w:r>
            <w:r>
              <w:rPr>
                <w:rFonts w:hint="eastAsia" w:ascii="宋体" w:hAnsi="宋体" w:eastAsia="宋体"/>
                <w:sz w:val="21"/>
                <w:szCs w:val="21"/>
                <w:highlight w:val="none"/>
                <w:lang w:val="en-US" w:eastAsia="zh-CN"/>
              </w:rPr>
              <w:t>放置在摇臂钻床上，钻孔工艺参数：ø</w:t>
            </w:r>
            <w:r>
              <w:rPr>
                <w:rFonts w:hint="eastAsia" w:ascii="宋体" w:hAnsi="宋体"/>
                <w:sz w:val="21"/>
                <w:szCs w:val="21"/>
                <w:highlight w:val="none"/>
                <w:lang w:val="en-US" w:eastAsia="zh-CN"/>
              </w:rPr>
              <w:t>20.5四</w:t>
            </w:r>
            <w:r>
              <w:rPr>
                <w:rFonts w:hint="eastAsia" w:ascii="宋体" w:hAnsi="宋体" w:eastAsia="宋体"/>
                <w:sz w:val="21"/>
                <w:szCs w:val="21"/>
                <w:highlight w:val="none"/>
                <w:lang w:val="en-US" w:eastAsia="zh-CN"/>
              </w:rPr>
              <w:t>个</w:t>
            </w:r>
            <w:r>
              <w:rPr>
                <w:rFonts w:hint="eastAsia" w:ascii="宋体" w:hAnsi="宋体"/>
                <w:sz w:val="21"/>
                <w:szCs w:val="21"/>
                <w:highlight w:val="none"/>
                <w:lang w:val="en-US" w:eastAsia="zh-CN"/>
              </w:rPr>
              <w:t>底</w:t>
            </w:r>
            <w:r>
              <w:rPr>
                <w:rFonts w:hint="eastAsia" w:ascii="宋体" w:hAnsi="宋体" w:eastAsia="宋体"/>
                <w:sz w:val="21"/>
                <w:szCs w:val="21"/>
                <w:highlight w:val="none"/>
                <w:lang w:val="en-US" w:eastAsia="zh-CN"/>
              </w:rPr>
              <w:t>孔，</w:t>
            </w:r>
            <w:r>
              <w:rPr>
                <w:rFonts w:hint="eastAsia" w:ascii="宋体" w:hAnsi="宋体"/>
                <w:sz w:val="21"/>
                <w:szCs w:val="21"/>
                <w:highlight w:val="none"/>
                <w:lang w:val="en-US" w:eastAsia="zh-CN"/>
              </w:rPr>
              <w:t>深度25。</w:t>
            </w:r>
          </w:p>
          <w:p>
            <w:pPr>
              <w:pStyle w:val="2"/>
              <w:numPr>
                <w:ilvl w:val="0"/>
                <w:numId w:val="7"/>
              </w:numPr>
              <w:rPr>
                <w:rFonts w:hint="default" w:ascii="宋体" w:hAnsi="宋体"/>
                <w:sz w:val="21"/>
                <w:szCs w:val="21"/>
                <w:highlight w:val="none"/>
                <w:lang w:val="en-US" w:eastAsia="zh-CN"/>
              </w:rPr>
            </w:pPr>
            <w:r>
              <w:rPr>
                <w:rFonts w:hint="eastAsia" w:ascii="宋体" w:hAnsi="宋体"/>
                <w:sz w:val="21"/>
                <w:szCs w:val="21"/>
                <w:highlight w:val="none"/>
                <w:lang w:val="en-US" w:eastAsia="zh-CN"/>
              </w:rPr>
              <w:t>钻孔完成用攻丝机进行螺纹加工，加工四个M22螺孔（细牙）。</w:t>
            </w:r>
          </w:p>
          <w:p>
            <w:pPr>
              <w:rPr>
                <w:rFonts w:hint="default" w:ascii="宋体" w:hAnsi="宋体" w:eastAsia="宋体"/>
                <w:sz w:val="21"/>
                <w:szCs w:val="21"/>
                <w:highlight w:val="none"/>
                <w:lang w:val="en-US" w:eastAsia="zh-CN"/>
              </w:rPr>
            </w:pPr>
            <w:r>
              <w:rPr>
                <w:rFonts w:hint="default" w:ascii="宋体" w:hAnsi="宋体" w:eastAsia="宋体"/>
                <w:sz w:val="21"/>
                <w:szCs w:val="21"/>
                <w:highlight w:val="none"/>
                <w:lang w:val="en-US" w:eastAsia="zh-CN"/>
              </w:rPr>
              <w:t>主要工艺控制点：</w:t>
            </w:r>
            <w:r>
              <w:rPr>
                <w:rFonts w:hint="eastAsia" w:ascii="宋体" w:hAnsi="宋体" w:eastAsia="宋体"/>
                <w:sz w:val="21"/>
                <w:szCs w:val="21"/>
                <w:highlight w:val="none"/>
                <w:lang w:val="en-US" w:eastAsia="zh-CN"/>
              </w:rPr>
              <w:t>钻孔的孔位及尺寸符合图纸工艺要求、</w:t>
            </w:r>
            <w:r>
              <w:rPr>
                <w:rFonts w:hint="eastAsia" w:ascii="宋体" w:hAnsi="宋体"/>
                <w:sz w:val="21"/>
                <w:szCs w:val="21"/>
                <w:highlight w:val="none"/>
                <w:lang w:val="en-US" w:eastAsia="zh-CN"/>
              </w:rPr>
              <w:t>加工面光洁、无毛刺、螺栓能顺利旋入</w:t>
            </w:r>
            <w:r>
              <w:rPr>
                <w:rFonts w:hint="eastAsia" w:ascii="宋体" w:hAnsi="宋体" w:eastAsia="宋体"/>
                <w:sz w:val="21"/>
                <w:szCs w:val="21"/>
                <w:highlight w:val="none"/>
                <w:lang w:val="en-US" w:eastAsia="zh-CN"/>
              </w:rPr>
              <w:t>。</w:t>
            </w:r>
          </w:p>
          <w:p>
            <w:pPr>
              <w:rPr>
                <w:rFonts w:hint="default" w:ascii="宋体" w:hAnsi="宋体" w:eastAsia="宋体"/>
                <w:sz w:val="21"/>
                <w:szCs w:val="21"/>
                <w:highlight w:val="none"/>
                <w:lang w:val="en-US" w:eastAsia="zh-CN"/>
              </w:rPr>
            </w:pPr>
            <w:r>
              <w:rPr>
                <w:rFonts w:hint="default" w:ascii="宋体" w:hAnsi="宋体" w:eastAsia="宋体"/>
                <w:sz w:val="21"/>
                <w:szCs w:val="21"/>
                <w:highlight w:val="none"/>
                <w:lang w:val="en-US" w:eastAsia="zh-CN"/>
              </w:rPr>
              <w:t>主要工艺控制点：</w:t>
            </w:r>
            <w:r>
              <w:rPr>
                <w:rFonts w:hint="eastAsia" w:ascii="Times New Roman" w:hAnsi="Times New Roman" w:cs="Times New Roman"/>
                <w:color w:val="auto"/>
                <w:kern w:val="2"/>
                <w:sz w:val="21"/>
                <w:szCs w:val="22"/>
                <w:highlight w:val="none"/>
                <w:lang w:val="en-US" w:eastAsia="zh-CN" w:bidi="ar-SA"/>
              </w:rPr>
              <w:t>底面</w:t>
            </w:r>
            <w:r>
              <w:rPr>
                <w:rFonts w:hint="eastAsia" w:cs="Times New Roman"/>
                <w:color w:val="auto"/>
                <w:kern w:val="2"/>
                <w:sz w:val="21"/>
                <w:szCs w:val="22"/>
                <w:highlight w:val="none"/>
                <w:lang w:val="en-US" w:eastAsia="zh-CN" w:bidi="ar-SA"/>
              </w:rPr>
              <w:t>平整、螺纹质量</w:t>
            </w:r>
            <w:r>
              <w:rPr>
                <w:rFonts w:hint="default" w:ascii="宋体" w:hAnsi="宋体" w:eastAsia="宋体"/>
                <w:sz w:val="21"/>
                <w:szCs w:val="21"/>
                <w:highlight w:val="none"/>
                <w:lang w:val="en-US" w:eastAsia="zh-CN"/>
              </w:rPr>
              <w:t>。</w:t>
            </w:r>
          </w:p>
          <w:p>
            <w:pPr>
              <w:pStyle w:val="2"/>
              <w:numPr>
                <w:ilvl w:val="0"/>
                <w:numId w:val="0"/>
              </w:numPr>
              <w:rPr>
                <w:rFonts w:hint="default" w:ascii="Times New Roman" w:hAnsi="Times New Roman" w:eastAsia="宋体" w:cs="Times New Roman"/>
                <w:color w:val="auto"/>
                <w:kern w:val="2"/>
                <w:sz w:val="21"/>
                <w:szCs w:val="22"/>
                <w:highlight w:val="none"/>
                <w:lang w:val="en-US" w:eastAsia="zh-CN" w:bidi="ar-SA"/>
              </w:rPr>
            </w:pPr>
            <w:r>
              <w:rPr>
                <w:rFonts w:hint="eastAsia" w:ascii="宋体" w:hAnsi="宋体" w:eastAsia="宋体"/>
                <w:sz w:val="21"/>
                <w:szCs w:val="21"/>
                <w:highlight w:val="none"/>
                <w:lang w:val="en-US" w:eastAsia="zh-CN"/>
              </w:rPr>
              <w:t>现场</w:t>
            </w:r>
            <w:r>
              <w:rPr>
                <w:rFonts w:hint="default" w:ascii="宋体" w:hAnsi="宋体" w:eastAsia="宋体"/>
                <w:sz w:val="21"/>
                <w:szCs w:val="21"/>
                <w:highlight w:val="none"/>
                <w:lang w:val="en-US" w:eastAsia="zh-CN"/>
              </w:rPr>
              <w:t>查看</w:t>
            </w:r>
            <w:r>
              <w:rPr>
                <w:rFonts w:hint="eastAsia" w:ascii="宋体" w:hAnsi="宋体"/>
                <w:sz w:val="21"/>
                <w:szCs w:val="21"/>
                <w:highlight w:val="none"/>
                <w:lang w:val="en-US" w:eastAsia="zh-CN"/>
              </w:rPr>
              <w:t>铣平面及螺纹加工质量</w:t>
            </w:r>
            <w:r>
              <w:rPr>
                <w:rFonts w:hint="default" w:ascii="宋体" w:hAnsi="宋体" w:eastAsia="宋体"/>
                <w:sz w:val="21"/>
                <w:szCs w:val="21"/>
                <w:highlight w:val="none"/>
                <w:lang w:val="en-US" w:eastAsia="zh-CN"/>
              </w:rPr>
              <w:t>符合要求。</w:t>
            </w:r>
          </w:p>
          <w:p>
            <w:pPr>
              <w:pStyle w:val="2"/>
              <w:rPr>
                <w:rFonts w:hint="eastAsia" w:ascii="Times New Roman" w:hAnsi="Times New Roman" w:eastAsia="宋体" w:cs="Times New Roman"/>
                <w:color w:val="auto"/>
                <w:kern w:val="2"/>
                <w:sz w:val="21"/>
                <w:szCs w:val="22"/>
                <w:highlight w:val="none"/>
                <w:lang w:val="en-US" w:eastAsia="zh-CN" w:bidi="ar-SA"/>
              </w:rPr>
            </w:pPr>
          </w:p>
          <w:p>
            <w:pPr>
              <w:pStyle w:val="2"/>
              <w:rPr>
                <w:rFonts w:hint="default" w:ascii="宋体" w:hAnsi="宋体" w:eastAsia="宋体"/>
                <w:sz w:val="21"/>
                <w:szCs w:val="21"/>
                <w:highlight w:val="none"/>
                <w:lang w:val="en-US" w:eastAsia="zh-CN"/>
              </w:rPr>
            </w:pPr>
            <w:r>
              <w:rPr>
                <w:rFonts w:hint="eastAsia" w:ascii="Times New Roman" w:hAnsi="Times New Roman" w:cs="Times New Roman"/>
                <w:color w:val="auto"/>
                <w:kern w:val="2"/>
                <w:sz w:val="21"/>
                <w:szCs w:val="22"/>
                <w:highlight w:val="none"/>
                <w:lang w:val="en-US" w:eastAsia="zh-CN" w:bidi="ar-SA"/>
              </w:rPr>
              <w:t>2、</w:t>
            </w:r>
            <w:r>
              <w:rPr>
                <w:rFonts w:hint="eastAsia" w:ascii="宋体" w:hAnsi="宋体" w:cs="Times New Roman"/>
                <w:sz w:val="21"/>
                <w:szCs w:val="21"/>
                <w:lang w:val="en-US" w:eastAsia="zh-CN"/>
              </w:rPr>
              <w:t>主机箱孔加工：</w:t>
            </w:r>
          </w:p>
          <w:p>
            <w:pP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依据：产品图纸</w:t>
            </w:r>
            <w:r>
              <w:rPr>
                <w:rFonts w:hint="eastAsia" w:ascii="宋体" w:hAnsi="宋体"/>
                <w:sz w:val="21"/>
                <w:szCs w:val="21"/>
                <w:highlight w:val="none"/>
                <w:lang w:val="en-US" w:eastAsia="zh-CN"/>
              </w:rPr>
              <w:t>、加工工序卡片</w:t>
            </w:r>
          </w:p>
          <w:p>
            <w:pPr>
              <w:rPr>
                <w:rFonts w:hint="eastAsia" w:ascii="宋体" w:hAnsi="宋体"/>
                <w:sz w:val="21"/>
                <w:szCs w:val="21"/>
                <w:highlight w:val="none"/>
                <w:lang w:val="en-US" w:eastAsia="zh-CN"/>
              </w:rPr>
            </w:pPr>
            <w:r>
              <w:rPr>
                <w:rFonts w:hint="eastAsia" w:ascii="宋体" w:hAnsi="宋体" w:eastAsia="宋体"/>
                <w:sz w:val="21"/>
                <w:szCs w:val="21"/>
                <w:highlight w:val="none"/>
                <w:lang w:val="en-US" w:eastAsia="zh-CN"/>
              </w:rPr>
              <w:t>设备：</w:t>
            </w:r>
            <w:r>
              <w:rPr>
                <w:rFonts w:hint="eastAsia" w:ascii="宋体" w:hAnsi="宋体"/>
                <w:sz w:val="21"/>
                <w:szCs w:val="21"/>
                <w:highlight w:val="none"/>
                <w:lang w:val="en-US" w:eastAsia="zh-CN"/>
              </w:rPr>
              <w:t>端面铣床、加工中心、镗床、</w:t>
            </w:r>
            <w:r>
              <w:rPr>
                <w:rFonts w:hint="eastAsia" w:ascii="宋体" w:hAnsi="宋体" w:eastAsia="宋体"/>
                <w:sz w:val="21"/>
                <w:szCs w:val="21"/>
                <w:highlight w:val="none"/>
                <w:lang w:val="en-US" w:eastAsia="zh-CN"/>
              </w:rPr>
              <w:t>摇臂钻床</w:t>
            </w:r>
            <w:r>
              <w:rPr>
                <w:rFonts w:hint="eastAsia" w:ascii="宋体" w:hAnsi="宋体"/>
                <w:sz w:val="21"/>
                <w:szCs w:val="21"/>
                <w:highlight w:val="none"/>
                <w:lang w:val="en-US" w:eastAsia="zh-CN"/>
              </w:rPr>
              <w:t>、车床、攻丝机等。</w:t>
            </w:r>
          </w:p>
          <w:p>
            <w:pPr>
              <w:pStyle w:val="2"/>
              <w:rPr>
                <w:rFonts w:hint="default"/>
                <w:lang w:val="en-US" w:eastAsia="zh-CN"/>
              </w:rPr>
            </w:pPr>
            <w:r>
              <w:rPr>
                <w:rFonts w:hint="eastAsia" w:ascii="宋体" w:hAnsi="宋体"/>
                <w:sz w:val="21"/>
                <w:szCs w:val="21"/>
                <w:highlight w:val="none"/>
                <w:lang w:val="en-US" w:eastAsia="zh-CN"/>
              </w:rPr>
              <w:t>查看精镗内孔加工。加工尺寸（内孔）：</w:t>
            </w:r>
            <w:r>
              <w:rPr>
                <w:rFonts w:hint="eastAsia" w:ascii="宋体" w:hAnsi="宋体" w:eastAsia="宋体"/>
                <w:sz w:val="21"/>
                <w:szCs w:val="21"/>
                <w:highlight w:val="none"/>
                <w:lang w:val="en-US" w:eastAsia="zh-CN"/>
              </w:rPr>
              <w:t>ø</w:t>
            </w:r>
            <w:r>
              <w:rPr>
                <w:rFonts w:hint="eastAsia" w:ascii="宋体" w:hAnsi="宋体"/>
                <w:sz w:val="21"/>
                <w:szCs w:val="21"/>
                <w:highlight w:val="none"/>
                <w:lang w:val="en-US" w:eastAsia="zh-CN"/>
              </w:rPr>
              <w:t>95（-0.01、-0.035）、坯件尺寸（内孔）：</w:t>
            </w:r>
            <w:r>
              <w:rPr>
                <w:rFonts w:hint="eastAsia" w:ascii="宋体" w:hAnsi="宋体" w:eastAsia="宋体"/>
                <w:sz w:val="21"/>
                <w:szCs w:val="21"/>
                <w:highlight w:val="none"/>
                <w:lang w:val="en-US" w:eastAsia="zh-CN"/>
              </w:rPr>
              <w:t>ø</w:t>
            </w:r>
            <w:r>
              <w:rPr>
                <w:rFonts w:hint="eastAsia" w:ascii="宋体" w:hAnsi="宋体"/>
                <w:sz w:val="21"/>
                <w:szCs w:val="21"/>
                <w:highlight w:val="none"/>
                <w:lang w:val="en-US" w:eastAsia="zh-CN"/>
              </w:rPr>
              <w:t>93</w:t>
            </w:r>
          </w:p>
          <w:p>
            <w:pP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操作</w:t>
            </w:r>
            <w:r>
              <w:rPr>
                <w:rFonts w:hint="eastAsia" w:ascii="宋体" w:hAnsi="宋体"/>
                <w:sz w:val="21"/>
                <w:szCs w:val="21"/>
                <w:highlight w:val="none"/>
                <w:lang w:val="en-US" w:eastAsia="zh-CN"/>
              </w:rPr>
              <w:t>：1）</w:t>
            </w:r>
            <w:r>
              <w:rPr>
                <w:rFonts w:hint="default" w:ascii="宋体" w:hAnsi="宋体" w:eastAsia="宋体"/>
                <w:sz w:val="21"/>
                <w:szCs w:val="21"/>
                <w:highlight w:val="none"/>
                <w:lang w:val="en-US" w:eastAsia="zh-CN"/>
              </w:rPr>
              <w:t>员工</w:t>
            </w:r>
            <w:r>
              <w:rPr>
                <w:rFonts w:hint="eastAsia" w:ascii="宋体" w:hAnsi="宋体"/>
                <w:sz w:val="21"/>
                <w:szCs w:val="21"/>
                <w:highlight w:val="none"/>
                <w:lang w:val="en-US" w:eastAsia="zh-CN"/>
              </w:rPr>
              <w:t>孙传兵先将工件与法兰连接并安装在车床轴端</w:t>
            </w:r>
            <w:r>
              <w:rPr>
                <w:rFonts w:hint="eastAsia" w:ascii="宋体" w:hAnsi="宋体" w:eastAsia="宋体"/>
                <w:sz w:val="21"/>
                <w:szCs w:val="21"/>
                <w:highlight w:val="none"/>
                <w:lang w:val="en-US" w:eastAsia="zh-CN"/>
              </w:rPr>
              <w:t>，</w:t>
            </w:r>
            <w:r>
              <w:rPr>
                <w:rFonts w:hint="eastAsia" w:ascii="宋体" w:hAnsi="宋体"/>
                <w:sz w:val="21"/>
                <w:szCs w:val="21"/>
                <w:highlight w:val="none"/>
                <w:lang w:val="en-US" w:eastAsia="zh-CN"/>
              </w:rPr>
              <w:t>根据图纸尺寸要求编制加工程序，</w:t>
            </w:r>
            <w:r>
              <w:rPr>
                <w:rFonts w:hint="eastAsia" w:cs="Times New Roman"/>
                <w:color w:val="auto"/>
                <w:kern w:val="2"/>
                <w:sz w:val="21"/>
                <w:szCs w:val="22"/>
                <w:highlight w:val="none"/>
                <w:lang w:val="en-US" w:eastAsia="zh-CN" w:bidi="ar-SA"/>
              </w:rPr>
              <w:t>选取合适刀具并对刀调整后启动进行数控车床切削、磨削加工。加工完成用内径百分表检测。</w:t>
            </w:r>
          </w:p>
          <w:p>
            <w:pPr>
              <w:rPr>
                <w:rFonts w:hint="default" w:ascii="宋体" w:hAnsi="宋体" w:eastAsia="宋体"/>
                <w:sz w:val="21"/>
                <w:szCs w:val="21"/>
                <w:highlight w:val="none"/>
                <w:lang w:val="en-US" w:eastAsia="zh-CN"/>
              </w:rPr>
            </w:pPr>
            <w:r>
              <w:rPr>
                <w:rFonts w:hint="default" w:ascii="宋体" w:hAnsi="宋体" w:eastAsia="宋体"/>
                <w:sz w:val="21"/>
                <w:szCs w:val="21"/>
                <w:highlight w:val="none"/>
                <w:lang w:val="en-US" w:eastAsia="zh-CN"/>
              </w:rPr>
              <w:t>主要工艺控制点：</w:t>
            </w:r>
            <w:r>
              <w:rPr>
                <w:rFonts w:hint="eastAsia" w:ascii="宋体" w:hAnsi="宋体"/>
                <w:sz w:val="21"/>
                <w:szCs w:val="21"/>
                <w:highlight w:val="none"/>
                <w:lang w:val="en-US" w:eastAsia="zh-CN"/>
              </w:rPr>
              <w:t>内孔</w:t>
            </w:r>
            <w:r>
              <w:rPr>
                <w:rFonts w:hint="eastAsia" w:ascii="宋体" w:hAnsi="宋体" w:eastAsia="宋体"/>
                <w:sz w:val="21"/>
                <w:szCs w:val="21"/>
                <w:highlight w:val="none"/>
                <w:lang w:val="en-US" w:eastAsia="zh-CN"/>
              </w:rPr>
              <w:t>尺寸</w:t>
            </w:r>
            <w:r>
              <w:rPr>
                <w:rFonts w:hint="eastAsia" w:ascii="宋体" w:hAnsi="宋体"/>
                <w:sz w:val="21"/>
                <w:szCs w:val="21"/>
                <w:highlight w:val="none"/>
                <w:lang w:val="en-US" w:eastAsia="zh-CN"/>
              </w:rPr>
              <w:t>及粗糙度</w:t>
            </w:r>
            <w:r>
              <w:rPr>
                <w:rFonts w:hint="eastAsia" w:ascii="宋体" w:hAnsi="宋体" w:eastAsia="宋体"/>
                <w:sz w:val="21"/>
                <w:szCs w:val="21"/>
                <w:highlight w:val="none"/>
                <w:lang w:val="en-US" w:eastAsia="zh-CN"/>
              </w:rPr>
              <w:t>符合图纸要求、</w:t>
            </w:r>
            <w:r>
              <w:rPr>
                <w:rFonts w:hint="eastAsia" w:ascii="宋体" w:hAnsi="宋体"/>
                <w:sz w:val="21"/>
                <w:szCs w:val="21"/>
                <w:highlight w:val="none"/>
                <w:lang w:val="en-US" w:eastAsia="zh-CN"/>
              </w:rPr>
              <w:t>孔口</w:t>
            </w:r>
            <w:r>
              <w:rPr>
                <w:rFonts w:hint="eastAsia" w:ascii="宋体" w:hAnsi="宋体" w:eastAsia="宋体"/>
                <w:sz w:val="21"/>
                <w:szCs w:val="21"/>
                <w:highlight w:val="none"/>
                <w:lang w:val="en-US" w:eastAsia="zh-CN"/>
              </w:rPr>
              <w:t>无毛刺。</w:t>
            </w:r>
          </w:p>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eastAsia="宋体"/>
                <w:sz w:val="21"/>
                <w:szCs w:val="21"/>
                <w:highlight w:val="none"/>
                <w:lang w:val="en-US" w:eastAsia="zh-CN"/>
              </w:rPr>
              <w:t>现场</w:t>
            </w:r>
            <w:r>
              <w:rPr>
                <w:rFonts w:hint="default" w:ascii="宋体" w:hAnsi="宋体" w:eastAsia="宋体"/>
                <w:sz w:val="21"/>
                <w:szCs w:val="21"/>
                <w:highlight w:val="none"/>
                <w:lang w:val="en-US" w:eastAsia="zh-CN"/>
              </w:rPr>
              <w:t>查看</w:t>
            </w:r>
            <w:r>
              <w:rPr>
                <w:rFonts w:hint="eastAsia" w:ascii="宋体" w:hAnsi="宋体"/>
                <w:sz w:val="21"/>
                <w:szCs w:val="21"/>
                <w:highlight w:val="none"/>
                <w:lang w:val="en-US" w:eastAsia="zh-CN"/>
              </w:rPr>
              <w:t>操作过程</w:t>
            </w:r>
            <w:r>
              <w:rPr>
                <w:rFonts w:hint="default" w:ascii="宋体" w:hAnsi="宋体" w:eastAsia="宋体"/>
                <w:sz w:val="21"/>
                <w:szCs w:val="21"/>
                <w:highlight w:val="none"/>
                <w:lang w:val="en-US" w:eastAsia="zh-CN"/>
              </w:rPr>
              <w:t>符合要求。</w:t>
            </w:r>
          </w:p>
          <w:p>
            <w:pPr>
              <w:pStyle w:val="2"/>
              <w:rPr>
                <w:rFonts w:hint="eastAsia" w:ascii="Times New Roman" w:hAnsi="Times New Roman" w:eastAsia="宋体" w:cs="Times New Roman"/>
                <w:color w:val="auto"/>
                <w:kern w:val="2"/>
                <w:sz w:val="21"/>
                <w:szCs w:val="22"/>
                <w:highlight w:val="none"/>
                <w:lang w:val="en-US" w:eastAsia="zh-CN" w:bidi="ar-SA"/>
              </w:rPr>
            </w:pPr>
          </w:p>
          <w:p>
            <w:pPr>
              <w:pStyle w:val="2"/>
              <w:rPr>
                <w:rStyle w:val="18"/>
                <w:rFonts w:hint="eastAsia" w:ascii="宋体" w:hAnsi="宋体"/>
                <w:color w:val="auto"/>
                <w:szCs w:val="21"/>
                <w:highlight w:val="none"/>
                <w:lang w:eastAsia="zh-CN"/>
              </w:rPr>
            </w:pPr>
          </w:p>
          <w:p>
            <w:pPr>
              <w:numPr>
                <w:ilvl w:val="0"/>
                <w:numId w:val="6"/>
              </w:numPr>
              <w:ind w:left="0" w:leftChars="0" w:firstLine="0" w:firstLineChars="0"/>
              <w:rPr>
                <w:rFonts w:hint="eastAsia" w:ascii="宋体" w:hAnsi="宋体"/>
                <w:sz w:val="21"/>
                <w:szCs w:val="21"/>
                <w:highlight w:val="none"/>
                <w:lang w:val="en-US" w:eastAsia="zh-CN"/>
              </w:rPr>
            </w:pPr>
            <w:r>
              <w:rPr>
                <w:rFonts w:hint="eastAsia" w:ascii="宋体" w:hAnsi="宋体" w:cs="Times New Roman"/>
                <w:sz w:val="21"/>
                <w:szCs w:val="21"/>
                <w:lang w:val="en-US" w:eastAsia="zh-CN"/>
              </w:rPr>
              <w:t>线轨装配</w:t>
            </w:r>
            <w:r>
              <w:rPr>
                <w:rFonts w:hint="eastAsia" w:ascii="宋体" w:hAnsi="宋体"/>
                <w:sz w:val="21"/>
                <w:szCs w:val="21"/>
                <w:highlight w:val="none"/>
                <w:lang w:val="en-US" w:eastAsia="zh-CN"/>
              </w:rPr>
              <w:t>、产品型号：S48M</w:t>
            </w:r>
          </w:p>
          <w:p>
            <w:pPr>
              <w:numPr>
                <w:ilvl w:val="0"/>
                <w:numId w:val="0"/>
              </w:numPr>
              <w:ind w:leftChars="0"/>
              <w:rPr>
                <w:rFonts w:hint="default" w:eastAsia="宋体"/>
                <w:highlight w:val="none"/>
                <w:lang w:val="en-US" w:eastAsia="zh-CN"/>
              </w:rPr>
            </w:pPr>
            <w:r>
              <w:rPr>
                <w:rFonts w:hint="default" w:eastAsia="宋体"/>
                <w:highlight w:val="none"/>
                <w:lang w:val="en-US" w:eastAsia="zh-CN"/>
              </w:rPr>
              <w:t>依据：</w:t>
            </w:r>
            <w:r>
              <w:rPr>
                <w:rFonts w:hint="eastAsia"/>
                <w:highlight w:val="none"/>
                <w:lang w:val="en-US" w:eastAsia="zh-CN"/>
              </w:rPr>
              <w:t>装配工艺指导书</w:t>
            </w:r>
            <w:r>
              <w:rPr>
                <w:rFonts w:hint="eastAsia"/>
                <w:szCs w:val="22"/>
                <w:highlight w:val="none"/>
                <w:lang w:val="en-US" w:eastAsia="zh-CN"/>
              </w:rPr>
              <w:t>、产品图</w:t>
            </w:r>
            <w:r>
              <w:rPr>
                <w:rFonts w:hint="default" w:eastAsia="宋体"/>
                <w:highlight w:val="none"/>
                <w:lang w:val="en-US" w:eastAsia="zh-CN"/>
              </w:rPr>
              <w:t xml:space="preserve"> </w:t>
            </w:r>
          </w:p>
          <w:p>
            <w:pPr>
              <w:rPr>
                <w:rFonts w:hint="eastAsia"/>
                <w:highlight w:val="none"/>
                <w:lang w:val="en-US" w:eastAsia="zh-CN"/>
              </w:rPr>
            </w:pPr>
            <w:r>
              <w:rPr>
                <w:rFonts w:hint="default" w:eastAsia="宋体"/>
                <w:highlight w:val="none"/>
                <w:lang w:val="en-US" w:eastAsia="zh-CN"/>
              </w:rPr>
              <w:t>设备：</w:t>
            </w:r>
            <w:r>
              <w:rPr>
                <w:rFonts w:hint="eastAsia"/>
                <w:highlight w:val="none"/>
                <w:lang w:val="en-US" w:eastAsia="zh-CN"/>
              </w:rPr>
              <w:t>手动工具（扭力板手、起子等）</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检测设备：杠杆百分表、百分表、磁力表座等。</w:t>
            </w:r>
          </w:p>
          <w:p>
            <w:pPr>
              <w:pStyle w:val="2"/>
              <w:rPr>
                <w:rFonts w:hint="default"/>
                <w:sz w:val="21"/>
                <w:szCs w:val="21"/>
                <w:lang w:val="en-US" w:eastAsia="zh-CN"/>
              </w:rPr>
            </w:pPr>
            <w:r>
              <w:rPr>
                <w:rFonts w:hint="eastAsia"/>
                <w:sz w:val="21"/>
                <w:szCs w:val="21"/>
                <w:lang w:val="en-US" w:eastAsia="zh-CN"/>
              </w:rPr>
              <w:t>质量要求：直线度≤0.01mm、扭力45Nm、平行度（侧母线0.01、上母线0.02）。</w:t>
            </w:r>
          </w:p>
          <w:p>
            <w:pPr>
              <w:rPr>
                <w:rFonts w:hint="default"/>
                <w:szCs w:val="22"/>
                <w:highlight w:val="none"/>
                <w:lang w:val="en-US" w:eastAsia="zh-CN"/>
              </w:rPr>
            </w:pPr>
            <w:r>
              <w:rPr>
                <w:rFonts w:hint="default" w:eastAsia="宋体"/>
                <w:highlight w:val="none"/>
                <w:lang w:val="en-US" w:eastAsia="zh-CN"/>
              </w:rPr>
              <w:t>操作：</w:t>
            </w:r>
            <w:r>
              <w:rPr>
                <w:rFonts w:hint="default"/>
                <w:szCs w:val="22"/>
                <w:highlight w:val="none"/>
                <w:lang w:val="en-US" w:eastAsia="zh-CN"/>
              </w:rPr>
              <w:t>员工</w:t>
            </w:r>
            <w:r>
              <w:rPr>
                <w:rFonts w:hint="eastAsia"/>
                <w:szCs w:val="22"/>
                <w:highlight w:val="none"/>
                <w:lang w:val="en-US" w:eastAsia="zh-CN"/>
              </w:rPr>
              <w:t>王勇</w:t>
            </w:r>
            <w:r>
              <w:rPr>
                <w:rFonts w:hint="default"/>
                <w:szCs w:val="22"/>
                <w:highlight w:val="none"/>
                <w:lang w:val="en-US" w:eastAsia="zh-CN"/>
              </w:rPr>
              <w:t>根据产品</w:t>
            </w:r>
            <w:r>
              <w:rPr>
                <w:rFonts w:hint="eastAsia"/>
                <w:szCs w:val="22"/>
                <w:highlight w:val="none"/>
                <w:lang w:val="en-US" w:eastAsia="zh-CN"/>
              </w:rPr>
              <w:t>组装</w:t>
            </w:r>
            <w:r>
              <w:rPr>
                <w:rFonts w:hint="default"/>
                <w:szCs w:val="22"/>
                <w:highlight w:val="none"/>
                <w:lang w:val="en-US" w:eastAsia="zh-CN"/>
              </w:rPr>
              <w:t>要求</w:t>
            </w:r>
            <w:r>
              <w:rPr>
                <w:rFonts w:hint="eastAsia"/>
                <w:szCs w:val="22"/>
                <w:highlight w:val="none"/>
                <w:lang w:val="en-US" w:eastAsia="zh-CN"/>
              </w:rPr>
              <w:t>，按以下顺序进行</w:t>
            </w:r>
            <w:r>
              <w:rPr>
                <w:rFonts w:hint="eastAsia" w:ascii="宋体" w:hAnsi="宋体" w:cs="Times New Roman"/>
                <w:sz w:val="21"/>
                <w:szCs w:val="21"/>
                <w:lang w:val="en-US" w:eastAsia="zh-CN"/>
              </w:rPr>
              <w:t>线轨装配：1）</w:t>
            </w:r>
            <w:r>
              <w:rPr>
                <w:rFonts w:hint="eastAsia"/>
                <w:szCs w:val="22"/>
                <w:highlight w:val="none"/>
                <w:lang w:val="en-US" w:eastAsia="zh-CN"/>
              </w:rPr>
              <w:t>先将床脚配上床牌螺杆，将床脚调整水平状态；2）用40目油石研线轨安装部位，目测/手感无毛刺锐角用无尘纸擦拭干净;3)用煤油清洗待安装HGH30CA线轨组件，并擦拭干净，滑块必须原装保护; 4）选用12.9级M8*30/M6*16内六角螺栓各10支，CZ3线轨压块10支; 5)将线抗平放在安装位置上，再用M8*30内六角螺栓固定线轨滑块必须原装保护;6)用杠杆百分表吸在线轨滑块上，对应大理石平条进行滑动测试直线值≤0.01m，对超差位置进行压块微调，直到合格，用扭力扳手45Nm值对M8*30螺栓加固；7）安装完工后，做螺栓防松动标记，线轨螺纹孔压入塑料防尘罩</w:t>
            </w:r>
            <w:r>
              <w:rPr>
                <w:rFonts w:hint="default"/>
                <w:szCs w:val="22"/>
                <w:highlight w:val="none"/>
                <w:lang w:val="en-US" w:eastAsia="zh-CN"/>
              </w:rPr>
              <w:t>。操作工采用戴手套、</w:t>
            </w:r>
            <w:r>
              <w:rPr>
                <w:rFonts w:hint="eastAsia"/>
                <w:szCs w:val="22"/>
                <w:highlight w:val="none"/>
                <w:lang w:val="en-US" w:eastAsia="zh-CN"/>
              </w:rPr>
              <w:t>口罩</w:t>
            </w:r>
            <w:r>
              <w:rPr>
                <w:rFonts w:hint="default"/>
                <w:szCs w:val="22"/>
                <w:highlight w:val="none"/>
                <w:lang w:val="en-US" w:eastAsia="zh-CN"/>
              </w:rPr>
              <w:t>进行安全防护。</w:t>
            </w:r>
          </w:p>
          <w:p>
            <w:pPr>
              <w:rPr>
                <w:rFonts w:hint="default" w:eastAsia="宋体"/>
                <w:highlight w:val="none"/>
                <w:lang w:val="en-US" w:eastAsia="zh-CN"/>
              </w:rPr>
            </w:pPr>
            <w:r>
              <w:rPr>
                <w:rFonts w:hint="default"/>
                <w:szCs w:val="22"/>
                <w:highlight w:val="none"/>
                <w:lang w:val="en-US" w:eastAsia="zh-CN"/>
              </w:rPr>
              <w:t>主要工艺控制点：</w:t>
            </w:r>
            <w:r>
              <w:rPr>
                <w:rFonts w:hint="eastAsia"/>
                <w:szCs w:val="22"/>
                <w:highlight w:val="none"/>
                <w:lang w:val="en-US" w:eastAsia="zh-CN"/>
              </w:rPr>
              <w:t>线轨安装正确、</w:t>
            </w:r>
            <w:r>
              <w:rPr>
                <w:rFonts w:hint="eastAsia"/>
                <w:highlight w:val="none"/>
                <w:lang w:val="en-US" w:eastAsia="zh-CN"/>
              </w:rPr>
              <w:t>连接可靠、不允许损伤线轨安装面</w:t>
            </w:r>
            <w:r>
              <w:rPr>
                <w:rFonts w:hint="default" w:eastAsia="宋体"/>
                <w:highlight w:val="none"/>
                <w:lang w:val="en-US" w:eastAsia="zh-CN"/>
              </w:rPr>
              <w:t>。</w:t>
            </w:r>
          </w:p>
          <w:p>
            <w:pPr>
              <w:rPr>
                <w:rFonts w:hint="eastAsia" w:ascii="Times New Roman" w:hAnsi="Times New Roman" w:eastAsia="宋体" w:cs="Times New Roman"/>
                <w:bCs/>
                <w:spacing w:val="10"/>
                <w:kern w:val="2"/>
                <w:sz w:val="21"/>
                <w:highlight w:val="none"/>
                <w:lang w:val="en-US" w:eastAsia="zh-CN" w:bidi="ar-SA"/>
              </w:rPr>
            </w:pPr>
            <w:r>
              <w:rPr>
                <w:rFonts w:hint="eastAsia"/>
                <w:highlight w:val="none"/>
                <w:lang w:val="en-US" w:eastAsia="zh-CN"/>
              </w:rPr>
              <w:t>现场</w:t>
            </w:r>
            <w:r>
              <w:rPr>
                <w:rFonts w:hint="default" w:eastAsia="宋体"/>
                <w:highlight w:val="none"/>
                <w:lang w:val="en-US" w:eastAsia="zh-CN"/>
              </w:rPr>
              <w:t>查看</w:t>
            </w:r>
            <w:r>
              <w:rPr>
                <w:rFonts w:hint="eastAsia"/>
                <w:highlight w:val="none"/>
                <w:lang w:val="en-US" w:eastAsia="zh-CN"/>
              </w:rPr>
              <w:t>组装</w:t>
            </w:r>
            <w:r>
              <w:rPr>
                <w:rFonts w:hint="default" w:eastAsia="宋体"/>
                <w:highlight w:val="none"/>
                <w:lang w:val="en-US" w:eastAsia="zh-CN"/>
              </w:rPr>
              <w:t>质量符合要求。</w:t>
            </w:r>
          </w:p>
          <w:p>
            <w:pPr>
              <w:pStyle w:val="2"/>
              <w:rPr>
                <w:rFonts w:hint="default"/>
                <w:highlight w:val="none"/>
                <w:lang w:val="en-US" w:eastAsia="zh-CN"/>
              </w:rPr>
            </w:pPr>
          </w:p>
          <w:p>
            <w:pPr>
              <w:numPr>
                <w:ilvl w:val="0"/>
                <w:numId w:val="0"/>
              </w:numPr>
              <w:rPr>
                <w:rFonts w:hint="default" w:eastAsia="宋体"/>
                <w:highlight w:val="none"/>
                <w:lang w:val="en-US" w:eastAsia="zh-CN"/>
              </w:rPr>
            </w:pPr>
            <w:r>
              <w:rPr>
                <w:rFonts w:hint="default" w:eastAsia="宋体"/>
                <w:highlight w:val="none"/>
                <w:lang w:val="en-US" w:eastAsia="zh-CN"/>
              </w:rPr>
              <w:t>3、</w:t>
            </w:r>
            <w:r>
              <w:rPr>
                <w:rFonts w:hint="eastAsia" w:ascii="宋体" w:hAnsi="宋体" w:cs="Times New Roman"/>
                <w:sz w:val="21"/>
                <w:szCs w:val="21"/>
                <w:lang w:val="en-US" w:eastAsia="zh-CN"/>
              </w:rPr>
              <w:t>丝杆装配</w:t>
            </w:r>
            <w:r>
              <w:rPr>
                <w:rFonts w:hint="default" w:eastAsia="宋体"/>
                <w:highlight w:val="none"/>
                <w:lang w:val="en-US" w:eastAsia="zh-CN"/>
              </w:rPr>
              <w:t xml:space="preserve"> </w:t>
            </w:r>
            <w:r>
              <w:rPr>
                <w:rFonts w:hint="eastAsia"/>
                <w:highlight w:val="none"/>
                <w:lang w:val="en-US" w:eastAsia="zh-CN"/>
              </w:rPr>
              <w:t xml:space="preserve">（X向丝杆）、   </w:t>
            </w:r>
            <w:r>
              <w:rPr>
                <w:rFonts w:hint="eastAsia" w:ascii="宋体" w:hAnsi="宋体"/>
                <w:sz w:val="21"/>
                <w:szCs w:val="21"/>
                <w:highlight w:val="none"/>
                <w:lang w:val="en-US" w:eastAsia="zh-CN"/>
              </w:rPr>
              <w:t>产品型号：S48M</w:t>
            </w:r>
          </w:p>
          <w:p>
            <w:pPr>
              <w:rPr>
                <w:rFonts w:hint="default" w:eastAsia="宋体"/>
                <w:highlight w:val="none"/>
                <w:lang w:val="en-US" w:eastAsia="zh-CN"/>
              </w:rPr>
            </w:pPr>
            <w:r>
              <w:rPr>
                <w:rFonts w:hint="default" w:eastAsia="宋体"/>
                <w:highlight w:val="none"/>
                <w:lang w:val="en-US" w:eastAsia="zh-CN"/>
              </w:rPr>
              <w:t>依据：</w:t>
            </w:r>
            <w:r>
              <w:rPr>
                <w:rFonts w:hint="eastAsia"/>
                <w:highlight w:val="none"/>
                <w:lang w:val="en-US" w:eastAsia="zh-CN"/>
              </w:rPr>
              <w:t>装配工艺指导书</w:t>
            </w:r>
            <w:r>
              <w:rPr>
                <w:rFonts w:hint="eastAsia"/>
                <w:szCs w:val="22"/>
                <w:highlight w:val="none"/>
                <w:lang w:val="en-US" w:eastAsia="zh-CN"/>
              </w:rPr>
              <w:t>、产品图</w:t>
            </w:r>
            <w:r>
              <w:rPr>
                <w:rFonts w:hint="default" w:eastAsia="宋体"/>
                <w:highlight w:val="none"/>
                <w:lang w:val="en-US" w:eastAsia="zh-CN"/>
              </w:rPr>
              <w:t xml:space="preserve"> </w:t>
            </w:r>
          </w:p>
          <w:p>
            <w:pPr>
              <w:rPr>
                <w:rFonts w:hint="eastAsia"/>
                <w:highlight w:val="none"/>
                <w:lang w:val="en-US" w:eastAsia="zh-CN"/>
              </w:rPr>
            </w:pPr>
            <w:r>
              <w:rPr>
                <w:rFonts w:hint="default" w:eastAsia="宋体"/>
                <w:highlight w:val="none"/>
                <w:lang w:val="en-US" w:eastAsia="zh-CN"/>
              </w:rPr>
              <w:t>设备：</w:t>
            </w:r>
            <w:r>
              <w:rPr>
                <w:rFonts w:hint="eastAsia"/>
                <w:highlight w:val="none"/>
                <w:lang w:val="en-US" w:eastAsia="zh-CN"/>
              </w:rPr>
              <w:t>手动工具（扭力板手、起子等）</w:t>
            </w:r>
          </w:p>
          <w:p>
            <w:pPr>
              <w:numPr>
                <w:ilvl w:val="0"/>
                <w:numId w:val="0"/>
              </w:numPr>
              <w:ind w:leftChars="0"/>
              <w:rPr>
                <w:rFonts w:hint="eastAsia"/>
                <w:lang w:val="en-US" w:eastAsia="zh-CN"/>
              </w:rPr>
            </w:pPr>
            <w:r>
              <w:rPr>
                <w:rFonts w:hint="eastAsia" w:ascii="宋体" w:hAnsi="宋体"/>
                <w:sz w:val="21"/>
                <w:szCs w:val="21"/>
                <w:highlight w:val="none"/>
                <w:lang w:val="en-US" w:eastAsia="zh-CN"/>
              </w:rPr>
              <w:t>检测设备：杠杆百分表、磁力表座等。</w:t>
            </w:r>
          </w:p>
          <w:p>
            <w:pPr>
              <w:pStyle w:val="2"/>
              <w:rPr>
                <w:rFonts w:hint="default"/>
                <w:sz w:val="21"/>
                <w:szCs w:val="21"/>
                <w:lang w:val="en-US" w:eastAsia="zh-CN"/>
              </w:rPr>
            </w:pPr>
            <w:r>
              <w:rPr>
                <w:rFonts w:hint="eastAsia"/>
                <w:sz w:val="21"/>
                <w:szCs w:val="21"/>
                <w:lang w:val="en-US" w:eastAsia="zh-CN"/>
              </w:rPr>
              <w:t>质量要求：等高值≤0.01mm、扭力25Nm。</w:t>
            </w:r>
          </w:p>
          <w:p>
            <w:pPr>
              <w:rPr>
                <w:rFonts w:hint="default"/>
                <w:szCs w:val="22"/>
                <w:highlight w:val="none"/>
                <w:lang w:val="en-US" w:eastAsia="zh-CN"/>
              </w:rPr>
            </w:pPr>
            <w:r>
              <w:rPr>
                <w:rFonts w:hint="default" w:eastAsia="宋体"/>
                <w:highlight w:val="none"/>
                <w:lang w:val="en-US" w:eastAsia="zh-CN"/>
              </w:rPr>
              <w:t>操作：</w:t>
            </w:r>
            <w:r>
              <w:rPr>
                <w:rFonts w:hint="default"/>
                <w:szCs w:val="22"/>
                <w:highlight w:val="none"/>
                <w:lang w:val="en-US" w:eastAsia="zh-CN"/>
              </w:rPr>
              <w:t>员工</w:t>
            </w:r>
            <w:r>
              <w:rPr>
                <w:rFonts w:hint="eastAsia"/>
                <w:szCs w:val="22"/>
                <w:highlight w:val="none"/>
                <w:lang w:val="en-US" w:eastAsia="zh-CN"/>
              </w:rPr>
              <w:t>唐宗敏</w:t>
            </w:r>
            <w:r>
              <w:rPr>
                <w:rFonts w:hint="default"/>
                <w:szCs w:val="22"/>
                <w:highlight w:val="none"/>
                <w:lang w:val="en-US" w:eastAsia="zh-CN"/>
              </w:rPr>
              <w:t>根据产品</w:t>
            </w:r>
            <w:r>
              <w:rPr>
                <w:rFonts w:hint="eastAsia"/>
                <w:szCs w:val="22"/>
                <w:highlight w:val="none"/>
                <w:lang w:val="en-US" w:eastAsia="zh-CN"/>
              </w:rPr>
              <w:t>组装</w:t>
            </w:r>
            <w:r>
              <w:rPr>
                <w:rFonts w:hint="default"/>
                <w:szCs w:val="22"/>
                <w:highlight w:val="none"/>
                <w:lang w:val="en-US" w:eastAsia="zh-CN"/>
              </w:rPr>
              <w:t>要求</w:t>
            </w:r>
            <w:r>
              <w:rPr>
                <w:rFonts w:hint="eastAsia"/>
                <w:szCs w:val="22"/>
                <w:highlight w:val="none"/>
                <w:lang w:val="en-US" w:eastAsia="zh-CN"/>
              </w:rPr>
              <w:t>，按以下顺序进行</w:t>
            </w:r>
            <w:r>
              <w:rPr>
                <w:rFonts w:hint="eastAsia" w:ascii="宋体" w:hAnsi="宋体" w:cs="Times New Roman"/>
                <w:sz w:val="21"/>
                <w:szCs w:val="21"/>
                <w:lang w:val="en-US" w:eastAsia="zh-CN"/>
              </w:rPr>
              <w:t>丝杆装配：1）清洗x电机支架，X丝杆螺母座，擦拭干净，备用；2）准备轴承760203ACTN-2RS-P5DF，760204ACTN-2RS-P5DF轴承装于支撑座轴承位内，204轴承装于电机支架轴承位内；3）分别将校棒装入支撑座和电机支架，测量校棒1和校棒2的</w:t>
            </w:r>
            <w:r>
              <w:rPr>
                <w:rFonts w:hint="eastAsia"/>
                <w:sz w:val="21"/>
                <w:szCs w:val="21"/>
                <w:lang w:val="en-US" w:eastAsia="zh-CN"/>
              </w:rPr>
              <w:t>等高值≤0.01mm；4）</w:t>
            </w:r>
            <w:r>
              <w:rPr>
                <w:rFonts w:hint="eastAsia" w:ascii="宋体" w:hAnsi="宋体" w:cs="Times New Roman"/>
                <w:sz w:val="21"/>
                <w:szCs w:val="21"/>
                <w:lang w:val="en-US" w:eastAsia="zh-CN"/>
              </w:rPr>
              <w:t>对大于等高值的螺母座进行研磨，用涂色检査，其接触率不应小于整个面的60%，并应均匀分布；5）按要求拆除校并按规定存放；6）装配完工，做好记录及标识摆放合理并防尘、防锈处理。</w:t>
            </w:r>
            <w:r>
              <w:rPr>
                <w:rFonts w:hint="default"/>
                <w:szCs w:val="22"/>
                <w:highlight w:val="none"/>
                <w:lang w:val="en-US" w:eastAsia="zh-CN"/>
              </w:rPr>
              <w:t>操作工采用戴手套、</w:t>
            </w:r>
            <w:r>
              <w:rPr>
                <w:rFonts w:hint="eastAsia"/>
                <w:szCs w:val="22"/>
                <w:highlight w:val="none"/>
                <w:lang w:val="en-US" w:eastAsia="zh-CN"/>
              </w:rPr>
              <w:t>口罩</w:t>
            </w:r>
            <w:r>
              <w:rPr>
                <w:rFonts w:hint="default"/>
                <w:szCs w:val="22"/>
                <w:highlight w:val="none"/>
                <w:lang w:val="en-US" w:eastAsia="zh-CN"/>
              </w:rPr>
              <w:t>进行安全防护。</w:t>
            </w:r>
          </w:p>
          <w:p>
            <w:pPr>
              <w:rPr>
                <w:rFonts w:hint="default" w:eastAsia="宋体"/>
                <w:highlight w:val="none"/>
                <w:lang w:val="en-US" w:eastAsia="zh-CN"/>
              </w:rPr>
            </w:pPr>
            <w:r>
              <w:rPr>
                <w:rFonts w:hint="default"/>
                <w:szCs w:val="22"/>
                <w:highlight w:val="none"/>
                <w:lang w:val="en-US" w:eastAsia="zh-CN"/>
              </w:rPr>
              <w:t>主要工艺控制点：</w:t>
            </w:r>
            <w:r>
              <w:rPr>
                <w:rFonts w:hint="eastAsia"/>
                <w:szCs w:val="22"/>
                <w:highlight w:val="none"/>
                <w:lang w:val="en-US" w:eastAsia="zh-CN"/>
              </w:rPr>
              <w:t>等高值与要求一致</w:t>
            </w:r>
            <w:r>
              <w:rPr>
                <w:rFonts w:hint="default" w:eastAsia="宋体"/>
                <w:highlight w:val="none"/>
                <w:lang w:val="en-US" w:eastAsia="zh-CN"/>
              </w:rPr>
              <w:t>。</w:t>
            </w:r>
          </w:p>
          <w:p>
            <w:pPr>
              <w:rPr>
                <w:rFonts w:hint="default" w:eastAsia="宋体"/>
                <w:highlight w:val="none"/>
                <w:lang w:val="en-US" w:eastAsia="zh-CN"/>
              </w:rPr>
            </w:pPr>
            <w:r>
              <w:rPr>
                <w:rFonts w:hint="eastAsia"/>
                <w:highlight w:val="none"/>
                <w:lang w:val="en-US" w:eastAsia="zh-CN"/>
              </w:rPr>
              <w:t>现场</w:t>
            </w:r>
            <w:r>
              <w:rPr>
                <w:rFonts w:hint="default" w:eastAsia="宋体"/>
                <w:highlight w:val="none"/>
                <w:lang w:val="en-US" w:eastAsia="zh-CN"/>
              </w:rPr>
              <w:t>查看</w:t>
            </w:r>
            <w:r>
              <w:rPr>
                <w:rFonts w:hint="eastAsia"/>
                <w:highlight w:val="none"/>
                <w:lang w:val="en-US" w:eastAsia="zh-CN"/>
              </w:rPr>
              <w:t>组装</w:t>
            </w:r>
            <w:r>
              <w:rPr>
                <w:rFonts w:hint="default" w:eastAsia="宋体"/>
                <w:highlight w:val="none"/>
                <w:lang w:val="en-US" w:eastAsia="zh-CN"/>
              </w:rPr>
              <w:t>质量符合要求。</w:t>
            </w:r>
          </w:p>
          <w:p>
            <w:pPr>
              <w:pStyle w:val="2"/>
              <w:rPr>
                <w:rFonts w:hint="default" w:eastAsia="宋体"/>
                <w:highlight w:val="none"/>
                <w:lang w:val="en-US" w:eastAsia="zh-CN"/>
              </w:rPr>
            </w:pPr>
          </w:p>
          <w:p>
            <w:pPr>
              <w:pStyle w:val="2"/>
              <w:rPr>
                <w:rFonts w:hint="default" w:eastAsia="宋体"/>
                <w:highlight w:val="none"/>
                <w:lang w:val="en-US" w:eastAsia="zh-CN"/>
              </w:rPr>
            </w:pPr>
            <w:r>
              <w:rPr>
                <w:rFonts w:hint="eastAsia" w:ascii="宋体" w:hAnsi="宋体" w:cs="Times New Roman"/>
                <w:sz w:val="21"/>
                <w:szCs w:val="21"/>
                <w:lang w:val="en-US" w:eastAsia="zh-CN"/>
              </w:rPr>
              <w:t>4、电主轴转子装配、</w:t>
            </w:r>
            <w:r>
              <w:rPr>
                <w:rFonts w:hint="eastAsia" w:ascii="宋体" w:hAnsi="宋体"/>
                <w:sz w:val="21"/>
                <w:szCs w:val="21"/>
                <w:highlight w:val="none"/>
                <w:lang w:val="en-US" w:eastAsia="zh-CN"/>
              </w:rPr>
              <w:t>产品型号：S48M</w:t>
            </w:r>
          </w:p>
          <w:p>
            <w:pPr>
              <w:rPr>
                <w:rFonts w:hint="default" w:eastAsia="宋体"/>
                <w:highlight w:val="none"/>
                <w:lang w:val="en-US" w:eastAsia="zh-CN"/>
              </w:rPr>
            </w:pPr>
            <w:r>
              <w:rPr>
                <w:rFonts w:hint="default" w:eastAsia="宋体"/>
                <w:highlight w:val="none"/>
                <w:lang w:val="en-US" w:eastAsia="zh-CN"/>
              </w:rPr>
              <w:t>依据：</w:t>
            </w:r>
            <w:r>
              <w:rPr>
                <w:rFonts w:hint="eastAsia"/>
                <w:highlight w:val="none"/>
                <w:lang w:val="en-US" w:eastAsia="zh-CN"/>
              </w:rPr>
              <w:t>装配工艺指导书</w:t>
            </w:r>
            <w:r>
              <w:rPr>
                <w:rFonts w:hint="eastAsia"/>
                <w:szCs w:val="22"/>
                <w:highlight w:val="none"/>
                <w:lang w:val="en-US" w:eastAsia="zh-CN"/>
              </w:rPr>
              <w:t>、产品图</w:t>
            </w:r>
          </w:p>
          <w:p>
            <w:pPr>
              <w:rPr>
                <w:rFonts w:hint="default" w:eastAsia="宋体"/>
                <w:highlight w:val="none"/>
                <w:lang w:val="en-US" w:eastAsia="zh-CN"/>
              </w:rPr>
            </w:pPr>
            <w:r>
              <w:rPr>
                <w:rFonts w:hint="default" w:eastAsia="宋体"/>
                <w:highlight w:val="none"/>
                <w:lang w:val="en-US" w:eastAsia="zh-CN"/>
              </w:rPr>
              <w:t>设备：</w:t>
            </w:r>
            <w:r>
              <w:rPr>
                <w:rFonts w:hint="eastAsia"/>
                <w:highlight w:val="none"/>
                <w:lang w:val="en-US" w:eastAsia="zh-CN"/>
              </w:rPr>
              <w:t>手动工具（扭力板手、起子等）</w:t>
            </w:r>
          </w:p>
          <w:p>
            <w:pPr>
              <w:numPr>
                <w:ilvl w:val="0"/>
                <w:numId w:val="0"/>
              </w:numPr>
              <w:ind w:leftChars="0"/>
              <w:rPr>
                <w:rFonts w:hint="eastAsia"/>
                <w:lang w:val="en-US" w:eastAsia="zh-CN"/>
              </w:rPr>
            </w:pPr>
            <w:r>
              <w:rPr>
                <w:rFonts w:hint="eastAsia" w:ascii="宋体" w:hAnsi="宋体"/>
                <w:sz w:val="21"/>
                <w:szCs w:val="21"/>
                <w:highlight w:val="none"/>
                <w:lang w:val="en-US" w:eastAsia="zh-CN"/>
              </w:rPr>
              <w:t>检测设备：动平衡检测设备、</w:t>
            </w:r>
            <w:r>
              <w:rPr>
                <w:rFonts w:hint="eastAsia"/>
                <w:highlight w:val="none"/>
                <w:lang w:val="en-US" w:eastAsia="zh-CN"/>
              </w:rPr>
              <w:t>扭力板手</w:t>
            </w:r>
            <w:r>
              <w:rPr>
                <w:rFonts w:hint="eastAsia" w:ascii="宋体" w:hAnsi="宋体"/>
                <w:sz w:val="21"/>
                <w:szCs w:val="21"/>
                <w:highlight w:val="none"/>
                <w:lang w:val="en-US" w:eastAsia="zh-CN"/>
              </w:rPr>
              <w:t>等。</w:t>
            </w:r>
          </w:p>
          <w:p>
            <w:pPr>
              <w:pStyle w:val="2"/>
              <w:rPr>
                <w:rFonts w:hint="default"/>
                <w:sz w:val="21"/>
                <w:szCs w:val="21"/>
                <w:lang w:val="en-US" w:eastAsia="zh-CN"/>
              </w:rPr>
            </w:pPr>
            <w:r>
              <w:rPr>
                <w:rFonts w:hint="eastAsia"/>
                <w:sz w:val="21"/>
                <w:szCs w:val="21"/>
                <w:lang w:val="en-US" w:eastAsia="zh-CN"/>
              </w:rPr>
              <w:t>质量要求：动平衡≤0.15g、扭力90Nm。</w:t>
            </w:r>
          </w:p>
          <w:p>
            <w:pPr>
              <w:rPr>
                <w:rFonts w:hint="eastAsia" w:ascii="宋体" w:hAnsi="宋体" w:cs="Times New Roman"/>
                <w:sz w:val="21"/>
                <w:szCs w:val="21"/>
                <w:lang w:val="en-US" w:eastAsia="zh-CN"/>
              </w:rPr>
            </w:pPr>
            <w:r>
              <w:rPr>
                <w:rFonts w:hint="default" w:eastAsia="宋体"/>
                <w:highlight w:val="none"/>
                <w:lang w:val="en-US" w:eastAsia="zh-CN"/>
              </w:rPr>
              <w:t>操作：</w:t>
            </w:r>
            <w:r>
              <w:rPr>
                <w:rFonts w:hint="default"/>
                <w:szCs w:val="22"/>
                <w:highlight w:val="none"/>
                <w:lang w:val="en-US" w:eastAsia="zh-CN"/>
              </w:rPr>
              <w:t>员工</w:t>
            </w:r>
            <w:r>
              <w:rPr>
                <w:rFonts w:hint="eastAsia"/>
                <w:szCs w:val="22"/>
                <w:highlight w:val="none"/>
                <w:lang w:val="en-US" w:eastAsia="zh-CN"/>
              </w:rPr>
              <w:t>刘兴州</w:t>
            </w:r>
            <w:r>
              <w:rPr>
                <w:rFonts w:hint="default"/>
                <w:szCs w:val="22"/>
                <w:highlight w:val="none"/>
                <w:lang w:val="en-US" w:eastAsia="zh-CN"/>
              </w:rPr>
              <w:t>根据产品</w:t>
            </w:r>
            <w:r>
              <w:rPr>
                <w:rFonts w:hint="eastAsia"/>
                <w:szCs w:val="22"/>
                <w:highlight w:val="none"/>
                <w:lang w:val="en-US" w:eastAsia="zh-CN"/>
              </w:rPr>
              <w:t>组装</w:t>
            </w:r>
            <w:r>
              <w:rPr>
                <w:rFonts w:hint="default"/>
                <w:szCs w:val="22"/>
                <w:highlight w:val="none"/>
                <w:lang w:val="en-US" w:eastAsia="zh-CN"/>
              </w:rPr>
              <w:t>要求</w:t>
            </w:r>
            <w:r>
              <w:rPr>
                <w:rFonts w:hint="eastAsia"/>
                <w:szCs w:val="22"/>
                <w:highlight w:val="none"/>
                <w:lang w:val="en-US" w:eastAsia="zh-CN"/>
              </w:rPr>
              <w:t>，按以下顺序进行</w:t>
            </w:r>
            <w:r>
              <w:rPr>
                <w:rFonts w:hint="eastAsia" w:ascii="宋体" w:hAnsi="宋体" w:cs="Times New Roman"/>
                <w:sz w:val="21"/>
                <w:szCs w:val="21"/>
                <w:lang w:val="en-US" w:eastAsia="zh-CN"/>
              </w:rPr>
              <w:t>电主轴转子装配：1）选用合格主轴一套、8*7*7平键一件、縮套两件、转子一件、转子后隔套一件；2）拆下主轴上的所以预紧螺母，并分批次摆放整齐备用；3）取一件缩套放入主轴，并注意缺口方向对应键槽方向一致；4）放入平键涂抹少许黄油，选转子内孔維线长的一端向下对应键槽放入；5）再放入缩套，缺口对应键槽反方向，依次放入隔套，并用锁紧螺母90Nm扭矩固定；6）用油笔在每个装配关系的零件上做好标识记号，在动平衡检测设备上进行检测，转速3000s/m。当数据大于0.5g时要进行配重，小于0.5g时需要进行减重。数据小于0.15g为合格；7）对合格后的总成归类存放待用，并做好防尘处理，摆放合理。</w:t>
            </w:r>
          </w:p>
          <w:p>
            <w:pPr>
              <w:rPr>
                <w:rFonts w:hint="default" w:eastAsia="宋体"/>
                <w:highlight w:val="none"/>
                <w:lang w:val="en-US" w:eastAsia="zh-CN"/>
              </w:rPr>
            </w:pPr>
            <w:r>
              <w:rPr>
                <w:rFonts w:hint="default"/>
                <w:szCs w:val="22"/>
                <w:highlight w:val="none"/>
                <w:lang w:val="en-US" w:eastAsia="zh-CN"/>
              </w:rPr>
              <w:t>主要工艺控制点：</w:t>
            </w:r>
            <w:r>
              <w:rPr>
                <w:rFonts w:hint="eastAsia"/>
                <w:sz w:val="21"/>
                <w:szCs w:val="21"/>
                <w:lang w:val="en-US" w:eastAsia="zh-CN"/>
              </w:rPr>
              <w:t>动平衡≤0.15g</w:t>
            </w:r>
            <w:r>
              <w:rPr>
                <w:rFonts w:hint="default" w:eastAsia="宋体"/>
                <w:highlight w:val="none"/>
                <w:lang w:val="en-US" w:eastAsia="zh-CN"/>
              </w:rPr>
              <w:t>。</w:t>
            </w:r>
          </w:p>
          <w:p>
            <w:pPr>
              <w:rPr>
                <w:rFonts w:hint="default" w:eastAsia="宋体"/>
                <w:highlight w:val="none"/>
                <w:lang w:val="en-US" w:eastAsia="zh-CN"/>
              </w:rPr>
            </w:pPr>
            <w:r>
              <w:rPr>
                <w:rFonts w:hint="eastAsia"/>
                <w:highlight w:val="none"/>
                <w:lang w:val="en-US" w:eastAsia="zh-CN"/>
              </w:rPr>
              <w:t>现场</w:t>
            </w:r>
            <w:r>
              <w:rPr>
                <w:rFonts w:hint="default" w:eastAsia="宋体"/>
                <w:highlight w:val="none"/>
                <w:lang w:val="en-US" w:eastAsia="zh-CN"/>
              </w:rPr>
              <w:t>查看</w:t>
            </w:r>
            <w:r>
              <w:rPr>
                <w:rFonts w:hint="eastAsia"/>
                <w:highlight w:val="none"/>
                <w:lang w:val="en-US" w:eastAsia="zh-CN"/>
              </w:rPr>
              <w:t>组装</w:t>
            </w:r>
            <w:r>
              <w:rPr>
                <w:rFonts w:hint="default" w:eastAsia="宋体"/>
                <w:highlight w:val="none"/>
                <w:lang w:val="en-US" w:eastAsia="zh-CN"/>
              </w:rPr>
              <w:t>质量符合要求。</w:t>
            </w:r>
          </w:p>
          <w:p>
            <w:pPr>
              <w:numPr>
                <w:ilvl w:val="0"/>
                <w:numId w:val="0"/>
              </w:numPr>
              <w:ind w:left="90" w:leftChars="0"/>
              <w:rPr>
                <w:rFonts w:hint="default" w:ascii="Times New Roman" w:hAnsi="Times New Roman" w:eastAsia="宋体" w:cs="Times New Roman"/>
                <w:szCs w:val="22"/>
                <w:highlight w:val="none"/>
                <w:lang w:val="en-US" w:eastAsia="zh-CN"/>
              </w:rPr>
            </w:pPr>
          </w:p>
          <w:p>
            <w:pPr>
              <w:numPr>
                <w:ilvl w:val="0"/>
                <w:numId w:val="0"/>
              </w:numPr>
              <w:ind w:left="90" w:leftChars="0"/>
              <w:rPr>
                <w:rFonts w:hint="default" w:ascii="Times New Roman" w:hAnsi="Times New Roman" w:eastAsia="宋体" w:cs="Times New Roman"/>
                <w:szCs w:val="22"/>
                <w:highlight w:val="none"/>
                <w:lang w:val="en-US" w:eastAsia="zh-CN"/>
              </w:rPr>
            </w:pPr>
            <w:r>
              <w:rPr>
                <w:rFonts w:hint="eastAsia" w:cs="Times New Roman"/>
                <w:szCs w:val="22"/>
                <w:highlight w:val="none"/>
                <w:lang w:val="en-US" w:eastAsia="zh-CN"/>
              </w:rPr>
              <w:t>5、床头箱总成动平衡检测、</w:t>
            </w:r>
            <w:r>
              <w:rPr>
                <w:rFonts w:hint="eastAsia" w:ascii="宋体" w:hAnsi="宋体"/>
                <w:sz w:val="21"/>
                <w:szCs w:val="21"/>
                <w:highlight w:val="none"/>
                <w:lang w:val="en-US" w:eastAsia="zh-CN"/>
              </w:rPr>
              <w:t>产品型号：S48M</w:t>
            </w:r>
          </w:p>
          <w:p>
            <w:pPr>
              <w:rPr>
                <w:rFonts w:hint="default" w:eastAsia="宋体"/>
                <w:highlight w:val="none"/>
                <w:lang w:val="en-US" w:eastAsia="zh-CN"/>
              </w:rPr>
            </w:pPr>
            <w:r>
              <w:rPr>
                <w:rFonts w:hint="default" w:eastAsia="宋体"/>
                <w:highlight w:val="none"/>
                <w:lang w:val="en-US" w:eastAsia="zh-CN"/>
              </w:rPr>
              <w:t>依据：</w:t>
            </w:r>
            <w:r>
              <w:rPr>
                <w:rFonts w:hint="eastAsia"/>
                <w:highlight w:val="none"/>
                <w:lang w:val="en-US" w:eastAsia="zh-CN"/>
              </w:rPr>
              <w:t>装配工艺指导书</w:t>
            </w:r>
            <w:r>
              <w:rPr>
                <w:rFonts w:hint="eastAsia"/>
                <w:szCs w:val="22"/>
                <w:highlight w:val="none"/>
                <w:lang w:val="en-US" w:eastAsia="zh-CN"/>
              </w:rPr>
              <w:t>、产品图</w:t>
            </w:r>
          </w:p>
          <w:p>
            <w:pPr>
              <w:rPr>
                <w:rFonts w:hint="default" w:eastAsia="宋体"/>
                <w:highlight w:val="none"/>
                <w:lang w:val="en-US" w:eastAsia="zh-CN"/>
              </w:rPr>
            </w:pPr>
            <w:r>
              <w:rPr>
                <w:rFonts w:hint="default" w:eastAsia="宋体"/>
                <w:highlight w:val="none"/>
                <w:lang w:val="en-US" w:eastAsia="zh-CN"/>
              </w:rPr>
              <w:t>设备：</w:t>
            </w:r>
            <w:r>
              <w:rPr>
                <w:rFonts w:hint="eastAsia"/>
                <w:highlight w:val="none"/>
                <w:lang w:val="en-US" w:eastAsia="zh-CN"/>
              </w:rPr>
              <w:t>手动工具</w:t>
            </w:r>
          </w:p>
          <w:p>
            <w:pPr>
              <w:numPr>
                <w:ilvl w:val="0"/>
                <w:numId w:val="0"/>
              </w:numPr>
              <w:ind w:leftChars="0"/>
              <w:rPr>
                <w:rFonts w:hint="eastAsia"/>
                <w:lang w:val="en-US" w:eastAsia="zh-CN"/>
              </w:rPr>
            </w:pPr>
            <w:r>
              <w:rPr>
                <w:rFonts w:hint="eastAsia" w:ascii="宋体" w:hAnsi="宋体"/>
                <w:sz w:val="21"/>
                <w:szCs w:val="21"/>
                <w:highlight w:val="none"/>
                <w:lang w:val="en-US" w:eastAsia="zh-CN"/>
              </w:rPr>
              <w:t>检测设备：动平衡检测设备。</w:t>
            </w:r>
          </w:p>
          <w:p>
            <w:pPr>
              <w:pStyle w:val="2"/>
              <w:rPr>
                <w:rFonts w:hint="default"/>
                <w:sz w:val="21"/>
                <w:szCs w:val="21"/>
                <w:lang w:val="en-US" w:eastAsia="zh-CN"/>
              </w:rPr>
            </w:pPr>
            <w:r>
              <w:rPr>
                <w:rFonts w:hint="eastAsia"/>
                <w:sz w:val="21"/>
                <w:szCs w:val="21"/>
                <w:lang w:val="en-US" w:eastAsia="zh-CN"/>
              </w:rPr>
              <w:t>质量要求：动平衡值≤0.2g。</w:t>
            </w:r>
          </w:p>
          <w:p>
            <w:pPr>
              <w:rPr>
                <w:rFonts w:hint="default" w:ascii="宋体" w:hAnsi="宋体" w:cs="Times New Roman"/>
                <w:sz w:val="21"/>
                <w:szCs w:val="21"/>
                <w:lang w:val="en-US" w:eastAsia="zh-CN"/>
              </w:rPr>
            </w:pPr>
            <w:r>
              <w:rPr>
                <w:rFonts w:hint="default" w:eastAsia="宋体"/>
                <w:highlight w:val="none"/>
                <w:lang w:val="en-US" w:eastAsia="zh-CN"/>
              </w:rPr>
              <w:t>操作：</w:t>
            </w:r>
            <w:r>
              <w:rPr>
                <w:rFonts w:hint="default"/>
                <w:szCs w:val="22"/>
                <w:highlight w:val="none"/>
                <w:lang w:val="en-US" w:eastAsia="zh-CN"/>
              </w:rPr>
              <w:t>员工</w:t>
            </w:r>
            <w:r>
              <w:rPr>
                <w:rFonts w:hint="eastAsia"/>
                <w:szCs w:val="22"/>
                <w:highlight w:val="none"/>
                <w:lang w:val="en-US" w:eastAsia="zh-CN"/>
              </w:rPr>
              <w:t>刘兴州</w:t>
            </w:r>
            <w:r>
              <w:rPr>
                <w:rFonts w:hint="default"/>
                <w:szCs w:val="22"/>
                <w:highlight w:val="none"/>
                <w:lang w:val="en-US" w:eastAsia="zh-CN"/>
              </w:rPr>
              <w:t>根据产品</w:t>
            </w:r>
            <w:r>
              <w:rPr>
                <w:rFonts w:hint="eastAsia"/>
                <w:szCs w:val="22"/>
                <w:highlight w:val="none"/>
                <w:lang w:val="en-US" w:eastAsia="zh-CN"/>
              </w:rPr>
              <w:t>组装</w:t>
            </w:r>
            <w:r>
              <w:rPr>
                <w:rFonts w:hint="default"/>
                <w:szCs w:val="22"/>
                <w:highlight w:val="none"/>
                <w:lang w:val="en-US" w:eastAsia="zh-CN"/>
              </w:rPr>
              <w:t>要求</w:t>
            </w:r>
            <w:r>
              <w:rPr>
                <w:rFonts w:hint="eastAsia"/>
                <w:szCs w:val="22"/>
                <w:highlight w:val="none"/>
                <w:lang w:val="en-US" w:eastAsia="zh-CN"/>
              </w:rPr>
              <w:t>，按以下顺序进行</w:t>
            </w:r>
            <w:r>
              <w:rPr>
                <w:rFonts w:hint="eastAsia" w:cs="Times New Roman"/>
                <w:szCs w:val="22"/>
                <w:highlight w:val="none"/>
                <w:lang w:val="en-US" w:eastAsia="zh-CN"/>
              </w:rPr>
              <w:t>床头箱总成动平衡检测</w:t>
            </w:r>
            <w:r>
              <w:rPr>
                <w:rFonts w:hint="eastAsia" w:ascii="宋体" w:hAnsi="宋体" w:cs="Times New Roman"/>
                <w:sz w:val="21"/>
                <w:szCs w:val="21"/>
                <w:lang w:val="en-US" w:eastAsia="zh-CN"/>
              </w:rPr>
              <w:t>：1）成装在测设备上，对应好支撑点和固定点；2）接上控制电源；3）设置速3000S/m，动平衡值两端</w:t>
            </w:r>
            <w:r>
              <w:rPr>
                <w:rFonts w:hint="eastAsia"/>
                <w:sz w:val="21"/>
                <w:szCs w:val="21"/>
                <w:lang w:val="en-US" w:eastAsia="zh-CN"/>
              </w:rPr>
              <w:t xml:space="preserve">≤0.2g; </w:t>
            </w:r>
            <w:r>
              <w:rPr>
                <w:rFonts w:hint="eastAsia" w:ascii="宋体" w:hAnsi="宋体" w:cs="Times New Roman"/>
                <w:sz w:val="21"/>
                <w:szCs w:val="21"/>
                <w:lang w:val="en-US" w:eastAsia="zh-CN"/>
              </w:rPr>
              <w:t>4)总成组装完成后，摆放整齐，做好防锈防尘处理。</w:t>
            </w:r>
          </w:p>
          <w:p>
            <w:pPr>
              <w:rPr>
                <w:rFonts w:hint="default"/>
                <w:szCs w:val="22"/>
                <w:highlight w:val="none"/>
                <w:lang w:val="en-US" w:eastAsia="zh-CN"/>
              </w:rPr>
            </w:pPr>
            <w:r>
              <w:rPr>
                <w:rFonts w:hint="default"/>
                <w:szCs w:val="22"/>
                <w:highlight w:val="none"/>
                <w:lang w:val="en-US" w:eastAsia="zh-CN"/>
              </w:rPr>
              <w:t>操作工采用戴手套、</w:t>
            </w:r>
            <w:r>
              <w:rPr>
                <w:rFonts w:hint="eastAsia"/>
                <w:szCs w:val="22"/>
                <w:highlight w:val="none"/>
                <w:lang w:val="en-US" w:eastAsia="zh-CN"/>
              </w:rPr>
              <w:t>口罩</w:t>
            </w:r>
            <w:r>
              <w:rPr>
                <w:rFonts w:hint="default"/>
                <w:szCs w:val="22"/>
                <w:highlight w:val="none"/>
                <w:lang w:val="en-US" w:eastAsia="zh-CN"/>
              </w:rPr>
              <w:t>进行安全防护。</w:t>
            </w:r>
          </w:p>
          <w:p>
            <w:pPr>
              <w:rPr>
                <w:rFonts w:hint="default" w:eastAsia="宋体"/>
                <w:highlight w:val="none"/>
                <w:lang w:val="en-US" w:eastAsia="zh-CN"/>
              </w:rPr>
            </w:pPr>
            <w:r>
              <w:rPr>
                <w:rFonts w:hint="default"/>
                <w:szCs w:val="22"/>
                <w:highlight w:val="none"/>
                <w:lang w:val="en-US" w:eastAsia="zh-CN"/>
              </w:rPr>
              <w:t>主要工艺控制点：</w:t>
            </w:r>
            <w:r>
              <w:rPr>
                <w:rFonts w:hint="eastAsia"/>
                <w:sz w:val="21"/>
                <w:szCs w:val="21"/>
                <w:lang w:val="en-US" w:eastAsia="zh-CN"/>
              </w:rPr>
              <w:t>动平衡值≤0.2g。</w:t>
            </w:r>
          </w:p>
          <w:p>
            <w:pPr>
              <w:rPr>
                <w:rFonts w:hint="default" w:eastAsia="宋体"/>
                <w:highlight w:val="none"/>
                <w:lang w:val="en-US" w:eastAsia="zh-CN"/>
              </w:rPr>
            </w:pPr>
            <w:r>
              <w:rPr>
                <w:rFonts w:hint="eastAsia"/>
                <w:highlight w:val="none"/>
                <w:lang w:val="en-US" w:eastAsia="zh-CN"/>
              </w:rPr>
              <w:t>现场</w:t>
            </w:r>
            <w:r>
              <w:rPr>
                <w:rFonts w:hint="default" w:eastAsia="宋体"/>
                <w:highlight w:val="none"/>
                <w:lang w:val="en-US" w:eastAsia="zh-CN"/>
              </w:rPr>
              <w:t>查看</w:t>
            </w:r>
            <w:r>
              <w:rPr>
                <w:rFonts w:hint="eastAsia"/>
                <w:highlight w:val="none"/>
                <w:lang w:val="en-US" w:eastAsia="zh-CN"/>
              </w:rPr>
              <w:t>组装</w:t>
            </w:r>
            <w:r>
              <w:rPr>
                <w:rFonts w:hint="default" w:eastAsia="宋体"/>
                <w:highlight w:val="none"/>
                <w:lang w:val="en-US" w:eastAsia="zh-CN"/>
              </w:rPr>
              <w:t>质量符合要求。</w:t>
            </w:r>
          </w:p>
          <w:p>
            <w:pPr>
              <w:pStyle w:val="2"/>
              <w:rPr>
                <w:rFonts w:hint="default"/>
                <w:highlight w:val="none"/>
                <w:lang w:val="en-US" w:eastAsia="zh-CN"/>
              </w:rPr>
            </w:pPr>
          </w:p>
          <w:p>
            <w:pPr>
              <w:rPr>
                <w:rFonts w:hint="default" w:eastAsia="宋体"/>
                <w:highlight w:val="none"/>
                <w:lang w:val="en-US" w:eastAsia="zh-CN"/>
              </w:rPr>
            </w:pPr>
            <w:r>
              <w:rPr>
                <w:rFonts w:hint="eastAsia"/>
                <w:highlight w:val="none"/>
                <w:lang w:val="en-US" w:eastAsia="zh-CN"/>
              </w:rPr>
              <w:t>6</w:t>
            </w:r>
            <w:r>
              <w:rPr>
                <w:rFonts w:hint="default" w:eastAsia="宋体"/>
                <w:highlight w:val="none"/>
                <w:lang w:val="en-US" w:eastAsia="zh-CN"/>
              </w:rPr>
              <w:t>、</w:t>
            </w:r>
            <w:r>
              <w:rPr>
                <w:rFonts w:hint="eastAsia"/>
                <w:highlight w:val="none"/>
                <w:lang w:val="en-US" w:eastAsia="zh-CN"/>
              </w:rPr>
              <w:t xml:space="preserve">安装回转油缸/磁环编码器组件、   </w:t>
            </w:r>
            <w:r>
              <w:rPr>
                <w:rFonts w:hint="eastAsia" w:ascii="宋体" w:hAnsi="宋体"/>
                <w:sz w:val="21"/>
                <w:szCs w:val="21"/>
                <w:highlight w:val="none"/>
                <w:lang w:val="en-US" w:eastAsia="zh-CN"/>
              </w:rPr>
              <w:t>产品型号：S48M</w:t>
            </w:r>
          </w:p>
          <w:p>
            <w:pPr>
              <w:rPr>
                <w:rFonts w:hint="default" w:eastAsia="宋体"/>
                <w:highlight w:val="none"/>
                <w:lang w:val="en-US" w:eastAsia="zh-CN"/>
              </w:rPr>
            </w:pPr>
            <w:r>
              <w:rPr>
                <w:rFonts w:hint="default" w:eastAsia="宋体"/>
                <w:highlight w:val="none"/>
                <w:lang w:val="en-US" w:eastAsia="zh-CN"/>
              </w:rPr>
              <w:t>依据：</w:t>
            </w:r>
            <w:r>
              <w:rPr>
                <w:rFonts w:hint="eastAsia"/>
                <w:highlight w:val="none"/>
                <w:lang w:val="en-US" w:eastAsia="zh-CN"/>
              </w:rPr>
              <w:t>装配工艺指导书</w:t>
            </w:r>
            <w:r>
              <w:rPr>
                <w:rFonts w:hint="eastAsia"/>
                <w:szCs w:val="22"/>
                <w:highlight w:val="none"/>
                <w:lang w:val="en-US" w:eastAsia="zh-CN"/>
              </w:rPr>
              <w:t>、产品图</w:t>
            </w:r>
          </w:p>
          <w:p>
            <w:pPr>
              <w:rPr>
                <w:rFonts w:hint="default" w:eastAsia="宋体"/>
                <w:highlight w:val="none"/>
                <w:lang w:val="en-US" w:eastAsia="zh-CN"/>
              </w:rPr>
            </w:pPr>
            <w:r>
              <w:rPr>
                <w:rFonts w:hint="default" w:eastAsia="宋体"/>
                <w:highlight w:val="none"/>
                <w:lang w:val="en-US" w:eastAsia="zh-CN"/>
              </w:rPr>
              <w:t>设备：</w:t>
            </w:r>
            <w:r>
              <w:rPr>
                <w:rFonts w:hint="eastAsia"/>
                <w:highlight w:val="none"/>
                <w:lang w:val="en-US" w:eastAsia="zh-CN"/>
              </w:rPr>
              <w:t>手动工具</w:t>
            </w:r>
          </w:p>
          <w:p>
            <w:pPr>
              <w:numPr>
                <w:ilvl w:val="0"/>
                <w:numId w:val="0"/>
              </w:numPr>
              <w:ind w:leftChars="0"/>
              <w:rPr>
                <w:rFonts w:hint="eastAsia"/>
                <w:lang w:val="en-US" w:eastAsia="zh-CN"/>
              </w:rPr>
            </w:pPr>
            <w:r>
              <w:rPr>
                <w:rFonts w:hint="eastAsia" w:ascii="宋体" w:hAnsi="宋体"/>
                <w:sz w:val="21"/>
                <w:szCs w:val="21"/>
                <w:highlight w:val="none"/>
                <w:lang w:val="en-US" w:eastAsia="zh-CN"/>
              </w:rPr>
              <w:t>检测设备：百分表、千分表。</w:t>
            </w:r>
          </w:p>
          <w:p>
            <w:pPr>
              <w:pStyle w:val="2"/>
              <w:rPr>
                <w:rFonts w:hint="default"/>
                <w:sz w:val="21"/>
                <w:szCs w:val="21"/>
                <w:lang w:val="en-US" w:eastAsia="zh-CN"/>
              </w:rPr>
            </w:pPr>
            <w:r>
              <w:rPr>
                <w:rFonts w:hint="eastAsia"/>
                <w:sz w:val="21"/>
                <w:szCs w:val="21"/>
                <w:lang w:val="en-US" w:eastAsia="zh-CN"/>
              </w:rPr>
              <w:t>质量要求：端面跳动0.005、圆跳动0.02。</w:t>
            </w:r>
          </w:p>
          <w:p>
            <w:pPr>
              <w:rPr>
                <w:rFonts w:hint="eastAsia" w:ascii="宋体" w:hAnsi="宋体" w:cs="Times New Roman"/>
                <w:sz w:val="21"/>
                <w:szCs w:val="21"/>
                <w:lang w:val="en-US" w:eastAsia="zh-CN"/>
              </w:rPr>
            </w:pPr>
            <w:r>
              <w:rPr>
                <w:rFonts w:hint="default" w:eastAsia="宋体"/>
                <w:highlight w:val="none"/>
                <w:lang w:val="en-US" w:eastAsia="zh-CN"/>
              </w:rPr>
              <w:t>操作：</w:t>
            </w:r>
            <w:r>
              <w:rPr>
                <w:rFonts w:hint="default"/>
                <w:szCs w:val="22"/>
                <w:highlight w:val="none"/>
                <w:lang w:val="en-US" w:eastAsia="zh-CN"/>
              </w:rPr>
              <w:t>员工</w:t>
            </w:r>
            <w:r>
              <w:rPr>
                <w:rFonts w:hint="eastAsia"/>
                <w:szCs w:val="22"/>
                <w:highlight w:val="none"/>
                <w:lang w:val="en-US" w:eastAsia="zh-CN"/>
              </w:rPr>
              <w:t>刘兴州</w:t>
            </w:r>
            <w:r>
              <w:rPr>
                <w:rFonts w:hint="default"/>
                <w:szCs w:val="22"/>
                <w:highlight w:val="none"/>
                <w:lang w:val="en-US" w:eastAsia="zh-CN"/>
              </w:rPr>
              <w:t>根据产品</w:t>
            </w:r>
            <w:r>
              <w:rPr>
                <w:rFonts w:hint="eastAsia"/>
                <w:szCs w:val="22"/>
                <w:highlight w:val="none"/>
                <w:lang w:val="en-US" w:eastAsia="zh-CN"/>
              </w:rPr>
              <w:t>组装</w:t>
            </w:r>
            <w:r>
              <w:rPr>
                <w:rFonts w:hint="default"/>
                <w:szCs w:val="22"/>
                <w:highlight w:val="none"/>
                <w:lang w:val="en-US" w:eastAsia="zh-CN"/>
              </w:rPr>
              <w:t>要求</w:t>
            </w:r>
            <w:r>
              <w:rPr>
                <w:rFonts w:hint="eastAsia"/>
                <w:szCs w:val="22"/>
                <w:highlight w:val="none"/>
                <w:lang w:val="en-US" w:eastAsia="zh-CN"/>
              </w:rPr>
              <w:t>，按以下顺序进行</w:t>
            </w:r>
            <w:r>
              <w:rPr>
                <w:rFonts w:hint="eastAsia"/>
                <w:highlight w:val="none"/>
                <w:lang w:val="en-US" w:eastAsia="zh-CN"/>
              </w:rPr>
              <w:t>回转油缸/磁环编码器组件</w:t>
            </w:r>
            <w:r>
              <w:rPr>
                <w:rFonts w:hint="eastAsia" w:ascii="宋体" w:hAnsi="宋体" w:cs="Times New Roman"/>
                <w:sz w:val="21"/>
                <w:szCs w:val="21"/>
                <w:lang w:val="en-US" w:eastAsia="zh-CN"/>
              </w:rPr>
              <w:t>装配：1）将总成平放在工作台上；2）油缸放入安装位置，旋转回油缸固定端，对准螺纹安装孔；3）用M8*70内六角螺栓交叉、对称、均匀拧紧；4）组装完成后，摆放整齐，做好防锈防尘处理；5）将磁力表座固定在床头合适位置，用千分表检测刹车盘端面跳动≤0.005mm；6）将磁力表座固定在床头合适位置，用百分表检测回转油缸轴向跳动≤0.02mm。</w:t>
            </w:r>
          </w:p>
          <w:p>
            <w:pPr>
              <w:rPr>
                <w:rFonts w:hint="default"/>
                <w:szCs w:val="22"/>
                <w:highlight w:val="none"/>
                <w:lang w:val="en-US" w:eastAsia="zh-CN"/>
              </w:rPr>
            </w:pPr>
            <w:r>
              <w:rPr>
                <w:rFonts w:hint="default"/>
                <w:szCs w:val="22"/>
                <w:highlight w:val="none"/>
                <w:lang w:val="en-US" w:eastAsia="zh-CN"/>
              </w:rPr>
              <w:t>操作工采用戴手套、</w:t>
            </w:r>
            <w:r>
              <w:rPr>
                <w:rFonts w:hint="eastAsia"/>
                <w:szCs w:val="22"/>
                <w:highlight w:val="none"/>
                <w:lang w:val="en-US" w:eastAsia="zh-CN"/>
              </w:rPr>
              <w:t>口罩</w:t>
            </w:r>
            <w:r>
              <w:rPr>
                <w:rFonts w:hint="default"/>
                <w:szCs w:val="22"/>
                <w:highlight w:val="none"/>
                <w:lang w:val="en-US" w:eastAsia="zh-CN"/>
              </w:rPr>
              <w:t>进行安全防护。</w:t>
            </w:r>
          </w:p>
          <w:p>
            <w:pPr>
              <w:rPr>
                <w:rFonts w:hint="default" w:eastAsia="宋体"/>
                <w:highlight w:val="none"/>
                <w:lang w:val="en-US" w:eastAsia="zh-CN"/>
              </w:rPr>
            </w:pPr>
            <w:r>
              <w:rPr>
                <w:rFonts w:hint="default"/>
                <w:szCs w:val="22"/>
                <w:highlight w:val="none"/>
                <w:lang w:val="en-US" w:eastAsia="zh-CN"/>
              </w:rPr>
              <w:t>主要工艺控制点：</w:t>
            </w:r>
            <w:r>
              <w:rPr>
                <w:rFonts w:hint="eastAsia"/>
                <w:sz w:val="21"/>
                <w:szCs w:val="21"/>
                <w:lang w:val="en-US" w:eastAsia="zh-CN"/>
              </w:rPr>
              <w:t>端面跳动0.005、圆跳动0.02。</w:t>
            </w:r>
          </w:p>
          <w:p>
            <w:pPr>
              <w:rPr>
                <w:rFonts w:hint="default" w:eastAsia="宋体"/>
                <w:highlight w:val="none"/>
                <w:lang w:val="en-US" w:eastAsia="zh-CN"/>
              </w:rPr>
            </w:pPr>
            <w:r>
              <w:rPr>
                <w:rFonts w:hint="eastAsia"/>
                <w:highlight w:val="none"/>
                <w:lang w:val="en-US" w:eastAsia="zh-CN"/>
              </w:rPr>
              <w:t>现场</w:t>
            </w:r>
            <w:r>
              <w:rPr>
                <w:rFonts w:hint="default" w:eastAsia="宋体"/>
                <w:highlight w:val="none"/>
                <w:lang w:val="en-US" w:eastAsia="zh-CN"/>
              </w:rPr>
              <w:t>查看</w:t>
            </w:r>
            <w:r>
              <w:rPr>
                <w:rFonts w:hint="eastAsia"/>
                <w:highlight w:val="none"/>
                <w:lang w:val="en-US" w:eastAsia="zh-CN"/>
              </w:rPr>
              <w:t>组装</w:t>
            </w:r>
            <w:r>
              <w:rPr>
                <w:rFonts w:hint="default" w:eastAsia="宋体"/>
                <w:highlight w:val="none"/>
                <w:lang w:val="en-US" w:eastAsia="zh-CN"/>
              </w:rPr>
              <w:t>质量符合要求。</w:t>
            </w:r>
          </w:p>
          <w:p>
            <w:pP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整个数控车床生产加工过程可控，加工质量符合要求。</w:t>
            </w:r>
          </w:p>
          <w:p>
            <w:pPr>
              <w:pStyle w:val="2"/>
              <w:rPr>
                <w:rFonts w:hint="default" w:ascii="宋体" w:hAnsi="宋体"/>
                <w:sz w:val="21"/>
                <w:szCs w:val="21"/>
                <w:highlight w:val="none"/>
                <w:lang w:val="en-US" w:eastAsia="zh-CN"/>
              </w:rPr>
            </w:pPr>
          </w:p>
          <w:p>
            <w:pPr>
              <w:rPr>
                <w:rFonts w:hint="eastAsia" w:ascii="宋体" w:hAnsi="宋体" w:eastAsia="宋体" w:cs="黑体"/>
                <w:color w:val="000000"/>
                <w:kern w:val="0"/>
                <w:sz w:val="21"/>
                <w:szCs w:val="21"/>
                <w:highlight w:val="none"/>
                <w:lang w:val="en-US" w:eastAsia="zh-CN" w:bidi="ar-SA"/>
              </w:rPr>
            </w:pPr>
            <w:r>
              <w:rPr>
                <w:rFonts w:hint="eastAsia" w:ascii="宋体" w:hAnsi="宋体" w:eastAsia="宋体" w:cs="黑体"/>
                <w:color w:val="000000"/>
                <w:kern w:val="0"/>
                <w:sz w:val="21"/>
                <w:szCs w:val="21"/>
                <w:highlight w:val="none"/>
                <w:lang w:val="en-US" w:eastAsia="zh-CN" w:bidi="ar-SA"/>
              </w:rPr>
              <w:t>另查确认过程管理，于2020年4月20日对（产品）设计进行了过程确认；</w:t>
            </w:r>
          </w:p>
          <w:p>
            <w:pPr>
              <w:rPr>
                <w:rFonts w:hint="eastAsia" w:ascii="宋体" w:hAnsi="宋体" w:eastAsia="宋体" w:cs="黑体"/>
                <w:color w:val="000000"/>
                <w:kern w:val="0"/>
                <w:sz w:val="21"/>
                <w:szCs w:val="21"/>
                <w:highlight w:val="none"/>
                <w:lang w:val="en-US" w:eastAsia="zh-CN" w:bidi="ar-SA"/>
              </w:rPr>
            </w:pPr>
            <w:r>
              <w:rPr>
                <w:rFonts w:hint="eastAsia" w:ascii="宋体" w:hAnsi="宋体" w:eastAsia="宋体" w:cs="黑体"/>
                <w:color w:val="000000"/>
                <w:kern w:val="0"/>
                <w:sz w:val="21"/>
                <w:szCs w:val="21"/>
                <w:highlight w:val="none"/>
                <w:lang w:val="en-US" w:eastAsia="zh-CN" w:bidi="ar-SA"/>
              </w:rPr>
              <w:t>人员：现有设计人员均培训上岗，有培训合格证，有实际设计机床经验，能胜任本岗位工作，满足要求；</w:t>
            </w:r>
          </w:p>
          <w:p>
            <w:pPr>
              <w:rPr>
                <w:rFonts w:hint="eastAsia" w:ascii="宋体" w:hAnsi="宋体" w:eastAsia="宋体" w:cs="黑体"/>
                <w:color w:val="000000"/>
                <w:kern w:val="0"/>
                <w:sz w:val="21"/>
                <w:szCs w:val="21"/>
                <w:highlight w:val="none"/>
                <w:lang w:val="en-US" w:eastAsia="zh-CN" w:bidi="ar-SA"/>
              </w:rPr>
            </w:pPr>
            <w:r>
              <w:rPr>
                <w:rFonts w:hint="eastAsia" w:ascii="宋体" w:hAnsi="宋体" w:eastAsia="宋体" w:cs="黑体"/>
                <w:color w:val="000000"/>
                <w:kern w:val="0"/>
                <w:sz w:val="21"/>
                <w:szCs w:val="21"/>
                <w:highlight w:val="none"/>
                <w:lang w:val="en-US" w:eastAsia="zh-CN" w:bidi="ar-SA"/>
              </w:rPr>
              <w:t>设备：电脑及办公设备完好，用产品设计验证的加工设备及检具定期检定和维护保养。</w:t>
            </w:r>
          </w:p>
          <w:p>
            <w:pPr>
              <w:rPr>
                <w:rFonts w:hint="eastAsia" w:ascii="宋体" w:hAnsi="宋体" w:eastAsia="宋体" w:cs="黑体"/>
                <w:color w:val="000000"/>
                <w:kern w:val="0"/>
                <w:sz w:val="21"/>
                <w:szCs w:val="21"/>
                <w:highlight w:val="none"/>
                <w:lang w:val="en-US" w:eastAsia="zh-CN" w:bidi="ar-SA"/>
              </w:rPr>
            </w:pPr>
            <w:r>
              <w:rPr>
                <w:rFonts w:hint="eastAsia" w:ascii="宋体" w:hAnsi="宋体" w:eastAsia="宋体" w:cs="黑体"/>
                <w:color w:val="000000"/>
                <w:kern w:val="0"/>
                <w:sz w:val="21"/>
                <w:szCs w:val="21"/>
                <w:highlight w:val="none"/>
                <w:lang w:val="en-US" w:eastAsia="zh-CN" w:bidi="ar-SA"/>
              </w:rPr>
              <w:t>过程监控：设计人员填写《设计记录》进行审核、评审，保留相应记录存档，满足要求。</w:t>
            </w:r>
          </w:p>
          <w:p>
            <w:pPr>
              <w:rPr>
                <w:rFonts w:hint="eastAsia" w:ascii="宋体" w:hAnsi="宋体" w:eastAsia="宋体" w:cs="黑体"/>
                <w:color w:val="000000"/>
                <w:kern w:val="0"/>
                <w:sz w:val="21"/>
                <w:szCs w:val="21"/>
                <w:highlight w:val="none"/>
                <w:lang w:val="en-US" w:eastAsia="zh-CN" w:bidi="ar-SA"/>
              </w:rPr>
            </w:pPr>
            <w:r>
              <w:rPr>
                <w:rFonts w:hint="eastAsia" w:ascii="宋体" w:hAnsi="宋体" w:eastAsia="宋体" w:cs="黑体"/>
                <w:color w:val="000000"/>
                <w:kern w:val="0"/>
                <w:sz w:val="21"/>
                <w:szCs w:val="21"/>
                <w:highlight w:val="none"/>
                <w:lang w:val="en-US" w:eastAsia="zh-CN" w:bidi="ar-SA"/>
              </w:rPr>
              <w:t>确认结论：上述过程经确认满足要求。</w:t>
            </w:r>
          </w:p>
          <w:p>
            <w:pPr>
              <w:rPr>
                <w:rFonts w:hint="eastAsia" w:ascii="宋体" w:hAnsi="宋体" w:eastAsia="宋体" w:cs="黑体"/>
                <w:color w:val="000000"/>
                <w:kern w:val="0"/>
                <w:sz w:val="21"/>
                <w:szCs w:val="21"/>
                <w:highlight w:val="none"/>
                <w:lang w:val="en-US" w:eastAsia="zh-CN" w:bidi="ar-SA"/>
              </w:rPr>
            </w:pPr>
            <w:r>
              <w:rPr>
                <w:rFonts w:hint="eastAsia" w:ascii="宋体" w:hAnsi="宋体" w:eastAsia="宋体" w:cs="黑体"/>
                <w:color w:val="000000"/>
                <w:kern w:val="0"/>
                <w:sz w:val="21"/>
                <w:szCs w:val="21"/>
                <w:highlight w:val="none"/>
                <w:lang w:val="en-US" w:eastAsia="zh-CN" w:bidi="ar-SA"/>
              </w:rPr>
              <w:t>确认人：王建农。</w:t>
            </w:r>
          </w:p>
          <w:p>
            <w:pPr>
              <w:pStyle w:val="2"/>
              <w:ind w:firstLine="630" w:firstLineChars="300"/>
              <w:rPr>
                <w:rFonts w:hint="eastAsia"/>
                <w:highlight w:val="none"/>
                <w:lang w:val="en-US" w:eastAsia="zh-CN"/>
              </w:rPr>
            </w:pPr>
            <w:r>
              <w:rPr>
                <w:rFonts w:hint="eastAsia" w:ascii="宋体" w:hAnsi="宋体"/>
                <w:sz w:val="21"/>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highlight w:val="none"/>
                <w:lang w:eastAsia="zh-CN"/>
              </w:rPr>
              <w:t>。</w:t>
            </w:r>
          </w:p>
          <w:p>
            <w:pPr>
              <w:rPr>
                <w:rFonts w:ascii="宋体" w:hAnsi="宋体"/>
                <w:szCs w:val="21"/>
                <w:highlight w:val="none"/>
              </w:rPr>
            </w:pPr>
            <w:r>
              <w:rPr>
                <w:rFonts w:hint="eastAsia"/>
                <w:sz w:val="21"/>
                <w:szCs w:val="21"/>
                <w:highlight w:val="none"/>
                <w:lang w:eastAsia="zh-CN"/>
              </w:rPr>
              <w:t>金属切削车床生产</w:t>
            </w:r>
            <w:r>
              <w:rPr>
                <w:sz w:val="21"/>
                <w:szCs w:val="21"/>
                <w:highlight w:val="none"/>
              </w:rPr>
              <w:t>的生产</w:t>
            </w:r>
            <w:r>
              <w:rPr>
                <w:rFonts w:hint="eastAsia" w:ascii="宋体" w:hAnsi="宋体" w:eastAsia="宋体"/>
                <w:sz w:val="21"/>
                <w:szCs w:val="21"/>
                <w:highlight w:val="none"/>
              </w:rPr>
              <w:t>过程基本受控；</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highlight w:val="none"/>
              </w:rPr>
            </w:pPr>
            <w:r>
              <w:rPr>
                <w:rFonts w:hint="eastAsia" w:ascii="宋体" w:hAnsi="宋体" w:cs="宋体"/>
                <w:color w:val="000000"/>
                <w:szCs w:val="21"/>
                <w:highlight w:val="none"/>
              </w:rPr>
              <w:t>标识和可追溯性</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Q8.5.2</w:t>
            </w:r>
          </w:p>
        </w:tc>
        <w:tc>
          <w:tcPr>
            <w:tcW w:w="10425" w:type="dxa"/>
          </w:tcPr>
          <w:p>
            <w:pPr>
              <w:spacing w:line="400" w:lineRule="exact"/>
              <w:rPr>
                <w:rFonts w:hint="eastAsia"/>
              </w:rPr>
            </w:pPr>
            <w:r>
              <w:rPr>
                <w:rFonts w:hint="eastAsia"/>
              </w:rPr>
              <w:t>查《</w:t>
            </w:r>
            <w:r>
              <w:rPr>
                <w:rFonts w:hint="eastAsia"/>
                <w:lang w:eastAsia="zh-CN"/>
              </w:rPr>
              <w:t>质量手册</w:t>
            </w:r>
            <w:r>
              <w:rPr>
                <w:rFonts w:hint="eastAsia"/>
              </w:rPr>
              <w:t>》，文件规定了对产品、检验状态及唯一性标识做出了规定。</w:t>
            </w:r>
          </w:p>
          <w:p>
            <w:pPr>
              <w:spacing w:line="400" w:lineRule="exact"/>
              <w:rPr>
                <w:rFonts w:hint="eastAsia"/>
              </w:rPr>
            </w:pPr>
            <w:r>
              <w:rPr>
                <w:rFonts w:hint="eastAsia"/>
                <w:lang w:val="en-US" w:eastAsia="zh-CN"/>
              </w:rPr>
              <w:t>1、</w:t>
            </w:r>
            <w:r>
              <w:rPr>
                <w:rFonts w:hint="eastAsia"/>
              </w:rPr>
              <w:t>在生产现场，车间的半成品采用标签标识，标识规格型号、数量、操作工、</w:t>
            </w:r>
            <w:r>
              <w:rPr>
                <w:rFonts w:hint="eastAsia"/>
                <w:lang w:eastAsia="zh-CN"/>
              </w:rPr>
              <w:t>生产</w:t>
            </w:r>
            <w:r>
              <w:rPr>
                <w:rFonts w:hint="eastAsia"/>
              </w:rPr>
              <w:t>日期；</w:t>
            </w:r>
          </w:p>
          <w:p>
            <w:pPr>
              <w:spacing w:line="400" w:lineRule="exact"/>
              <w:rPr>
                <w:rFonts w:hint="eastAsia"/>
                <w:lang w:eastAsia="zh-CN"/>
              </w:rPr>
            </w:pPr>
            <w:r>
              <w:rPr>
                <w:rFonts w:hint="eastAsia"/>
                <w:lang w:val="en-US" w:eastAsia="zh-CN"/>
              </w:rPr>
              <w:t>2、</w:t>
            </w:r>
            <w:r>
              <w:rPr>
                <w:rFonts w:hint="eastAsia"/>
              </w:rPr>
              <w:t>成品通过产品</w:t>
            </w:r>
            <w:r>
              <w:rPr>
                <w:rFonts w:hint="eastAsia"/>
                <w:lang w:eastAsia="zh-CN"/>
              </w:rPr>
              <w:t>工序及出厂</w:t>
            </w:r>
            <w:r>
              <w:rPr>
                <w:rFonts w:hint="eastAsia"/>
              </w:rPr>
              <w:t>检验报告进行追溯，主要记录内容：生产日期，产品型号、检验员、数量等；</w:t>
            </w:r>
            <w:r>
              <w:rPr>
                <w:rFonts w:hint="eastAsia"/>
                <w:lang w:eastAsia="zh-CN"/>
              </w:rPr>
              <w:t>产品上铭牌标注信息有：产品名称、型号、出厂编号、制造日期、生产厂家等。</w:t>
            </w:r>
          </w:p>
          <w:p>
            <w:pPr>
              <w:spacing w:line="400" w:lineRule="exact"/>
              <w:rPr>
                <w:rFonts w:hint="eastAsia"/>
                <w:szCs w:val="22"/>
              </w:rPr>
            </w:pPr>
            <w:r>
              <w:rPr>
                <w:rFonts w:hint="eastAsia"/>
              </w:rPr>
              <w:t>3、各种原材料，</w:t>
            </w:r>
            <w:r>
              <w:rPr>
                <w:rFonts w:hint="eastAsia"/>
                <w:lang w:eastAsia="zh-CN"/>
              </w:rPr>
              <w:t>半成品、成</w:t>
            </w:r>
            <w:r>
              <w:rPr>
                <w:rFonts w:hint="eastAsia"/>
                <w:szCs w:val="22"/>
                <w:lang w:eastAsia="zh-CN"/>
              </w:rPr>
              <w:t>品划区域进行</w:t>
            </w:r>
            <w:r>
              <w:rPr>
                <w:rFonts w:hint="eastAsia"/>
                <w:szCs w:val="22"/>
              </w:rPr>
              <w:t>分类放置，有明确的标识。</w:t>
            </w:r>
          </w:p>
          <w:p>
            <w:pPr>
              <w:spacing w:line="400" w:lineRule="exact"/>
              <w:rPr>
                <w:rFonts w:hint="eastAsia"/>
                <w:szCs w:val="22"/>
                <w:lang w:val="en-US" w:eastAsia="zh-CN"/>
              </w:rPr>
            </w:pPr>
            <w:r>
              <w:rPr>
                <w:rFonts w:hint="eastAsia"/>
                <w:szCs w:val="22"/>
                <w:lang w:val="en-US" w:eastAsia="zh-CN"/>
              </w:rPr>
              <w:t>抽查关键零部件入、出库记录；</w:t>
            </w:r>
          </w:p>
          <w:p>
            <w:pPr>
              <w:spacing w:line="400" w:lineRule="exact"/>
              <w:rPr>
                <w:rFonts w:hint="eastAsia"/>
                <w:szCs w:val="22"/>
                <w:lang w:val="en-US" w:eastAsia="zh-CN"/>
              </w:rPr>
            </w:pPr>
            <w:r>
              <w:rPr>
                <w:rFonts w:hint="eastAsia"/>
                <w:szCs w:val="22"/>
                <w:lang w:val="en-US" w:eastAsia="zh-CN"/>
              </w:rPr>
              <w:t>1）采购入库、物品：拓普康主轴驱动器，20台，入库日期：2020-10-16.收验人：祝金学。</w:t>
            </w:r>
          </w:p>
          <w:p>
            <w:pPr>
              <w:spacing w:line="400" w:lineRule="exact"/>
              <w:rPr>
                <w:rFonts w:hint="eastAsia"/>
                <w:szCs w:val="22"/>
                <w:lang w:val="en-US" w:eastAsia="zh-CN"/>
              </w:rPr>
            </w:pPr>
            <w:r>
              <w:rPr>
                <w:rFonts w:hint="eastAsia"/>
                <w:szCs w:val="22"/>
                <w:lang w:val="en-US" w:eastAsia="zh-CN"/>
              </w:rPr>
              <w:t>2）领用出库、物品：隔离变压器，       5台，出库日期：2020-09-24.领用人：周小东。</w:t>
            </w:r>
          </w:p>
          <w:p>
            <w:pPr>
              <w:pStyle w:val="2"/>
              <w:numPr>
                <w:ilvl w:val="0"/>
                <w:numId w:val="0"/>
              </w:numPr>
              <w:rPr>
                <w:rFonts w:hint="default" w:ascii="Times New Roman" w:hAnsi="Times New Roman" w:eastAsia="宋体" w:cs="Times New Roman"/>
                <w:color w:val="auto"/>
                <w:kern w:val="2"/>
                <w:sz w:val="21"/>
                <w:szCs w:val="22"/>
                <w:lang w:val="en-US" w:eastAsia="zh-CN" w:bidi="ar-SA"/>
              </w:rPr>
            </w:pP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防护</w:t>
            </w:r>
          </w:p>
        </w:tc>
        <w:tc>
          <w:tcPr>
            <w:tcW w:w="960" w:type="dxa"/>
          </w:tcPr>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Q8.5.4</w:t>
            </w:r>
          </w:p>
        </w:tc>
        <w:tc>
          <w:tcPr>
            <w:tcW w:w="10425"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查，公司文件，对产品的防护进行了要求，主要为产品在</w:t>
            </w:r>
            <w:r>
              <w:rPr>
                <w:rFonts w:hint="eastAsia" w:ascii="宋体" w:hAnsi="宋体" w:eastAsia="宋体" w:cs="宋体"/>
                <w:color w:val="000000"/>
                <w:szCs w:val="21"/>
                <w:highlight w:val="none"/>
                <w:lang w:eastAsia="zh-CN"/>
              </w:rPr>
              <w:t>生产</w:t>
            </w:r>
            <w:r>
              <w:rPr>
                <w:rFonts w:hint="eastAsia" w:ascii="宋体" w:hAnsi="宋体" w:eastAsia="宋体" w:cs="宋体"/>
                <w:color w:val="000000"/>
                <w:szCs w:val="21"/>
                <w:highlight w:val="none"/>
              </w:rPr>
              <w:t>、储</w:t>
            </w:r>
            <w:r>
              <w:rPr>
                <w:rFonts w:hint="eastAsia" w:ascii="宋体" w:hAnsi="宋体" w:eastAsia="宋体" w:cs="宋体"/>
                <w:color w:val="000000"/>
                <w:szCs w:val="21"/>
                <w:highlight w:val="none"/>
                <w:lang w:eastAsia="zh-CN"/>
              </w:rPr>
              <w:t>放</w:t>
            </w:r>
            <w:r>
              <w:rPr>
                <w:rFonts w:hint="eastAsia" w:ascii="宋体" w:hAnsi="宋体" w:eastAsia="宋体" w:cs="宋体"/>
                <w:color w:val="000000"/>
                <w:szCs w:val="21"/>
                <w:highlight w:val="none"/>
              </w:rPr>
              <w:t>和运输交付过程的防护。</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车间现场观察:</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转运：所有物料转运过程中均有防护，公司的物料根据</w:t>
            </w:r>
            <w:r>
              <w:rPr>
                <w:rFonts w:hint="eastAsia" w:ascii="宋体" w:hAnsi="宋体" w:eastAsia="宋体" w:cs="宋体"/>
                <w:color w:val="000000"/>
                <w:szCs w:val="21"/>
                <w:highlight w:val="none"/>
                <w:lang w:eastAsia="zh-CN"/>
              </w:rPr>
              <w:t>材料</w:t>
            </w:r>
            <w:r>
              <w:rPr>
                <w:rFonts w:hint="eastAsia" w:ascii="宋体" w:hAnsi="宋体" w:eastAsia="宋体" w:cs="宋体"/>
                <w:color w:val="000000"/>
                <w:szCs w:val="21"/>
                <w:highlight w:val="none"/>
              </w:rPr>
              <w:t>的大小、</w:t>
            </w:r>
            <w:r>
              <w:rPr>
                <w:rFonts w:hint="eastAsia" w:ascii="宋体" w:hAnsi="宋体" w:eastAsia="宋体" w:cs="宋体"/>
                <w:color w:val="000000"/>
                <w:szCs w:val="21"/>
                <w:highlight w:val="none"/>
                <w:lang w:eastAsia="zh-CN"/>
              </w:rPr>
              <w:t>数</w:t>
            </w:r>
            <w:r>
              <w:rPr>
                <w:rFonts w:hint="eastAsia" w:ascii="宋体" w:hAnsi="宋体" w:eastAsia="宋体" w:cs="宋体"/>
                <w:color w:val="000000"/>
                <w:szCs w:val="21"/>
                <w:highlight w:val="none"/>
              </w:rPr>
              <w:t>量采用料架进行盛放、转运，在生产过程中各种产品均采用盛具进行盛放，防护基本到位。</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包装：</w:t>
            </w:r>
            <w:r>
              <w:rPr>
                <w:rFonts w:hint="eastAsia" w:ascii="宋体" w:hAnsi="宋体" w:eastAsia="宋体" w:cs="宋体"/>
                <w:color w:val="000000"/>
                <w:szCs w:val="21"/>
                <w:highlight w:val="none"/>
                <w:lang w:eastAsia="zh-CN"/>
              </w:rPr>
              <w:t>产品外包装采用</w:t>
            </w:r>
            <w:r>
              <w:rPr>
                <w:rFonts w:hint="eastAsia" w:ascii="宋体" w:hAnsi="宋体" w:cs="宋体"/>
                <w:color w:val="000000"/>
                <w:szCs w:val="21"/>
                <w:highlight w:val="none"/>
                <w:lang w:val="en-US" w:eastAsia="zh-CN"/>
              </w:rPr>
              <w:t>木架、木枕、和防震泡沫包装；产品表面用防水</w:t>
            </w:r>
            <w:r>
              <w:rPr>
                <w:rFonts w:hint="eastAsia" w:ascii="宋体" w:hAnsi="宋体" w:eastAsia="宋体" w:cs="宋体"/>
                <w:color w:val="000000"/>
                <w:szCs w:val="21"/>
                <w:highlight w:val="none"/>
                <w:lang w:eastAsia="zh-CN"/>
              </w:rPr>
              <w:t>薄膜袋覆盖</w:t>
            </w:r>
            <w:r>
              <w:rPr>
                <w:rFonts w:hint="eastAsia" w:ascii="宋体" w:hAnsi="宋体" w:eastAsia="宋体" w:cs="宋体"/>
                <w:color w:val="000000"/>
                <w:szCs w:val="21"/>
                <w:highlight w:val="none"/>
              </w:rPr>
              <w:t>，防护效果较好；</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运输过程管理：要求运输方进行防护，严禁碰撞。</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现场查看原材料、</w:t>
            </w:r>
            <w:r>
              <w:rPr>
                <w:rFonts w:hint="eastAsia" w:ascii="宋体" w:hAnsi="宋体" w:cs="宋体"/>
                <w:color w:val="000000"/>
                <w:szCs w:val="21"/>
                <w:highlight w:val="none"/>
                <w:lang w:val="en-US" w:eastAsia="zh-CN"/>
              </w:rPr>
              <w:t>部件、</w:t>
            </w:r>
            <w:r>
              <w:rPr>
                <w:rFonts w:hint="eastAsia" w:ascii="宋体" w:hAnsi="宋体" w:eastAsia="宋体" w:cs="宋体"/>
                <w:color w:val="000000"/>
                <w:szCs w:val="21"/>
                <w:highlight w:val="none"/>
              </w:rPr>
              <w:t>成品，均按要求放置，防护得当。</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产品防护基本符合要求。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交付后活动</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Q8.5.5</w:t>
            </w:r>
          </w:p>
        </w:tc>
        <w:tc>
          <w:tcPr>
            <w:tcW w:w="10425" w:type="dxa"/>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公司明确服务相关交付后活动的安排及管控要求，包括满足以下各项内容要求如: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a）法律法规要求；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b）与服务相关的潜在不期望的后果；</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c）其服务的性质、用途；</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d）顾客要求；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e）顾客反馈。</w:t>
            </w:r>
          </w:p>
          <w:p>
            <w:pPr>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此外，也包括：交付后活动可能含的担保条款所规定的相关活动，诸如合同规定的售后服务等。</w:t>
            </w:r>
            <w:r>
              <w:rPr>
                <w:rFonts w:hint="eastAsia" w:ascii="宋体" w:hAnsi="宋体" w:cs="宋体"/>
                <w:color w:val="000000"/>
                <w:szCs w:val="21"/>
                <w:highlight w:val="none"/>
                <w:lang w:eastAsia="zh-CN"/>
              </w:rPr>
              <w:t>负责人讲公司有专人对客户提出的问询及投诉进行处理，按合同约定产品质保期为一年，在质保期内出现质量问题提供配件免费更换及人员上门免费维修的服务。在质保期后，出现的产品质量问题。收取成本配件价格，人员上门维修的服务。近期没有重大产品质量投诉情况的发生。</w:t>
            </w:r>
          </w:p>
          <w:p>
            <w:pPr>
              <w:rPr>
                <w:rFonts w:ascii="宋体" w:hAnsi="宋体" w:cs="宋体"/>
                <w:color w:val="000000"/>
                <w:szCs w:val="21"/>
                <w:highlight w:val="none"/>
              </w:rPr>
            </w:pPr>
            <w:r>
              <w:rPr>
                <w:rFonts w:hint="eastAsia" w:ascii="宋体" w:hAnsi="宋体" w:cs="宋体"/>
                <w:color w:val="000000"/>
                <w:szCs w:val="21"/>
                <w:highlight w:val="none"/>
              </w:rPr>
              <w:t>-现场记录及沟通确认：已基本满足交付后活动的要求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更改控制</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Q8.5.6</w:t>
            </w:r>
          </w:p>
        </w:tc>
        <w:tc>
          <w:tcPr>
            <w:tcW w:w="10425" w:type="dxa"/>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查，公司对服务实现过程的更改策划了管理要求。主要包括：技术要求、合同信息更改等。</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现场查，公司对于更改信息的管理，均为重新发放更改文件，并回收作废的文件。</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查，对于要求、信息等更改，必须经过评审，确认能满足要求后方能进行，具体按文件管理要求。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查，近期暂无变更的情况。</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Q8.6 </w:t>
            </w:r>
          </w:p>
        </w:tc>
        <w:tc>
          <w:tcPr>
            <w:tcW w:w="10425" w:type="dxa"/>
            <w:vAlign w:val="top"/>
          </w:tcPr>
          <w:p>
            <w:pPr>
              <w:rPr>
                <w:highlight w:val="none"/>
              </w:rPr>
            </w:pPr>
            <w:r>
              <w:rPr>
                <w:rFonts w:hint="eastAsia"/>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highlight w:val="none"/>
              </w:rPr>
            </w:pPr>
            <w:r>
              <w:rPr>
                <w:rFonts w:hint="eastAsia"/>
                <w:highlight w:val="none"/>
              </w:rPr>
              <w:t>◆公司对特殊放行或紧急放行情况予以界定，原则上，一般情况下不许特殊放行或紧急放行；若特殊情况下，要实施紧急放行时，一定要得到</w:t>
            </w:r>
            <w:r>
              <w:rPr>
                <w:rFonts w:hint="eastAsia"/>
                <w:highlight w:val="none"/>
                <w:lang w:val="en-US" w:eastAsia="zh-CN"/>
              </w:rPr>
              <w:t>生产部</w:t>
            </w:r>
            <w:r>
              <w:rPr>
                <w:rFonts w:hint="eastAsia"/>
                <w:highlight w:val="none"/>
              </w:rPr>
              <w:t>长许可、公司总经理批准，适用时得到顾客的批准后方可实施。体系运行至今尚未发生特殊放行或紧急放行的情况。</w:t>
            </w:r>
          </w:p>
          <w:p>
            <w:pPr>
              <w:rPr>
                <w:rFonts w:hint="eastAsia"/>
                <w:highlight w:val="none"/>
              </w:rPr>
            </w:pPr>
            <w:r>
              <w:rPr>
                <w:rFonts w:hint="eastAsia"/>
                <w:highlight w:val="none"/>
              </w:rPr>
              <w:t>◆公司明确对各阶段产品和服务的放行均须实施必要的记录并保留。详见如下输入、过程及输出检验证据抽样</w:t>
            </w:r>
          </w:p>
          <w:p>
            <w:pPr>
              <w:numPr>
                <w:ilvl w:val="0"/>
                <w:numId w:val="0"/>
              </w:numPr>
              <w:ind w:leftChars="0"/>
              <w:rPr>
                <w:rFonts w:hint="eastAsia"/>
                <w:highlight w:val="none"/>
              </w:rPr>
            </w:pPr>
            <w:r>
              <w:rPr>
                <w:rFonts w:hint="eastAsia"/>
                <w:highlight w:val="none"/>
                <w:lang w:eastAsia="zh-CN"/>
              </w:rPr>
              <w:t>一、</w:t>
            </w:r>
            <w:r>
              <w:rPr>
                <w:rFonts w:hint="eastAsia"/>
                <w:highlight w:val="none"/>
              </w:rPr>
              <w:t>原材料检验</w:t>
            </w:r>
          </w:p>
          <w:p>
            <w:pPr>
              <w:rPr>
                <w:rFonts w:hint="eastAsia"/>
                <w:highlight w:val="none"/>
              </w:rPr>
            </w:pPr>
            <w:r>
              <w:rPr>
                <w:rFonts w:hint="eastAsia"/>
                <w:highlight w:val="none"/>
              </w:rPr>
              <w:t>抽查《</w:t>
            </w:r>
            <w:r>
              <w:rPr>
                <w:rFonts w:hint="eastAsia"/>
                <w:highlight w:val="none"/>
                <w:lang w:val="en-US" w:eastAsia="zh-CN"/>
              </w:rPr>
              <w:t>进货</w:t>
            </w:r>
            <w:r>
              <w:rPr>
                <w:rFonts w:hint="eastAsia"/>
                <w:highlight w:val="none"/>
              </w:rPr>
              <w:t>检验记录</w:t>
            </w:r>
            <w:r>
              <w:rPr>
                <w:rFonts w:hint="eastAsia"/>
                <w:highlight w:val="none"/>
                <w:lang w:val="en-US" w:eastAsia="zh-CN"/>
              </w:rPr>
              <w:t>表</w:t>
            </w:r>
            <w:r>
              <w:rPr>
                <w:rFonts w:hint="eastAsia"/>
                <w:highlight w:val="none"/>
              </w:rPr>
              <w:t>》</w:t>
            </w:r>
          </w:p>
          <w:p>
            <w:pPr>
              <w:numPr>
                <w:ilvl w:val="0"/>
                <w:numId w:val="8"/>
              </w:numPr>
              <w:rPr>
                <w:rFonts w:hint="eastAsia"/>
                <w:highlight w:val="none"/>
                <w:lang w:val="en-US" w:eastAsia="zh-CN"/>
              </w:rPr>
            </w:pPr>
            <w:r>
              <w:rPr>
                <w:rFonts w:hint="eastAsia"/>
                <w:highlight w:val="none"/>
                <w:lang w:val="en-US" w:eastAsia="zh-CN"/>
              </w:rPr>
              <w:t>材料</w:t>
            </w:r>
            <w:r>
              <w:rPr>
                <w:rFonts w:hint="eastAsia"/>
                <w:highlight w:val="none"/>
              </w:rPr>
              <w:t>名称</w:t>
            </w:r>
            <w:r>
              <w:rPr>
                <w:rFonts w:hint="eastAsia"/>
                <w:highlight w:val="none"/>
                <w:lang w:eastAsia="zh-CN"/>
              </w:rPr>
              <w:t>：</w:t>
            </w:r>
            <w:r>
              <w:rPr>
                <w:rFonts w:hint="eastAsia"/>
                <w:highlight w:val="none"/>
                <w:lang w:val="en-US" w:eastAsia="zh-CN"/>
              </w:rPr>
              <w:t>鹤祥丝杆</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2506*510数量</w:t>
            </w:r>
            <w:r>
              <w:rPr>
                <w:rFonts w:hint="eastAsia"/>
                <w:highlight w:val="none"/>
              </w:rPr>
              <w:t>：</w:t>
            </w:r>
            <w:r>
              <w:rPr>
                <w:rFonts w:hint="eastAsia"/>
                <w:highlight w:val="none"/>
                <w:lang w:val="en-US" w:eastAsia="zh-CN"/>
              </w:rPr>
              <w:t>6条；鹤祥丝杆</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3208*638数量</w:t>
            </w:r>
            <w:r>
              <w:rPr>
                <w:rFonts w:hint="eastAsia"/>
                <w:highlight w:val="none"/>
              </w:rPr>
              <w:t>：</w:t>
            </w:r>
            <w:r>
              <w:rPr>
                <w:rFonts w:hint="eastAsia"/>
                <w:highlight w:val="none"/>
                <w:lang w:val="en-US" w:eastAsia="zh-CN"/>
              </w:rPr>
              <w:t>42条；鹤祥丝杆</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2506*598数量</w:t>
            </w:r>
            <w:r>
              <w:rPr>
                <w:rFonts w:hint="eastAsia"/>
                <w:highlight w:val="none"/>
              </w:rPr>
              <w:t>：</w:t>
            </w:r>
            <w:r>
              <w:rPr>
                <w:rFonts w:hint="eastAsia"/>
                <w:highlight w:val="none"/>
                <w:lang w:val="en-US" w:eastAsia="zh-CN"/>
              </w:rPr>
              <w:t>30条。</w:t>
            </w:r>
          </w:p>
          <w:p>
            <w:pPr>
              <w:rPr>
                <w:rFonts w:hint="default"/>
                <w:highlight w:val="none"/>
                <w:lang w:val="en-US"/>
              </w:rPr>
            </w:pPr>
            <w:r>
              <w:rPr>
                <w:rFonts w:hint="eastAsia"/>
                <w:highlight w:val="none"/>
              </w:rPr>
              <w:t>供料厂家：</w:t>
            </w:r>
            <w:r>
              <w:rPr>
                <w:rFonts w:hint="eastAsia"/>
                <w:highlight w:val="none"/>
                <w:lang w:val="en-US" w:eastAsia="zh-CN"/>
              </w:rPr>
              <w:t>浙江玉环鹤祥丝杆公司</w:t>
            </w:r>
          </w:p>
          <w:p>
            <w:pPr>
              <w:rPr>
                <w:rFonts w:hint="eastAsia"/>
                <w:highlight w:val="none"/>
              </w:rPr>
            </w:pPr>
            <w:r>
              <w:rPr>
                <w:rFonts w:hint="eastAsia"/>
                <w:highlight w:val="none"/>
              </w:rPr>
              <w:t>检验项目：</w:t>
            </w:r>
            <w:r>
              <w:rPr>
                <w:rFonts w:hint="eastAsia"/>
                <w:highlight w:val="none"/>
                <w:lang w:val="en-US" w:eastAsia="zh-CN"/>
              </w:rPr>
              <w:t>外观、型号/</w:t>
            </w:r>
            <w:r>
              <w:rPr>
                <w:rFonts w:hint="eastAsia"/>
                <w:highlight w:val="none"/>
              </w:rPr>
              <w:t>规格、</w:t>
            </w:r>
            <w:r>
              <w:rPr>
                <w:rFonts w:hint="eastAsia"/>
                <w:highlight w:val="none"/>
                <w:lang w:val="en-US" w:eastAsia="zh-CN"/>
              </w:rPr>
              <w:t>数量核对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祝金学</w:t>
            </w:r>
            <w:r>
              <w:rPr>
                <w:rFonts w:hint="eastAsia"/>
                <w:highlight w:val="none"/>
              </w:rPr>
              <w:t xml:space="preserve">   日期：20</w:t>
            </w:r>
            <w:r>
              <w:rPr>
                <w:rFonts w:hint="eastAsia"/>
                <w:highlight w:val="none"/>
                <w:lang w:val="en-US" w:eastAsia="zh-CN"/>
              </w:rPr>
              <w:t>20.11.14</w:t>
            </w:r>
          </w:p>
          <w:p>
            <w:pPr>
              <w:rPr>
                <w:rFonts w:hint="eastAsia"/>
                <w:highlight w:val="none"/>
              </w:rPr>
            </w:pPr>
          </w:p>
          <w:p>
            <w:pPr>
              <w:numPr>
                <w:ilvl w:val="0"/>
                <w:numId w:val="0"/>
              </w:numPr>
              <w:ind w:leftChars="0"/>
              <w:rPr>
                <w:rFonts w:hint="default"/>
                <w:highlight w:val="none"/>
                <w:lang w:val="en-US"/>
              </w:rPr>
            </w:pPr>
            <w:r>
              <w:rPr>
                <w:rFonts w:hint="eastAsia"/>
                <w:highlight w:val="none"/>
                <w:lang w:val="en-US" w:eastAsia="zh-CN"/>
              </w:rPr>
              <w:t>2、材料</w:t>
            </w:r>
            <w:r>
              <w:rPr>
                <w:rFonts w:hint="eastAsia"/>
                <w:highlight w:val="none"/>
              </w:rPr>
              <w:t>名称：</w:t>
            </w:r>
            <w:r>
              <w:rPr>
                <w:rFonts w:hint="eastAsia"/>
                <w:highlight w:val="none"/>
                <w:lang w:val="en-US" w:eastAsia="zh-CN"/>
              </w:rPr>
              <w:t>S48车床防护罩</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 xml:space="preserve">S00191 </w:t>
            </w:r>
            <w:r>
              <w:rPr>
                <w:rFonts w:hint="eastAsia"/>
                <w:highlight w:val="none"/>
              </w:rPr>
              <w:t>、</w:t>
            </w:r>
            <w:r>
              <w:rPr>
                <w:rFonts w:hint="eastAsia"/>
                <w:highlight w:val="none"/>
                <w:lang w:eastAsia="zh-CN"/>
              </w:rPr>
              <w:t>数</w:t>
            </w:r>
            <w:r>
              <w:rPr>
                <w:rFonts w:hint="eastAsia"/>
                <w:highlight w:val="none"/>
              </w:rPr>
              <w:t>量：</w:t>
            </w:r>
            <w:r>
              <w:rPr>
                <w:rFonts w:hint="eastAsia"/>
                <w:highlight w:val="none"/>
                <w:lang w:val="en-US" w:eastAsia="zh-CN"/>
              </w:rPr>
              <w:t>10套</w:t>
            </w:r>
          </w:p>
          <w:p>
            <w:pPr>
              <w:rPr>
                <w:rFonts w:hint="eastAsia"/>
                <w:highlight w:val="none"/>
              </w:rPr>
            </w:pPr>
            <w:r>
              <w:rPr>
                <w:rFonts w:hint="eastAsia"/>
                <w:highlight w:val="none"/>
              </w:rPr>
              <w:t>供料厂家：</w:t>
            </w:r>
            <w:r>
              <w:rPr>
                <w:rFonts w:hint="eastAsia"/>
                <w:highlight w:val="none"/>
                <w:lang w:val="en-US" w:eastAsia="zh-CN"/>
              </w:rPr>
              <w:t>重庆德为钣金制造有限公司</w:t>
            </w:r>
            <w:r>
              <w:rPr>
                <w:rFonts w:hint="eastAsia"/>
                <w:highlight w:val="none"/>
              </w:rPr>
              <w:t xml:space="preserve"> </w:t>
            </w:r>
          </w:p>
          <w:p>
            <w:pPr>
              <w:rPr>
                <w:rFonts w:hint="eastAsia"/>
                <w:highlight w:val="none"/>
              </w:rPr>
            </w:pPr>
            <w:r>
              <w:rPr>
                <w:rFonts w:hint="eastAsia"/>
                <w:highlight w:val="none"/>
              </w:rPr>
              <w:t>检验项目：</w:t>
            </w:r>
            <w:r>
              <w:rPr>
                <w:rFonts w:hint="eastAsia"/>
                <w:highlight w:val="none"/>
                <w:lang w:val="en-US" w:eastAsia="zh-CN"/>
              </w:rPr>
              <w:t>外观、型号/</w:t>
            </w:r>
            <w:r>
              <w:rPr>
                <w:rFonts w:hint="eastAsia"/>
                <w:highlight w:val="none"/>
              </w:rPr>
              <w:t>规格、</w:t>
            </w:r>
            <w:r>
              <w:rPr>
                <w:rFonts w:hint="eastAsia"/>
                <w:highlight w:val="none"/>
                <w:lang w:eastAsia="zh-CN"/>
              </w:rPr>
              <w:t>数</w:t>
            </w:r>
            <w:r>
              <w:rPr>
                <w:rFonts w:hint="eastAsia"/>
                <w:highlight w:val="none"/>
                <w:lang w:val="en-US" w:eastAsia="zh-CN"/>
              </w:rPr>
              <w:t>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祝金学</w:t>
            </w:r>
            <w:r>
              <w:rPr>
                <w:rFonts w:hint="eastAsia"/>
                <w:highlight w:val="none"/>
              </w:rPr>
              <w:t xml:space="preserve">    日期：20</w:t>
            </w:r>
            <w:r>
              <w:rPr>
                <w:rFonts w:hint="eastAsia"/>
                <w:highlight w:val="none"/>
                <w:lang w:val="en-US" w:eastAsia="zh-CN"/>
              </w:rPr>
              <w:t>20</w:t>
            </w:r>
            <w:r>
              <w:rPr>
                <w:rFonts w:hint="eastAsia"/>
                <w:highlight w:val="none"/>
              </w:rPr>
              <w:t>.</w:t>
            </w:r>
            <w:r>
              <w:rPr>
                <w:rFonts w:hint="eastAsia"/>
                <w:highlight w:val="none"/>
                <w:lang w:val="en-US" w:eastAsia="zh-CN"/>
              </w:rPr>
              <w:t>11.10</w:t>
            </w:r>
          </w:p>
          <w:p>
            <w:pPr>
              <w:rPr>
                <w:rFonts w:hint="default"/>
                <w:highlight w:val="none"/>
                <w:lang w:val="en-US" w:eastAsia="zh-CN"/>
              </w:rPr>
            </w:pPr>
          </w:p>
          <w:p>
            <w:pPr>
              <w:numPr>
                <w:ilvl w:val="0"/>
                <w:numId w:val="0"/>
              </w:numPr>
              <w:ind w:leftChars="0"/>
              <w:rPr>
                <w:rFonts w:hint="default"/>
                <w:highlight w:val="none"/>
                <w:lang w:val="en-US"/>
              </w:rPr>
            </w:pPr>
            <w:r>
              <w:rPr>
                <w:rFonts w:hint="eastAsia"/>
                <w:highlight w:val="none"/>
                <w:lang w:val="en-US" w:eastAsia="zh-CN"/>
              </w:rPr>
              <w:t>3、材料</w:t>
            </w:r>
            <w:r>
              <w:rPr>
                <w:rFonts w:hint="eastAsia"/>
                <w:highlight w:val="none"/>
              </w:rPr>
              <w:t>名称：</w:t>
            </w:r>
            <w:r>
              <w:rPr>
                <w:rFonts w:hint="eastAsia"/>
                <w:highlight w:val="none"/>
                <w:lang w:val="en-US" w:eastAsia="zh-CN"/>
              </w:rPr>
              <w:t>拓普康系统2轴</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 xml:space="preserve">TPK20T </w:t>
            </w:r>
            <w:r>
              <w:rPr>
                <w:rFonts w:hint="eastAsia"/>
                <w:highlight w:val="none"/>
              </w:rPr>
              <w:t>、</w:t>
            </w:r>
            <w:r>
              <w:rPr>
                <w:rFonts w:hint="eastAsia"/>
                <w:highlight w:val="none"/>
                <w:lang w:eastAsia="zh-CN"/>
              </w:rPr>
              <w:t>数</w:t>
            </w:r>
            <w:r>
              <w:rPr>
                <w:rFonts w:hint="eastAsia"/>
                <w:highlight w:val="none"/>
              </w:rPr>
              <w:t>量：</w:t>
            </w:r>
            <w:r>
              <w:rPr>
                <w:rFonts w:hint="eastAsia"/>
                <w:highlight w:val="none"/>
                <w:lang w:val="en-US" w:eastAsia="zh-CN"/>
              </w:rPr>
              <w:t>20套；拓普康驱动器</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 xml:space="preserve">TSDB-215 </w:t>
            </w:r>
            <w:r>
              <w:rPr>
                <w:rFonts w:hint="eastAsia"/>
                <w:highlight w:val="none"/>
              </w:rPr>
              <w:t>、</w:t>
            </w:r>
            <w:r>
              <w:rPr>
                <w:rFonts w:hint="eastAsia"/>
                <w:highlight w:val="none"/>
                <w:lang w:eastAsia="zh-CN"/>
              </w:rPr>
              <w:t>数</w:t>
            </w:r>
            <w:r>
              <w:rPr>
                <w:rFonts w:hint="eastAsia"/>
                <w:highlight w:val="none"/>
              </w:rPr>
              <w:t>量：</w:t>
            </w:r>
            <w:r>
              <w:rPr>
                <w:rFonts w:hint="eastAsia"/>
                <w:highlight w:val="none"/>
                <w:lang w:val="en-US" w:eastAsia="zh-CN"/>
              </w:rPr>
              <w:t>40台；华大1.3KW伺服电机</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 xml:space="preserve">10ST-M064203LMD </w:t>
            </w:r>
            <w:r>
              <w:rPr>
                <w:rFonts w:hint="eastAsia"/>
                <w:highlight w:val="none"/>
              </w:rPr>
              <w:t>、</w:t>
            </w:r>
            <w:r>
              <w:rPr>
                <w:rFonts w:hint="eastAsia"/>
                <w:highlight w:val="none"/>
                <w:lang w:eastAsia="zh-CN"/>
              </w:rPr>
              <w:t>数</w:t>
            </w:r>
            <w:r>
              <w:rPr>
                <w:rFonts w:hint="eastAsia"/>
                <w:highlight w:val="none"/>
              </w:rPr>
              <w:t>量：</w:t>
            </w:r>
            <w:r>
              <w:rPr>
                <w:rFonts w:hint="eastAsia"/>
                <w:highlight w:val="none"/>
                <w:lang w:val="en-US" w:eastAsia="zh-CN"/>
              </w:rPr>
              <w:t>40套；</w:t>
            </w:r>
          </w:p>
          <w:p>
            <w:pPr>
              <w:rPr>
                <w:rFonts w:hint="eastAsia"/>
                <w:highlight w:val="none"/>
              </w:rPr>
            </w:pPr>
            <w:r>
              <w:rPr>
                <w:rFonts w:hint="eastAsia"/>
                <w:highlight w:val="none"/>
              </w:rPr>
              <w:t>供料厂家：</w:t>
            </w:r>
            <w:r>
              <w:rPr>
                <w:rFonts w:hint="eastAsia"/>
                <w:highlight w:val="none"/>
                <w:lang w:val="en-US" w:eastAsia="zh-CN"/>
              </w:rPr>
              <w:t>中山市艾欧特聚智科技公司</w:t>
            </w:r>
            <w:r>
              <w:rPr>
                <w:rFonts w:hint="eastAsia"/>
                <w:highlight w:val="none"/>
              </w:rPr>
              <w:t xml:space="preserve"> </w:t>
            </w:r>
          </w:p>
          <w:p>
            <w:pPr>
              <w:rPr>
                <w:rFonts w:hint="eastAsia"/>
                <w:highlight w:val="none"/>
              </w:rPr>
            </w:pPr>
            <w:r>
              <w:rPr>
                <w:rFonts w:hint="eastAsia"/>
                <w:highlight w:val="none"/>
              </w:rPr>
              <w:t>检验项目：</w:t>
            </w:r>
            <w:r>
              <w:rPr>
                <w:rFonts w:hint="eastAsia"/>
                <w:highlight w:val="none"/>
                <w:lang w:val="en-US" w:eastAsia="zh-CN"/>
              </w:rPr>
              <w:t>外观、型号/</w:t>
            </w:r>
            <w:r>
              <w:rPr>
                <w:rFonts w:hint="eastAsia"/>
                <w:highlight w:val="none"/>
              </w:rPr>
              <w:t>规格、</w:t>
            </w:r>
            <w:r>
              <w:rPr>
                <w:rFonts w:hint="eastAsia"/>
                <w:highlight w:val="none"/>
                <w:lang w:eastAsia="zh-CN"/>
              </w:rPr>
              <w:t>数</w:t>
            </w:r>
            <w:r>
              <w:rPr>
                <w:rFonts w:hint="eastAsia"/>
                <w:highlight w:val="none"/>
                <w:lang w:val="en-US" w:eastAsia="zh-CN"/>
              </w:rPr>
              <w:t>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祝金学</w:t>
            </w:r>
            <w:r>
              <w:rPr>
                <w:rFonts w:hint="eastAsia"/>
                <w:highlight w:val="none"/>
              </w:rPr>
              <w:t xml:space="preserve">    日期：20</w:t>
            </w:r>
            <w:r>
              <w:rPr>
                <w:rFonts w:hint="eastAsia"/>
                <w:highlight w:val="none"/>
                <w:lang w:val="en-US" w:eastAsia="zh-CN"/>
              </w:rPr>
              <w:t>20</w:t>
            </w:r>
            <w:r>
              <w:rPr>
                <w:rFonts w:hint="eastAsia"/>
                <w:highlight w:val="none"/>
              </w:rPr>
              <w:t>.</w:t>
            </w:r>
            <w:r>
              <w:rPr>
                <w:rFonts w:hint="eastAsia"/>
                <w:highlight w:val="none"/>
                <w:lang w:val="en-US" w:eastAsia="zh-CN"/>
              </w:rPr>
              <w:t>10.16</w:t>
            </w:r>
          </w:p>
          <w:p>
            <w:pPr>
              <w:rPr>
                <w:rFonts w:hint="default"/>
                <w:highlight w:val="none"/>
                <w:lang w:val="en-US" w:eastAsia="zh-CN"/>
              </w:rPr>
            </w:pPr>
          </w:p>
          <w:p>
            <w:pPr>
              <w:numPr>
                <w:ilvl w:val="0"/>
                <w:numId w:val="0"/>
              </w:numPr>
              <w:ind w:leftChars="0"/>
              <w:rPr>
                <w:rFonts w:hint="default"/>
                <w:highlight w:val="none"/>
                <w:lang w:val="en-US"/>
              </w:rPr>
            </w:pPr>
            <w:r>
              <w:rPr>
                <w:rFonts w:hint="eastAsia"/>
                <w:highlight w:val="none"/>
                <w:lang w:val="en-US" w:eastAsia="zh-CN"/>
              </w:rPr>
              <w:t>4、材料</w:t>
            </w:r>
            <w:r>
              <w:rPr>
                <w:rFonts w:hint="eastAsia"/>
                <w:highlight w:val="none"/>
              </w:rPr>
              <w:t>名称：</w:t>
            </w:r>
            <w:r>
              <w:rPr>
                <w:rFonts w:hint="eastAsia"/>
                <w:highlight w:val="none"/>
                <w:lang w:val="en-US" w:eastAsia="zh-CN"/>
              </w:rPr>
              <w:t>ER25单轴动力头</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ER25-1Z-80</w:t>
            </w:r>
            <w:r>
              <w:rPr>
                <w:rFonts w:hint="eastAsia"/>
                <w:highlight w:val="none"/>
              </w:rPr>
              <w:t>、</w:t>
            </w:r>
            <w:r>
              <w:rPr>
                <w:rFonts w:hint="eastAsia"/>
                <w:highlight w:val="none"/>
                <w:lang w:eastAsia="zh-CN"/>
              </w:rPr>
              <w:t>数</w:t>
            </w:r>
            <w:r>
              <w:rPr>
                <w:rFonts w:hint="eastAsia"/>
                <w:highlight w:val="none"/>
              </w:rPr>
              <w:t>量：</w:t>
            </w:r>
            <w:r>
              <w:rPr>
                <w:rFonts w:hint="eastAsia"/>
                <w:highlight w:val="none"/>
                <w:lang w:val="en-US" w:eastAsia="zh-CN"/>
              </w:rPr>
              <w:t>3台</w:t>
            </w:r>
          </w:p>
          <w:p>
            <w:pPr>
              <w:rPr>
                <w:rFonts w:hint="eastAsia"/>
                <w:highlight w:val="none"/>
              </w:rPr>
            </w:pPr>
            <w:r>
              <w:rPr>
                <w:rFonts w:hint="eastAsia"/>
                <w:highlight w:val="none"/>
              </w:rPr>
              <w:t>供料厂家：</w:t>
            </w:r>
            <w:r>
              <w:rPr>
                <w:rFonts w:hint="eastAsia"/>
                <w:highlight w:val="none"/>
                <w:lang w:val="en-US" w:eastAsia="zh-CN"/>
              </w:rPr>
              <w:t>温岭市铁哥们机电设备有限公司</w:t>
            </w:r>
            <w:r>
              <w:rPr>
                <w:rFonts w:hint="eastAsia"/>
                <w:highlight w:val="none"/>
              </w:rPr>
              <w:t xml:space="preserve"> </w:t>
            </w:r>
          </w:p>
          <w:p>
            <w:pPr>
              <w:rPr>
                <w:rFonts w:hint="eastAsia"/>
                <w:highlight w:val="none"/>
              </w:rPr>
            </w:pPr>
            <w:r>
              <w:rPr>
                <w:rFonts w:hint="eastAsia"/>
                <w:highlight w:val="none"/>
              </w:rPr>
              <w:t>检验项目：</w:t>
            </w:r>
            <w:r>
              <w:rPr>
                <w:rFonts w:hint="eastAsia"/>
                <w:highlight w:val="none"/>
                <w:lang w:val="en-US" w:eastAsia="zh-CN"/>
              </w:rPr>
              <w:t>外观、型号/</w:t>
            </w:r>
            <w:r>
              <w:rPr>
                <w:rFonts w:hint="eastAsia"/>
                <w:highlight w:val="none"/>
              </w:rPr>
              <w:t>规格、</w:t>
            </w:r>
            <w:r>
              <w:rPr>
                <w:rFonts w:hint="eastAsia"/>
                <w:highlight w:val="none"/>
                <w:lang w:eastAsia="zh-CN"/>
              </w:rPr>
              <w:t>数</w:t>
            </w:r>
            <w:r>
              <w:rPr>
                <w:rFonts w:hint="eastAsia"/>
                <w:highlight w:val="none"/>
                <w:lang w:val="en-US" w:eastAsia="zh-CN"/>
              </w:rPr>
              <w:t>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祝金学</w:t>
            </w:r>
            <w:r>
              <w:rPr>
                <w:rFonts w:hint="eastAsia"/>
                <w:highlight w:val="none"/>
              </w:rPr>
              <w:t xml:space="preserve">    日期：20</w:t>
            </w:r>
            <w:r>
              <w:rPr>
                <w:rFonts w:hint="eastAsia"/>
                <w:highlight w:val="none"/>
                <w:lang w:val="en-US" w:eastAsia="zh-CN"/>
              </w:rPr>
              <w:t>20</w:t>
            </w:r>
            <w:r>
              <w:rPr>
                <w:rFonts w:hint="eastAsia"/>
                <w:highlight w:val="none"/>
              </w:rPr>
              <w:t>.</w:t>
            </w:r>
            <w:r>
              <w:rPr>
                <w:rFonts w:hint="eastAsia"/>
                <w:highlight w:val="none"/>
                <w:lang w:val="en-US" w:eastAsia="zh-CN"/>
              </w:rPr>
              <w:t>11.9</w:t>
            </w:r>
          </w:p>
          <w:p>
            <w:pPr>
              <w:pStyle w:val="2"/>
              <w:rPr>
                <w:rFonts w:hint="eastAsia"/>
                <w:highlight w:val="none"/>
                <w:lang w:val="en-US" w:eastAsia="zh-CN"/>
              </w:rPr>
            </w:pPr>
          </w:p>
          <w:p>
            <w:pPr>
              <w:numPr>
                <w:ilvl w:val="0"/>
                <w:numId w:val="0"/>
              </w:numPr>
              <w:ind w:leftChars="0"/>
              <w:rPr>
                <w:rFonts w:hint="default"/>
                <w:highlight w:val="none"/>
                <w:lang w:val="en-US"/>
              </w:rPr>
            </w:pPr>
            <w:r>
              <w:rPr>
                <w:rFonts w:hint="eastAsia"/>
                <w:highlight w:val="none"/>
                <w:lang w:val="en-US" w:eastAsia="zh-CN"/>
              </w:rPr>
              <w:t>5、材料</w:t>
            </w:r>
            <w:r>
              <w:rPr>
                <w:rFonts w:hint="eastAsia"/>
                <w:highlight w:val="none"/>
              </w:rPr>
              <w:t>名称：</w:t>
            </w:r>
            <w:r>
              <w:rPr>
                <w:rFonts w:hint="eastAsia"/>
                <w:highlight w:val="none"/>
                <w:lang w:val="en-US" w:eastAsia="zh-CN"/>
              </w:rPr>
              <w:t>8寸中空四爪卡盘</w:t>
            </w:r>
            <w:r>
              <w:rPr>
                <w:rFonts w:hint="eastAsia"/>
                <w:highlight w:val="none"/>
              </w:rPr>
              <w:t>、</w:t>
            </w:r>
            <w:r>
              <w:rPr>
                <w:rFonts w:hint="eastAsia"/>
                <w:highlight w:val="none"/>
                <w:lang w:val="en-US" w:eastAsia="zh-CN"/>
              </w:rPr>
              <w:t>型号/</w:t>
            </w:r>
            <w:r>
              <w:rPr>
                <w:rFonts w:hint="eastAsia"/>
                <w:highlight w:val="none"/>
              </w:rPr>
              <w:t>规格：</w:t>
            </w:r>
            <w:r>
              <w:rPr>
                <w:rFonts w:hint="eastAsia"/>
                <w:highlight w:val="none"/>
                <w:lang w:val="en-US" w:eastAsia="zh-CN"/>
              </w:rPr>
              <w:t xml:space="preserve">4H-08A5 </w:t>
            </w:r>
            <w:r>
              <w:rPr>
                <w:rFonts w:hint="eastAsia"/>
                <w:highlight w:val="none"/>
              </w:rPr>
              <w:t>、</w:t>
            </w:r>
            <w:r>
              <w:rPr>
                <w:rFonts w:hint="eastAsia"/>
                <w:highlight w:val="none"/>
                <w:lang w:eastAsia="zh-CN"/>
              </w:rPr>
              <w:t>数</w:t>
            </w:r>
            <w:r>
              <w:rPr>
                <w:rFonts w:hint="eastAsia"/>
                <w:highlight w:val="none"/>
              </w:rPr>
              <w:t>量：</w:t>
            </w:r>
            <w:r>
              <w:rPr>
                <w:rFonts w:hint="eastAsia"/>
                <w:highlight w:val="none"/>
                <w:lang w:val="en-US" w:eastAsia="zh-CN"/>
              </w:rPr>
              <w:t>3台</w:t>
            </w:r>
          </w:p>
          <w:p>
            <w:pPr>
              <w:rPr>
                <w:rFonts w:hint="eastAsia"/>
                <w:highlight w:val="none"/>
              </w:rPr>
            </w:pPr>
            <w:r>
              <w:rPr>
                <w:rFonts w:hint="eastAsia"/>
                <w:highlight w:val="none"/>
              </w:rPr>
              <w:t>供料厂家：</w:t>
            </w:r>
            <w:r>
              <w:rPr>
                <w:rFonts w:hint="eastAsia"/>
                <w:highlight w:val="none"/>
                <w:lang w:val="en-US" w:eastAsia="zh-CN"/>
              </w:rPr>
              <w:t>常州市科普特佳顺机床附件有限公司</w:t>
            </w:r>
            <w:r>
              <w:rPr>
                <w:rFonts w:hint="eastAsia"/>
                <w:highlight w:val="none"/>
              </w:rPr>
              <w:t xml:space="preserve"> </w:t>
            </w:r>
          </w:p>
          <w:p>
            <w:pPr>
              <w:rPr>
                <w:rFonts w:hint="eastAsia"/>
                <w:highlight w:val="none"/>
              </w:rPr>
            </w:pPr>
            <w:r>
              <w:rPr>
                <w:rFonts w:hint="eastAsia"/>
                <w:highlight w:val="none"/>
              </w:rPr>
              <w:t>检验项目：</w:t>
            </w:r>
            <w:r>
              <w:rPr>
                <w:rFonts w:hint="eastAsia"/>
                <w:highlight w:val="none"/>
                <w:lang w:val="en-US" w:eastAsia="zh-CN"/>
              </w:rPr>
              <w:t>外观、型号/</w:t>
            </w:r>
            <w:r>
              <w:rPr>
                <w:rFonts w:hint="eastAsia"/>
                <w:highlight w:val="none"/>
              </w:rPr>
              <w:t>规格、</w:t>
            </w:r>
            <w:r>
              <w:rPr>
                <w:rFonts w:hint="eastAsia"/>
                <w:highlight w:val="none"/>
                <w:lang w:eastAsia="zh-CN"/>
              </w:rPr>
              <w:t>数</w:t>
            </w:r>
            <w:r>
              <w:rPr>
                <w:rFonts w:hint="eastAsia"/>
                <w:highlight w:val="none"/>
                <w:lang w:val="en-US" w:eastAsia="zh-CN"/>
              </w:rPr>
              <w:t>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祝金学</w:t>
            </w:r>
            <w:r>
              <w:rPr>
                <w:rFonts w:hint="eastAsia"/>
                <w:highlight w:val="none"/>
              </w:rPr>
              <w:t xml:space="preserve">    日期：20</w:t>
            </w:r>
            <w:r>
              <w:rPr>
                <w:rFonts w:hint="eastAsia"/>
                <w:highlight w:val="none"/>
                <w:lang w:val="en-US" w:eastAsia="zh-CN"/>
              </w:rPr>
              <w:t>20</w:t>
            </w:r>
            <w:r>
              <w:rPr>
                <w:rFonts w:hint="eastAsia"/>
                <w:highlight w:val="none"/>
              </w:rPr>
              <w:t>.</w:t>
            </w:r>
            <w:r>
              <w:rPr>
                <w:rFonts w:hint="eastAsia"/>
                <w:highlight w:val="none"/>
                <w:lang w:val="en-US" w:eastAsia="zh-CN"/>
              </w:rPr>
              <w:t>11.5</w:t>
            </w:r>
          </w:p>
          <w:p>
            <w:pPr>
              <w:pStyle w:val="2"/>
              <w:rPr>
                <w:rFonts w:hint="eastAsia"/>
                <w:highlight w:val="none"/>
                <w:lang w:val="en-US" w:eastAsia="zh-CN"/>
              </w:rPr>
            </w:pPr>
          </w:p>
          <w:p>
            <w:pPr>
              <w:numPr>
                <w:ilvl w:val="0"/>
                <w:numId w:val="0"/>
              </w:numPr>
              <w:ind w:leftChars="0"/>
              <w:rPr>
                <w:rFonts w:hint="default"/>
                <w:highlight w:val="none"/>
                <w:lang w:val="en-US"/>
              </w:rPr>
            </w:pPr>
            <w:r>
              <w:rPr>
                <w:rFonts w:hint="eastAsia"/>
                <w:highlight w:val="none"/>
                <w:lang w:val="en-US" w:eastAsia="zh-CN"/>
              </w:rPr>
              <w:t>6、外包工序</w:t>
            </w:r>
            <w:r>
              <w:rPr>
                <w:rFonts w:hint="eastAsia"/>
                <w:highlight w:val="none"/>
              </w:rPr>
              <w:t>：</w:t>
            </w:r>
            <w:r>
              <w:rPr>
                <w:rFonts w:hint="eastAsia"/>
                <w:highlight w:val="none"/>
                <w:lang w:val="en-US" w:eastAsia="zh-CN"/>
              </w:rPr>
              <w:t>S48床脚12个</w:t>
            </w:r>
            <w:r>
              <w:rPr>
                <w:rFonts w:hint="eastAsia"/>
                <w:highlight w:val="none"/>
                <w:lang w:eastAsia="zh-CN"/>
              </w:rPr>
              <w:t>、</w:t>
            </w:r>
            <w:r>
              <w:rPr>
                <w:rFonts w:hint="eastAsia"/>
                <w:highlight w:val="none"/>
                <w:lang w:val="en-US" w:eastAsia="zh-CN"/>
              </w:rPr>
              <w:t>S48床头后盖一体12个、S48 Z向大托板6个、S48 Z向小托板10个</w:t>
            </w:r>
          </w:p>
          <w:p>
            <w:pPr>
              <w:widowControl/>
              <w:spacing w:line="400" w:lineRule="exact"/>
              <w:jc w:val="left"/>
              <w:rPr>
                <w:rFonts w:hint="eastAsia"/>
                <w:highlight w:val="none"/>
              </w:rPr>
            </w:pPr>
            <w:r>
              <w:rPr>
                <w:rFonts w:hint="eastAsia"/>
                <w:highlight w:val="none"/>
              </w:rPr>
              <w:t>供料厂家：</w:t>
            </w:r>
            <w:r>
              <w:rPr>
                <w:rFonts w:hint="eastAsia"/>
                <w:highlight w:val="none"/>
                <w:lang w:val="en-US" w:eastAsia="zh-CN"/>
              </w:rPr>
              <w:t xml:space="preserve">乐山市华太铸业有限责任公司                   </w:t>
            </w:r>
          </w:p>
          <w:p>
            <w:pPr>
              <w:rPr>
                <w:rFonts w:hint="eastAsia"/>
                <w:highlight w:val="none"/>
              </w:rPr>
            </w:pPr>
            <w:r>
              <w:rPr>
                <w:rFonts w:hint="eastAsia"/>
                <w:highlight w:val="none"/>
              </w:rPr>
              <w:t>检验项目：</w:t>
            </w:r>
            <w:r>
              <w:rPr>
                <w:rFonts w:hint="eastAsia"/>
                <w:highlight w:val="none"/>
                <w:lang w:val="en-US" w:eastAsia="zh-CN"/>
              </w:rPr>
              <w:t>外观、型号/</w:t>
            </w:r>
            <w:r>
              <w:rPr>
                <w:rFonts w:hint="eastAsia"/>
                <w:highlight w:val="none"/>
              </w:rPr>
              <w:t>规格、</w:t>
            </w:r>
            <w:r>
              <w:rPr>
                <w:rFonts w:hint="eastAsia"/>
                <w:highlight w:val="none"/>
                <w:lang w:eastAsia="zh-CN"/>
              </w:rPr>
              <w:t>数</w:t>
            </w:r>
            <w:r>
              <w:rPr>
                <w:rFonts w:hint="eastAsia"/>
                <w:highlight w:val="none"/>
                <w:lang w:val="en-US" w:eastAsia="zh-CN"/>
              </w:rPr>
              <w:t>量、尺寸核对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祝金学</w:t>
            </w:r>
            <w:r>
              <w:rPr>
                <w:rFonts w:hint="eastAsia"/>
                <w:highlight w:val="none"/>
              </w:rPr>
              <w:t xml:space="preserve">    日期：20</w:t>
            </w:r>
            <w:r>
              <w:rPr>
                <w:rFonts w:hint="eastAsia"/>
                <w:highlight w:val="none"/>
                <w:lang w:val="en-US" w:eastAsia="zh-CN"/>
              </w:rPr>
              <w:t>20</w:t>
            </w:r>
            <w:r>
              <w:rPr>
                <w:rFonts w:hint="eastAsia"/>
                <w:highlight w:val="none"/>
              </w:rPr>
              <w:t>.</w:t>
            </w:r>
            <w:r>
              <w:rPr>
                <w:rFonts w:hint="eastAsia"/>
                <w:highlight w:val="none"/>
                <w:lang w:val="en-US" w:eastAsia="zh-CN"/>
              </w:rPr>
              <w:t>11.10</w:t>
            </w:r>
          </w:p>
          <w:p>
            <w:pPr>
              <w:pStyle w:val="2"/>
              <w:rPr>
                <w:rFonts w:hint="default"/>
                <w:highlight w:val="none"/>
                <w:lang w:val="en-US" w:eastAsia="zh-CN"/>
              </w:rPr>
            </w:pPr>
          </w:p>
          <w:p>
            <w:pPr>
              <w:rPr>
                <w:rFonts w:hint="eastAsia"/>
                <w:highlight w:val="none"/>
              </w:rPr>
            </w:pPr>
            <w:r>
              <w:rPr>
                <w:rFonts w:hint="eastAsia"/>
                <w:highlight w:val="none"/>
              </w:rPr>
              <w:t>.......</w:t>
            </w:r>
          </w:p>
          <w:p>
            <w:pPr>
              <w:rPr>
                <w:rFonts w:hint="eastAsia"/>
                <w:highlight w:val="none"/>
              </w:rPr>
            </w:pPr>
            <w:r>
              <w:rPr>
                <w:rFonts w:hint="eastAsia"/>
                <w:highlight w:val="none"/>
              </w:rPr>
              <w:t>其余物料均按规定进行了检验和确认。</w:t>
            </w:r>
          </w:p>
          <w:p>
            <w:pPr>
              <w:rPr>
                <w:rFonts w:hint="eastAsia"/>
                <w:highlight w:val="none"/>
              </w:rPr>
            </w:pPr>
          </w:p>
          <w:p>
            <w:pPr>
              <w:rPr>
                <w:rFonts w:hint="eastAsia"/>
                <w:highlight w:val="none"/>
              </w:rPr>
            </w:pPr>
            <w:r>
              <w:rPr>
                <w:rFonts w:hint="eastAsia"/>
                <w:highlight w:val="none"/>
                <w:lang w:eastAsia="zh-CN"/>
              </w:rPr>
              <w:t>二、</w:t>
            </w:r>
            <w:r>
              <w:rPr>
                <w:rFonts w:hint="eastAsia"/>
                <w:highlight w:val="none"/>
              </w:rPr>
              <w:t>过程检验</w:t>
            </w:r>
            <w:r>
              <w:rPr>
                <w:rFonts w:hint="eastAsia"/>
                <w:highlight w:val="none"/>
                <w:lang w:eastAsia="zh-CN"/>
              </w:rPr>
              <w:t>：对主要过程进行检验。依据产品图检验</w:t>
            </w:r>
          </w:p>
          <w:p>
            <w:pPr>
              <w:rPr>
                <w:rFonts w:hint="eastAsia" w:ascii="Times New Roman" w:hAnsi="Times New Roman" w:eastAsia="宋体" w:cs="Times New Roman"/>
                <w:color w:val="auto"/>
                <w:kern w:val="2"/>
                <w:sz w:val="21"/>
                <w:szCs w:val="22"/>
                <w:highlight w:val="none"/>
                <w:lang w:val="en-US" w:eastAsia="zh-CN" w:bidi="ar-SA"/>
              </w:rPr>
            </w:pPr>
          </w:p>
          <w:p>
            <w:pPr>
              <w:rPr>
                <w:rFonts w:hint="eastAsia"/>
                <w:highlight w:val="none"/>
              </w:rPr>
            </w:pPr>
            <w:r>
              <w:rPr>
                <w:rFonts w:hint="eastAsia"/>
                <w:highlight w:val="none"/>
                <w:lang w:val="en-US" w:eastAsia="zh-CN"/>
              </w:rPr>
              <w:t>1.</w:t>
            </w:r>
            <w:r>
              <w:rPr>
                <w:rFonts w:hint="eastAsia"/>
                <w:highlight w:val="none"/>
              </w:rPr>
              <w:t>抽《</w:t>
            </w:r>
            <w:r>
              <w:rPr>
                <w:rFonts w:hint="eastAsia"/>
                <w:highlight w:val="none"/>
                <w:lang w:val="en-US" w:eastAsia="zh-CN"/>
              </w:rPr>
              <w:t>工序检验记录</w:t>
            </w:r>
            <w:r>
              <w:rPr>
                <w:rFonts w:hint="eastAsia"/>
                <w:highlight w:val="none"/>
              </w:rPr>
              <w:t>》</w:t>
            </w:r>
          </w:p>
          <w:p>
            <w:pPr>
              <w:numPr>
                <w:ilvl w:val="0"/>
                <w:numId w:val="0"/>
              </w:numPr>
              <w:rPr>
                <w:rFonts w:hint="eastAsia"/>
                <w:highlight w:val="none"/>
                <w:lang w:val="en-US" w:eastAsia="zh-CN"/>
              </w:rPr>
            </w:pPr>
            <w:r>
              <w:rPr>
                <w:rFonts w:hint="eastAsia"/>
                <w:highlight w:val="none"/>
              </w:rPr>
              <w:t>产品名称：</w:t>
            </w:r>
            <w:r>
              <w:rPr>
                <w:rFonts w:hint="eastAsia"/>
                <w:highlight w:val="none"/>
                <w:lang w:val="en-US" w:eastAsia="zh-CN"/>
              </w:rPr>
              <w:t>前轴承盖</w:t>
            </w:r>
          </w:p>
          <w:p>
            <w:pPr>
              <w:rPr>
                <w:rFonts w:hint="default"/>
                <w:lang w:val="en-US"/>
              </w:rPr>
            </w:pPr>
            <w:r>
              <w:rPr>
                <w:rFonts w:hint="eastAsia"/>
                <w:highlight w:val="none"/>
                <w:lang w:val="en-US" w:eastAsia="zh-CN"/>
              </w:rPr>
              <w:t>图号：S48-04-09</w:t>
            </w:r>
          </w:p>
          <w:p>
            <w:pPr>
              <w:rPr>
                <w:rFonts w:hint="eastAsia"/>
                <w:highlight w:val="none"/>
                <w:lang w:val="en-US" w:eastAsia="zh-CN"/>
              </w:rPr>
            </w:pPr>
            <w:r>
              <w:rPr>
                <w:rFonts w:hint="eastAsia"/>
                <w:highlight w:val="none"/>
                <w:lang w:val="en-US" w:eastAsia="zh-CN"/>
              </w:rPr>
              <w:t>工序名称：数车、钻孔</w:t>
            </w:r>
          </w:p>
          <w:p>
            <w:pPr>
              <w:pStyle w:val="2"/>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工件数量：数车（66）、钻孔（65）</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标准要求：数车φ158  24   钻孔φ7</w:t>
            </w:r>
          </w:p>
          <w:p>
            <w:pPr>
              <w:rPr>
                <w:rFonts w:hint="eastAsia"/>
                <w:highlight w:val="none"/>
              </w:rPr>
            </w:pPr>
            <w:r>
              <w:rPr>
                <w:rFonts w:hint="eastAsia"/>
                <w:highlight w:val="none"/>
              </w:rPr>
              <w:t>结论：合格</w:t>
            </w:r>
          </w:p>
          <w:p>
            <w:pPr>
              <w:rPr>
                <w:rFonts w:hint="default"/>
                <w:highlight w:val="none"/>
                <w:lang w:val="en-US" w:eastAsia="zh-CN"/>
              </w:rPr>
            </w:pPr>
            <w:r>
              <w:rPr>
                <w:rFonts w:hint="eastAsia"/>
                <w:highlight w:val="none"/>
              </w:rPr>
              <w:t>检验员：</w:t>
            </w:r>
            <w:r>
              <w:rPr>
                <w:rFonts w:hint="eastAsia"/>
                <w:highlight w:val="none"/>
                <w:lang w:val="en-US" w:eastAsia="zh-CN"/>
              </w:rPr>
              <w:t xml:space="preserve">杜X夏  </w:t>
            </w:r>
            <w:r>
              <w:rPr>
                <w:rFonts w:hint="eastAsia"/>
                <w:highlight w:val="none"/>
              </w:rPr>
              <w:t>日期：20</w:t>
            </w:r>
            <w:r>
              <w:rPr>
                <w:rFonts w:hint="eastAsia"/>
                <w:highlight w:val="none"/>
                <w:lang w:val="en-US" w:eastAsia="zh-CN"/>
              </w:rPr>
              <w:t>20</w:t>
            </w:r>
            <w:r>
              <w:rPr>
                <w:rFonts w:hint="eastAsia"/>
                <w:highlight w:val="none"/>
              </w:rPr>
              <w:t>.</w:t>
            </w:r>
            <w:r>
              <w:rPr>
                <w:rFonts w:hint="eastAsia"/>
                <w:highlight w:val="none"/>
                <w:lang w:val="en-US" w:eastAsia="zh-CN"/>
              </w:rPr>
              <w:t>11</w:t>
            </w:r>
            <w:r>
              <w:rPr>
                <w:rFonts w:hint="eastAsia"/>
                <w:highlight w:val="none"/>
              </w:rPr>
              <w:t>.</w:t>
            </w:r>
            <w:r>
              <w:rPr>
                <w:rFonts w:hint="eastAsia"/>
                <w:highlight w:val="none"/>
                <w:lang w:val="en-US" w:eastAsia="zh-CN"/>
              </w:rPr>
              <w:t>15</w:t>
            </w:r>
          </w:p>
          <w:p>
            <w:pPr>
              <w:pStyle w:val="2"/>
              <w:rPr>
                <w:rFonts w:hint="eastAsia"/>
                <w:lang w:val="en-US" w:eastAsia="zh-CN"/>
              </w:rPr>
            </w:pPr>
          </w:p>
          <w:p>
            <w:pPr>
              <w:rPr>
                <w:rFonts w:hint="eastAsia"/>
                <w:highlight w:val="none"/>
              </w:rPr>
            </w:pPr>
            <w:r>
              <w:rPr>
                <w:rFonts w:hint="eastAsia"/>
                <w:highlight w:val="none"/>
                <w:lang w:val="en-US" w:eastAsia="zh-CN"/>
              </w:rPr>
              <w:t>2.</w:t>
            </w:r>
            <w:r>
              <w:rPr>
                <w:rFonts w:hint="eastAsia"/>
                <w:highlight w:val="none"/>
              </w:rPr>
              <w:t>抽《</w:t>
            </w:r>
            <w:r>
              <w:rPr>
                <w:rFonts w:hint="eastAsia"/>
                <w:highlight w:val="none"/>
                <w:lang w:val="en-US" w:eastAsia="zh-CN"/>
              </w:rPr>
              <w:t>工序检验记录</w:t>
            </w:r>
            <w:r>
              <w:rPr>
                <w:rFonts w:hint="eastAsia"/>
                <w:highlight w:val="none"/>
              </w:rPr>
              <w:t>》</w:t>
            </w:r>
          </w:p>
          <w:p>
            <w:pPr>
              <w:numPr>
                <w:ilvl w:val="0"/>
                <w:numId w:val="0"/>
              </w:numPr>
              <w:rPr>
                <w:rFonts w:hint="default"/>
                <w:highlight w:val="none"/>
                <w:lang w:val="en-US" w:eastAsia="zh-CN"/>
              </w:rPr>
            </w:pPr>
            <w:r>
              <w:rPr>
                <w:rFonts w:hint="eastAsia"/>
                <w:highlight w:val="none"/>
              </w:rPr>
              <w:t>产品名称：</w:t>
            </w:r>
            <w:r>
              <w:rPr>
                <w:rFonts w:hint="eastAsia"/>
                <w:highlight w:val="none"/>
                <w:lang w:val="en-US" w:eastAsia="zh-CN"/>
              </w:rPr>
              <w:t>Z向拖板</w:t>
            </w:r>
          </w:p>
          <w:p>
            <w:pPr>
              <w:rPr>
                <w:rFonts w:hint="default"/>
                <w:lang w:val="en-US"/>
              </w:rPr>
            </w:pPr>
            <w:r>
              <w:rPr>
                <w:rFonts w:hint="eastAsia"/>
                <w:highlight w:val="none"/>
                <w:lang w:val="en-US" w:eastAsia="zh-CN"/>
              </w:rPr>
              <w:t>图号：S48-02-0</w:t>
            </w:r>
          </w:p>
          <w:p>
            <w:pPr>
              <w:rPr>
                <w:rFonts w:hint="default"/>
                <w:highlight w:val="none"/>
                <w:lang w:val="en-US" w:eastAsia="zh-CN"/>
              </w:rPr>
            </w:pPr>
            <w:r>
              <w:rPr>
                <w:rFonts w:hint="eastAsia"/>
                <w:highlight w:val="none"/>
                <w:lang w:val="en-US" w:eastAsia="zh-CN"/>
              </w:rPr>
              <w:t>工序名称：粗铣、数铣、钻孔、攻丝</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highlight w:val="none"/>
                <w:lang w:val="en-US" w:eastAsia="zh-CN"/>
              </w:rPr>
              <w:t>粗铣（6）、数铣（6）、钻孔（6）、攻丝（6）</w:t>
            </w:r>
          </w:p>
          <w:p>
            <w:pPr>
              <w:rPr>
                <w:rFonts w:hint="default"/>
                <w:highlight w:val="none"/>
                <w:lang w:val="en-US" w:eastAsia="zh-CN"/>
              </w:rPr>
            </w:pPr>
            <w:r>
              <w:rPr>
                <w:rFonts w:hint="eastAsia"/>
                <w:highlight w:val="none"/>
                <w:lang w:val="en-US" w:eastAsia="zh-CN"/>
              </w:rPr>
              <w:t>标准要求：粗铣（规方）、数铣（铣X向安装面）、钻孔（沉</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14</w:t>
            </w:r>
            <w:r>
              <w:rPr>
                <w:rFonts w:hint="eastAsia"/>
                <w:highlight w:val="none"/>
                <w:lang w:val="en-US" w:eastAsia="zh-CN"/>
              </w:rPr>
              <w:t>）、攻丝（m6.m8）</w:t>
            </w:r>
          </w:p>
          <w:p>
            <w:pPr>
              <w:rPr>
                <w:rFonts w:hint="eastAsia"/>
                <w:highlight w:val="none"/>
              </w:rPr>
            </w:pPr>
            <w:r>
              <w:rPr>
                <w:rFonts w:hint="eastAsia"/>
                <w:highlight w:val="none"/>
              </w:rPr>
              <w:t>结论：合格</w:t>
            </w:r>
          </w:p>
          <w:p>
            <w:pPr>
              <w:rPr>
                <w:rFonts w:hint="eastAsia" w:eastAsia="宋体"/>
                <w:highlight w:val="none"/>
                <w:lang w:val="en-US" w:eastAsia="zh-CN"/>
              </w:rPr>
            </w:pPr>
            <w:r>
              <w:rPr>
                <w:rFonts w:hint="eastAsia"/>
                <w:highlight w:val="none"/>
              </w:rPr>
              <w:t>检验员：</w:t>
            </w:r>
            <w:r>
              <w:rPr>
                <w:rFonts w:hint="eastAsia"/>
                <w:highlight w:val="none"/>
                <w:lang w:val="en-US" w:eastAsia="zh-CN"/>
              </w:rPr>
              <w:t xml:space="preserve">杜X夏  </w:t>
            </w:r>
            <w:r>
              <w:rPr>
                <w:rFonts w:hint="eastAsia"/>
                <w:highlight w:val="none"/>
              </w:rPr>
              <w:t>日期：20</w:t>
            </w:r>
            <w:r>
              <w:rPr>
                <w:rFonts w:hint="eastAsia"/>
                <w:highlight w:val="none"/>
                <w:lang w:val="en-US" w:eastAsia="zh-CN"/>
              </w:rPr>
              <w:t>20</w:t>
            </w:r>
            <w:r>
              <w:rPr>
                <w:rFonts w:hint="eastAsia"/>
                <w:highlight w:val="none"/>
              </w:rPr>
              <w:t>.</w:t>
            </w:r>
            <w:r>
              <w:rPr>
                <w:rFonts w:hint="eastAsia"/>
                <w:highlight w:val="none"/>
                <w:lang w:val="en-US" w:eastAsia="zh-CN"/>
              </w:rPr>
              <w:t>10</w:t>
            </w:r>
            <w:r>
              <w:rPr>
                <w:rFonts w:hint="eastAsia"/>
                <w:highlight w:val="none"/>
              </w:rPr>
              <w:t>.</w:t>
            </w:r>
            <w:r>
              <w:rPr>
                <w:rFonts w:hint="eastAsia"/>
                <w:highlight w:val="none"/>
                <w:lang w:val="en-US" w:eastAsia="zh-CN"/>
              </w:rPr>
              <w:t>7</w:t>
            </w:r>
          </w:p>
          <w:p>
            <w:pPr>
              <w:pStyle w:val="2"/>
              <w:rPr>
                <w:rFonts w:hint="eastAsia"/>
                <w:lang w:val="en-US" w:eastAsia="zh-CN"/>
              </w:rPr>
            </w:pPr>
          </w:p>
          <w:p>
            <w:pPr>
              <w:rPr>
                <w:rFonts w:hint="eastAsia"/>
                <w:highlight w:val="none"/>
              </w:rPr>
            </w:pPr>
            <w:r>
              <w:rPr>
                <w:rFonts w:hint="eastAsia"/>
                <w:highlight w:val="none"/>
                <w:lang w:val="en-US" w:eastAsia="zh-CN"/>
              </w:rPr>
              <w:t>3.</w:t>
            </w:r>
            <w:r>
              <w:rPr>
                <w:rFonts w:hint="eastAsia"/>
                <w:highlight w:val="none"/>
              </w:rPr>
              <w:t>抽《</w:t>
            </w:r>
            <w:r>
              <w:rPr>
                <w:rFonts w:hint="eastAsia"/>
                <w:highlight w:val="none"/>
                <w:lang w:val="en-US" w:eastAsia="zh-CN"/>
              </w:rPr>
              <w:t>工序检验记录</w:t>
            </w:r>
            <w:r>
              <w:rPr>
                <w:rFonts w:hint="eastAsia"/>
                <w:highlight w:val="none"/>
              </w:rPr>
              <w:t>》</w:t>
            </w:r>
          </w:p>
          <w:p>
            <w:pPr>
              <w:numPr>
                <w:ilvl w:val="0"/>
                <w:numId w:val="0"/>
              </w:numPr>
              <w:rPr>
                <w:rFonts w:hint="default"/>
                <w:highlight w:val="none"/>
                <w:lang w:val="en-US" w:eastAsia="zh-CN"/>
              </w:rPr>
            </w:pPr>
            <w:r>
              <w:rPr>
                <w:rFonts w:hint="eastAsia"/>
                <w:highlight w:val="none"/>
              </w:rPr>
              <w:t>产品名称：</w:t>
            </w:r>
            <w:r>
              <w:rPr>
                <w:rFonts w:hint="eastAsia"/>
                <w:highlight w:val="none"/>
                <w:lang w:val="en-US" w:eastAsia="zh-CN"/>
              </w:rPr>
              <w:t>床头箱</w:t>
            </w:r>
          </w:p>
          <w:p>
            <w:pPr>
              <w:rPr>
                <w:rFonts w:hint="default"/>
                <w:lang w:val="en-US"/>
              </w:rPr>
            </w:pPr>
            <w:r>
              <w:rPr>
                <w:rFonts w:hint="eastAsia"/>
                <w:highlight w:val="none"/>
                <w:lang w:val="en-US" w:eastAsia="zh-CN"/>
              </w:rPr>
              <w:t>图号：S48-04-01</w:t>
            </w:r>
          </w:p>
          <w:p>
            <w:pPr>
              <w:rPr>
                <w:rFonts w:hint="default"/>
                <w:highlight w:val="none"/>
                <w:lang w:val="en-US" w:eastAsia="zh-CN"/>
              </w:rPr>
            </w:pPr>
            <w:r>
              <w:rPr>
                <w:rFonts w:hint="eastAsia"/>
                <w:highlight w:val="none"/>
                <w:lang w:val="en-US" w:eastAsia="zh-CN"/>
              </w:rPr>
              <w:t>工序名称：铣、数铣、镗孔、钻孔</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highlight w:val="none"/>
                <w:lang w:val="en-US" w:eastAsia="zh-CN"/>
              </w:rPr>
              <w:t>铣（37）、数铣（36）、镗孔（36）、钻孔（36）</w:t>
            </w:r>
          </w:p>
          <w:p>
            <w:pPr>
              <w:rPr>
                <w:rFonts w:hint="default"/>
                <w:highlight w:val="none"/>
                <w:lang w:val="en-US" w:eastAsia="zh-CN"/>
              </w:rPr>
            </w:pPr>
            <w:r>
              <w:rPr>
                <w:rFonts w:hint="eastAsia"/>
                <w:highlight w:val="none"/>
                <w:lang w:val="en-US" w:eastAsia="zh-CN"/>
              </w:rPr>
              <w:t>标准要求：铣（粗铣）、数铣（铣安装面）、镗孔（中心高粗镗）、钻孔（底孔）</w:t>
            </w:r>
          </w:p>
          <w:p>
            <w:pPr>
              <w:rPr>
                <w:rFonts w:hint="eastAsia"/>
                <w:highlight w:val="none"/>
              </w:rPr>
            </w:pPr>
            <w:r>
              <w:rPr>
                <w:rFonts w:hint="eastAsia"/>
                <w:highlight w:val="none"/>
              </w:rPr>
              <w:t>结论：合格</w:t>
            </w:r>
          </w:p>
          <w:p>
            <w:pPr>
              <w:rPr>
                <w:rFonts w:hint="eastAsia" w:eastAsia="宋体"/>
                <w:highlight w:val="none"/>
                <w:lang w:val="en-US" w:eastAsia="zh-CN"/>
              </w:rPr>
            </w:pPr>
            <w:r>
              <w:rPr>
                <w:rFonts w:hint="eastAsia"/>
                <w:highlight w:val="none"/>
              </w:rPr>
              <w:t>检验员：</w:t>
            </w:r>
            <w:r>
              <w:rPr>
                <w:rFonts w:hint="eastAsia"/>
                <w:highlight w:val="none"/>
                <w:lang w:val="en-US" w:eastAsia="zh-CN"/>
              </w:rPr>
              <w:t xml:space="preserve">杜X夏  </w:t>
            </w:r>
            <w:r>
              <w:rPr>
                <w:rFonts w:hint="eastAsia"/>
                <w:highlight w:val="none"/>
              </w:rPr>
              <w:t>日期：20</w:t>
            </w:r>
            <w:r>
              <w:rPr>
                <w:rFonts w:hint="eastAsia"/>
                <w:highlight w:val="none"/>
                <w:lang w:val="en-US" w:eastAsia="zh-CN"/>
              </w:rPr>
              <w:t>20</w:t>
            </w:r>
            <w:r>
              <w:rPr>
                <w:rFonts w:hint="eastAsia"/>
                <w:highlight w:val="none"/>
              </w:rPr>
              <w:t>.</w:t>
            </w:r>
            <w:r>
              <w:rPr>
                <w:rFonts w:hint="eastAsia"/>
                <w:highlight w:val="none"/>
                <w:lang w:val="en-US" w:eastAsia="zh-CN"/>
              </w:rPr>
              <w:t>7</w:t>
            </w:r>
            <w:r>
              <w:rPr>
                <w:rFonts w:hint="eastAsia"/>
                <w:highlight w:val="none"/>
              </w:rPr>
              <w:t>.</w:t>
            </w:r>
            <w:r>
              <w:rPr>
                <w:rFonts w:hint="eastAsia"/>
                <w:highlight w:val="none"/>
                <w:lang w:val="en-US" w:eastAsia="zh-CN"/>
              </w:rPr>
              <w:t>6</w:t>
            </w:r>
          </w:p>
          <w:p>
            <w:pPr>
              <w:pStyle w:val="2"/>
              <w:rPr>
                <w:rFonts w:hint="eastAsia"/>
                <w:lang w:val="en-US" w:eastAsia="zh-CN"/>
              </w:rPr>
            </w:pPr>
          </w:p>
          <w:p>
            <w:pPr>
              <w:pStyle w:val="2"/>
              <w:rPr>
                <w:rFonts w:hint="eastAsia"/>
                <w:lang w:val="en-US" w:eastAsia="zh-CN"/>
              </w:rPr>
            </w:pPr>
          </w:p>
          <w:p>
            <w:pPr>
              <w:rPr>
                <w:rFonts w:hint="eastAsia"/>
                <w:highlight w:val="none"/>
              </w:rPr>
            </w:pPr>
            <w:r>
              <w:rPr>
                <w:rFonts w:hint="eastAsia"/>
                <w:highlight w:val="none"/>
                <w:lang w:val="en-US" w:eastAsia="zh-CN"/>
              </w:rPr>
              <w:t>4.</w:t>
            </w:r>
            <w:r>
              <w:rPr>
                <w:rFonts w:hint="eastAsia"/>
                <w:highlight w:val="none"/>
              </w:rPr>
              <w:t>抽《</w:t>
            </w:r>
            <w:r>
              <w:rPr>
                <w:rFonts w:hint="eastAsia"/>
                <w:highlight w:val="none"/>
                <w:lang w:val="en-US" w:eastAsia="zh-CN"/>
              </w:rPr>
              <w:t>工序检验记录</w:t>
            </w:r>
            <w:r>
              <w:rPr>
                <w:rFonts w:hint="eastAsia"/>
                <w:highlight w:val="none"/>
              </w:rPr>
              <w:t>》</w:t>
            </w:r>
          </w:p>
          <w:p>
            <w:pPr>
              <w:numPr>
                <w:ilvl w:val="0"/>
                <w:numId w:val="0"/>
              </w:numPr>
              <w:rPr>
                <w:rFonts w:hint="default"/>
                <w:highlight w:val="none"/>
                <w:lang w:val="en-US" w:eastAsia="zh-CN"/>
              </w:rPr>
            </w:pPr>
            <w:r>
              <w:rPr>
                <w:rFonts w:hint="eastAsia"/>
                <w:highlight w:val="none"/>
              </w:rPr>
              <w:t>产品名称：</w:t>
            </w:r>
            <w:r>
              <w:rPr>
                <w:rFonts w:hint="eastAsia"/>
                <w:highlight w:val="none"/>
                <w:lang w:val="en-US" w:eastAsia="zh-CN"/>
              </w:rPr>
              <w:t>X轴承座</w:t>
            </w:r>
          </w:p>
          <w:p>
            <w:pPr>
              <w:rPr>
                <w:rFonts w:hint="default"/>
                <w:lang w:val="en-US"/>
              </w:rPr>
            </w:pPr>
            <w:r>
              <w:rPr>
                <w:rFonts w:hint="eastAsia"/>
                <w:highlight w:val="none"/>
                <w:lang w:val="en-US" w:eastAsia="zh-CN"/>
              </w:rPr>
              <w:t>图号：S48-06-05</w:t>
            </w:r>
          </w:p>
          <w:p>
            <w:pPr>
              <w:rPr>
                <w:rFonts w:hint="default"/>
                <w:highlight w:val="none"/>
                <w:lang w:val="en-US" w:eastAsia="zh-CN"/>
              </w:rPr>
            </w:pPr>
            <w:r>
              <w:rPr>
                <w:rFonts w:hint="eastAsia"/>
                <w:highlight w:val="none"/>
                <w:lang w:val="en-US" w:eastAsia="zh-CN"/>
              </w:rPr>
              <w:t>工序名称：粗铣、数铣、锯床、数车、滚压、攻牙</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highlight w:val="none"/>
                <w:lang w:val="en-US" w:eastAsia="zh-CN"/>
              </w:rPr>
              <w:t>粗铣（88）、数铣（88）、锯床（88）、数车（88）、滚压（88）、攻牙（88）</w:t>
            </w:r>
          </w:p>
          <w:p>
            <w:pPr>
              <w:rPr>
                <w:rFonts w:hint="default"/>
                <w:highlight w:val="none"/>
                <w:lang w:val="en-US" w:eastAsia="zh-CN"/>
              </w:rPr>
            </w:pPr>
            <w:r>
              <w:rPr>
                <w:rFonts w:hint="eastAsia"/>
                <w:highlight w:val="none"/>
                <w:lang w:val="en-US" w:eastAsia="zh-CN"/>
              </w:rPr>
              <w:t>标准要求：粗铣（粗铣侧面）、数铣（铣上端面）、锯床（锯长度）、数车（</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47-0.014</w:t>
            </w:r>
            <w:r>
              <w:rPr>
                <w:rFonts w:hint="eastAsia"/>
                <w:highlight w:val="none"/>
                <w:lang w:val="en-US" w:eastAsia="zh-CN"/>
              </w:rPr>
              <w:t>）、滚压（</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47-0.018</w:t>
            </w:r>
            <w:r>
              <w:rPr>
                <w:rFonts w:hint="eastAsia"/>
                <w:highlight w:val="none"/>
                <w:lang w:val="en-US" w:eastAsia="zh-CN"/>
              </w:rPr>
              <w:t>）、攻牙（m6）</w:t>
            </w:r>
          </w:p>
          <w:p>
            <w:pPr>
              <w:rPr>
                <w:rFonts w:hint="eastAsia"/>
                <w:highlight w:val="none"/>
              </w:rPr>
            </w:pPr>
            <w:r>
              <w:rPr>
                <w:rFonts w:hint="eastAsia"/>
                <w:highlight w:val="none"/>
              </w:rPr>
              <w:t>结论：合格</w:t>
            </w:r>
          </w:p>
          <w:p>
            <w:pPr>
              <w:rPr>
                <w:rFonts w:hint="eastAsia" w:eastAsia="宋体"/>
                <w:highlight w:val="none"/>
                <w:lang w:val="en-US" w:eastAsia="zh-CN"/>
              </w:rPr>
            </w:pPr>
            <w:r>
              <w:rPr>
                <w:rFonts w:hint="eastAsia"/>
                <w:highlight w:val="none"/>
              </w:rPr>
              <w:t>检验员：</w:t>
            </w:r>
            <w:r>
              <w:rPr>
                <w:rFonts w:hint="eastAsia"/>
                <w:highlight w:val="none"/>
                <w:lang w:val="en-US" w:eastAsia="zh-CN"/>
              </w:rPr>
              <w:t xml:space="preserve">杜X夏  </w:t>
            </w:r>
            <w:r>
              <w:rPr>
                <w:rFonts w:hint="eastAsia"/>
                <w:highlight w:val="none"/>
              </w:rPr>
              <w:t>日期：20</w:t>
            </w:r>
            <w:r>
              <w:rPr>
                <w:rFonts w:hint="eastAsia"/>
                <w:highlight w:val="none"/>
                <w:lang w:val="en-US" w:eastAsia="zh-CN"/>
              </w:rPr>
              <w:t>20</w:t>
            </w:r>
            <w:r>
              <w:rPr>
                <w:rFonts w:hint="eastAsia"/>
                <w:highlight w:val="none"/>
              </w:rPr>
              <w:t>.</w:t>
            </w:r>
            <w:r>
              <w:rPr>
                <w:rFonts w:hint="eastAsia"/>
                <w:highlight w:val="none"/>
                <w:lang w:val="en-US" w:eastAsia="zh-CN"/>
              </w:rPr>
              <w:t>4</w:t>
            </w:r>
            <w:r>
              <w:rPr>
                <w:rFonts w:hint="eastAsia"/>
                <w:highlight w:val="none"/>
              </w:rPr>
              <w:t>.</w:t>
            </w:r>
            <w:r>
              <w:rPr>
                <w:rFonts w:hint="eastAsia"/>
                <w:highlight w:val="none"/>
                <w:lang w:val="en-US" w:eastAsia="zh-CN"/>
              </w:rPr>
              <w:t>6</w:t>
            </w:r>
          </w:p>
          <w:p>
            <w:pPr>
              <w:rPr>
                <w:rFonts w:hint="eastAsia"/>
                <w:highlight w:val="none"/>
                <w:lang w:val="en-US" w:eastAsia="zh-CN"/>
              </w:rPr>
            </w:pPr>
          </w:p>
          <w:p>
            <w:pPr>
              <w:rPr>
                <w:rFonts w:hint="eastAsia"/>
                <w:highlight w:val="none"/>
                <w:lang w:val="en-US" w:eastAsia="zh-CN"/>
              </w:rPr>
            </w:pPr>
            <w:r>
              <w:rPr>
                <w:rFonts w:hint="eastAsia"/>
                <w:highlight w:val="none"/>
                <w:lang w:val="en-US" w:eastAsia="zh-CN"/>
              </w:rPr>
              <w:t>三、成品检验，按产品检验标准进行检验：</w:t>
            </w:r>
          </w:p>
          <w:p>
            <w:pPr>
              <w:rPr>
                <w:rFonts w:hint="default"/>
                <w:highlight w:val="none"/>
                <w:lang w:val="en-US" w:eastAsia="zh-CN"/>
              </w:rPr>
            </w:pPr>
            <w:r>
              <w:rPr>
                <w:rFonts w:hint="eastAsia"/>
                <w:highlight w:val="none"/>
                <w:lang w:val="en-US" w:eastAsia="zh-CN"/>
              </w:rPr>
              <w:t>产品名称：数控车床</w:t>
            </w:r>
          </w:p>
          <w:p>
            <w:pPr>
              <w:rPr>
                <w:rFonts w:hint="eastAsia"/>
                <w:highlight w:val="none"/>
                <w:lang w:val="en-US" w:eastAsia="zh-CN"/>
              </w:rPr>
            </w:pPr>
            <w:r>
              <w:rPr>
                <w:rFonts w:hint="eastAsia"/>
                <w:highlight w:val="none"/>
                <w:lang w:val="en-US" w:eastAsia="zh-CN"/>
              </w:rPr>
              <w:t>型号规格：S36 、编号：HT18139、数量：1，</w:t>
            </w:r>
          </w:p>
          <w:p>
            <w:pPr>
              <w:rPr>
                <w:rFonts w:hint="eastAsia"/>
                <w:highlight w:val="none"/>
                <w:lang w:val="en-US" w:eastAsia="zh-CN"/>
              </w:rPr>
            </w:pPr>
            <w:r>
              <w:rPr>
                <w:rFonts w:hint="eastAsia"/>
                <w:highlight w:val="none"/>
                <w:lang w:val="en-US" w:eastAsia="zh-CN"/>
              </w:rPr>
              <w:t>检验项目：（1）拖板及内防护运行检查；（2）加紧液压测试；（3）主轴测试（4）冷却水路测试（5）漏水测试（6）切屑测试、（7）跑合测试。</w:t>
            </w:r>
          </w:p>
          <w:p>
            <w:pPr>
              <w:rPr>
                <w:rFonts w:hint="default"/>
                <w:highlight w:val="none"/>
                <w:lang w:val="en-US" w:eastAsia="zh-CN"/>
              </w:rPr>
            </w:pPr>
            <w:r>
              <w:rPr>
                <w:rFonts w:hint="eastAsia"/>
                <w:highlight w:val="none"/>
                <w:lang w:val="en-US" w:eastAsia="zh-CN"/>
              </w:rPr>
              <w:t>技术标准：1、合格供应商提供部件合格证2、符合图纸尺寸及技术要求3、焊接外观及焊接高度符合图纸要求；无咬边及夹渣等缺陷。4、见水压试验报告5、油漆前应该预处理，保证油漆喷涂外观质量；随机技术文件齐备</w:t>
            </w:r>
          </w:p>
          <w:p>
            <w:pPr>
              <w:rPr>
                <w:rFonts w:hint="default"/>
                <w:highlight w:val="none"/>
                <w:lang w:val="en-US" w:eastAsia="zh-CN"/>
              </w:rPr>
            </w:pPr>
            <w:r>
              <w:rPr>
                <w:rFonts w:hint="eastAsia"/>
                <w:highlight w:val="none"/>
                <w:lang w:val="en-US" w:eastAsia="zh-CN"/>
              </w:rPr>
              <w:t>检验结果：（1）-（7）项全部合格。</w:t>
            </w:r>
          </w:p>
          <w:p>
            <w:pPr>
              <w:rPr>
                <w:rFonts w:hint="default"/>
                <w:highlight w:val="none"/>
                <w:lang w:val="en-US" w:eastAsia="zh-CN"/>
              </w:rPr>
            </w:pPr>
            <w:r>
              <w:rPr>
                <w:rFonts w:hint="eastAsia"/>
                <w:highlight w:val="none"/>
                <w:lang w:val="en-US" w:eastAsia="zh-CN"/>
              </w:rPr>
              <w:t>检验人：张勇</w:t>
            </w:r>
          </w:p>
          <w:p>
            <w:pPr>
              <w:rPr>
                <w:rFonts w:hint="eastAsia"/>
                <w:highlight w:val="none"/>
                <w:lang w:val="en-US" w:eastAsia="zh-CN"/>
              </w:rPr>
            </w:pPr>
            <w:r>
              <w:rPr>
                <w:rFonts w:hint="eastAsia"/>
                <w:highlight w:val="none"/>
                <w:lang w:val="en-US" w:eastAsia="zh-CN"/>
              </w:rPr>
              <w:t>检验结论：合格      2020.6.27</w:t>
            </w:r>
          </w:p>
          <w:p>
            <w:pPr>
              <w:pStyle w:val="2"/>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附图：</w:t>
            </w:r>
          </w:p>
          <w:p>
            <w:pPr>
              <w:rPr>
                <w:rFonts w:hint="eastAsia"/>
                <w:highlight w:val="none"/>
                <w:lang w:val="en-US" w:eastAsia="zh-CN"/>
              </w:rPr>
            </w:pPr>
            <w:r>
              <w:rPr>
                <w:rFonts w:hint="eastAsia"/>
                <w:highlight w:val="none"/>
                <w:lang w:val="en-US" w:eastAsia="zh-CN"/>
              </w:rPr>
              <w:drawing>
                <wp:inline distT="0" distB="0" distL="114300" distR="114300">
                  <wp:extent cx="3378200" cy="4584700"/>
                  <wp:effectExtent l="0" t="0" r="5080" b="2540"/>
                  <wp:docPr id="2" name="图片 2" descr="1605936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936141(1)"/>
                          <pic:cNvPicPr>
                            <a:picLocks noChangeAspect="1"/>
                          </pic:cNvPicPr>
                        </pic:nvPicPr>
                        <pic:blipFill>
                          <a:blip r:embed="rId7"/>
                          <a:stretch>
                            <a:fillRect/>
                          </a:stretch>
                        </pic:blipFill>
                        <pic:spPr>
                          <a:xfrm>
                            <a:off x="0" y="0"/>
                            <a:ext cx="3378200" cy="4584700"/>
                          </a:xfrm>
                          <a:prstGeom prst="rect">
                            <a:avLst/>
                          </a:prstGeom>
                        </pic:spPr>
                      </pic:pic>
                    </a:graphicData>
                  </a:graphic>
                </wp:inline>
              </w:drawing>
            </w:r>
          </w:p>
          <w:p>
            <w:pPr>
              <w:rPr>
                <w:rFonts w:hint="default"/>
                <w:highlight w:val="none"/>
                <w:lang w:val="en-US" w:eastAsia="zh-CN"/>
              </w:rPr>
            </w:pPr>
            <w:r>
              <w:rPr>
                <w:rFonts w:hint="eastAsia"/>
                <w:highlight w:val="none"/>
                <w:lang w:val="en-US" w:eastAsia="zh-CN"/>
              </w:rPr>
              <w:t>........</w:t>
            </w:r>
          </w:p>
          <w:p>
            <w:pPr>
              <w:ind w:firstLine="420" w:firstLineChars="200"/>
              <w:rPr>
                <w:rFonts w:hint="eastAsia"/>
                <w:highlight w:val="none"/>
                <w:lang w:val="en-US" w:eastAsia="zh-CN"/>
              </w:rPr>
            </w:pPr>
            <w:r>
              <w:rPr>
                <w:rFonts w:hint="eastAsia"/>
                <w:highlight w:val="none"/>
                <w:lang w:val="en-US" w:eastAsia="zh-CN"/>
              </w:rPr>
              <w:t>所有产品均为有授权的质检员检验，在出厂前均进行了产品检验，合格后方可入库、交付。</w:t>
            </w:r>
          </w:p>
          <w:p>
            <w:pPr>
              <w:pStyle w:val="2"/>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查：三方委外检验情况：无。</w:t>
            </w:r>
          </w:p>
          <w:p>
            <w:pPr>
              <w:pStyle w:val="2"/>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产品和服务放行</w:t>
            </w:r>
            <w:r>
              <w:rPr>
                <w:rFonts w:hint="eastAsia" w:ascii="宋体" w:hAnsi="宋体" w:cs="宋体"/>
                <w:sz w:val="21"/>
                <w:szCs w:val="21"/>
                <w:highlight w:val="none"/>
                <w:lang w:eastAsia="zh-CN"/>
              </w:rPr>
              <w:t>基本符合要求。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Q8.7 </w:t>
            </w:r>
          </w:p>
        </w:tc>
        <w:tc>
          <w:tcPr>
            <w:tcW w:w="10425"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组织编制了《不合格品控制程序》：该公司的不合格处理方式有:降级使用或改变用途；报废或退货。</w:t>
            </w:r>
            <w:r>
              <w:rPr>
                <w:rFonts w:hint="eastAsia" w:ascii="宋体" w:hAnsi="宋体" w:cs="宋体"/>
                <w:sz w:val="21"/>
                <w:szCs w:val="21"/>
                <w:highlight w:val="none"/>
                <w:lang w:eastAsia="zh-CN" w:bidi="ar"/>
              </w:rPr>
              <w:t>依据不符合的程度制定有不同的处理措施</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抽：《</w:t>
            </w:r>
            <w:r>
              <w:rPr>
                <w:rFonts w:hint="eastAsia" w:ascii="宋体" w:hAnsi="宋体" w:cs="宋体"/>
                <w:sz w:val="21"/>
                <w:szCs w:val="21"/>
                <w:highlight w:val="none"/>
                <w:lang w:val="en-US" w:eastAsia="zh-CN" w:bidi="ar"/>
              </w:rPr>
              <w:t>不合格记录处理单</w:t>
            </w:r>
            <w:r>
              <w:rPr>
                <w:rFonts w:hint="eastAsia" w:ascii="宋体" w:hAnsi="宋体" w:cs="宋体"/>
                <w:sz w:val="21"/>
                <w:szCs w:val="21"/>
                <w:highlight w:val="none"/>
                <w:lang w:bidi="ar"/>
              </w:rPr>
              <w:t xml:space="preserve">》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时间:20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5、产品：拓普康模具  规格：无</w:t>
            </w:r>
          </w:p>
          <w:p>
            <w:pPr>
              <w:numPr>
                <w:ilvl w:val="0"/>
                <w:numId w:val="0"/>
              </w:numPr>
              <w:ind w:leftChars="0"/>
              <w:rPr>
                <w:rFonts w:hint="default" w:ascii="宋体" w:hAnsi="宋体" w:cs="宋体"/>
                <w:sz w:val="21"/>
                <w:szCs w:val="21"/>
                <w:highlight w:val="none"/>
                <w:lang w:val="en-US" w:eastAsia="zh-CN" w:bidi="ar"/>
              </w:rPr>
            </w:pPr>
            <w:r>
              <w:rPr>
                <w:rFonts w:hint="eastAsia" w:ascii="宋体" w:hAnsi="宋体" w:cs="宋体"/>
                <w:sz w:val="21"/>
                <w:szCs w:val="21"/>
                <w:highlight w:val="none"/>
                <w:lang w:bidi="ar"/>
              </w:rPr>
              <w:t>不合格描述：</w:t>
            </w:r>
            <w:r>
              <w:rPr>
                <w:rFonts w:hint="eastAsia" w:ascii="宋体" w:hAnsi="宋体" w:cs="宋体"/>
                <w:sz w:val="21"/>
                <w:szCs w:val="21"/>
                <w:highlight w:val="none"/>
                <w:lang w:val="en-US" w:eastAsia="zh-CN" w:bidi="ar"/>
              </w:rPr>
              <w:t>1、电机法兰盘外圆偏小12mm，图示</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260实测248.21；错加工8孔2、齿轮盘法兰大法兰面错钻一孔</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4，止口外圆多钻一孔</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4.27；3、支架板4-R3未做已返修合格。4、磁环法兰盘孔中心距图示</w:t>
            </w:r>
            <w:r>
              <w:rPr>
                <w:rFonts w:hint="eastAsia" w:ascii="Times New Roman" w:hAnsi="Times New Roman" w:eastAsia="宋体" w:cs="Times New Roman"/>
                <w:color w:val="auto"/>
                <w:kern w:val="2"/>
                <w:sz w:val="21"/>
                <w:szCs w:val="22"/>
                <w:highlight w:val="none"/>
                <w:lang w:val="en-US" w:eastAsia="zh-CN" w:bidi="ar-SA"/>
              </w:rPr>
              <w:t>φ</w:t>
            </w:r>
            <w:r>
              <w:rPr>
                <w:rFonts w:hint="eastAsia" w:cs="Times New Roman"/>
                <w:color w:val="auto"/>
                <w:kern w:val="2"/>
                <w:sz w:val="21"/>
                <w:szCs w:val="22"/>
                <w:highlight w:val="none"/>
                <w:lang w:val="en-US" w:eastAsia="zh-CN" w:bidi="ar-SA"/>
              </w:rPr>
              <w:t>105实测103.3.</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不合格品</w:t>
            </w:r>
            <w:r>
              <w:rPr>
                <w:rFonts w:hint="eastAsia" w:ascii="宋体" w:hAnsi="宋体" w:cs="宋体"/>
                <w:sz w:val="21"/>
                <w:szCs w:val="21"/>
                <w:highlight w:val="none"/>
                <w:lang w:bidi="ar"/>
              </w:rPr>
              <w:t>的</w:t>
            </w:r>
            <w:r>
              <w:rPr>
                <w:rFonts w:hint="eastAsia" w:ascii="宋体" w:hAnsi="宋体" w:cs="宋体"/>
                <w:sz w:val="21"/>
                <w:szCs w:val="21"/>
                <w:highlight w:val="none"/>
                <w:lang w:val="en-US" w:eastAsia="zh-CN" w:bidi="ar"/>
              </w:rPr>
              <w:t>处理：返修尺寸</w:t>
            </w:r>
            <w:r>
              <w:rPr>
                <w:rFonts w:hint="eastAsia" w:ascii="宋体" w:hAnsi="宋体" w:cs="宋体"/>
                <w:sz w:val="21"/>
                <w:szCs w:val="21"/>
                <w:highlight w:val="none"/>
                <w:lang w:bidi="ar"/>
              </w:rPr>
              <w:t>。</w:t>
            </w:r>
          </w:p>
          <w:p>
            <w:pPr>
              <w:tabs>
                <w:tab w:val="left" w:pos="2270"/>
                <w:tab w:val="left" w:pos="4260"/>
                <w:tab w:val="left" w:pos="7128"/>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不合格原因分析：操作人员未按照图纸要求、工艺操作技术要求执行。</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顾军</w:t>
            </w:r>
            <w:r>
              <w:rPr>
                <w:rFonts w:hint="eastAsia" w:ascii="宋体" w:hAnsi="宋体" w:cs="宋体"/>
                <w:sz w:val="21"/>
                <w:szCs w:val="21"/>
                <w:highlight w:val="none"/>
                <w:lang w:bidi="ar"/>
              </w:rPr>
              <w:t xml:space="preserve">  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6</w:t>
            </w:r>
          </w:p>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sz w:val="21"/>
                <w:szCs w:val="21"/>
                <w:highlight w:val="none"/>
                <w:lang w:bidi="ar"/>
              </w:rPr>
              <w:t>负责人讲：组织基本上没有让步接收、让步放行、让步使用的情况。</w:t>
            </w:r>
          </w:p>
        </w:tc>
        <w:tc>
          <w:tcPr>
            <w:tcW w:w="1164" w:type="dxa"/>
          </w:tcPr>
          <w:p>
            <w:pPr>
              <w:rPr>
                <w:rFonts w:hint="eastAsia" w:eastAsia="宋体"/>
                <w:highlight w:val="none"/>
                <w:lang w:val="en-US" w:eastAsia="zh-CN"/>
              </w:rPr>
            </w:pPr>
            <w:r>
              <w:rPr>
                <w:rFonts w:hint="eastAsia"/>
                <w:highlight w:val="none"/>
                <w:lang w:val="en-US" w:eastAsia="zh-CN"/>
              </w:rPr>
              <w:t>符合</w:t>
            </w:r>
          </w:p>
        </w:tc>
      </w:tr>
    </w:tbl>
    <w:p>
      <w:pPr>
        <w:pStyle w:val="7"/>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w:t>
            </w:r>
            <w:r>
              <w:rPr>
                <w:rFonts w:hint="eastAsia"/>
                <w:sz w:val="24"/>
                <w:szCs w:val="24"/>
              </w:rPr>
              <w:t>部 ，  主管领导：</w:t>
            </w:r>
            <w:r>
              <w:rPr>
                <w:rFonts w:hint="eastAsia"/>
                <w:sz w:val="24"/>
                <w:szCs w:val="24"/>
                <w:lang w:val="en-US" w:eastAsia="zh-CN"/>
              </w:rPr>
              <w:t>杜鸿</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刘彬</w:t>
            </w:r>
          </w:p>
        </w:tc>
        <w:tc>
          <w:tcPr>
            <w:tcW w:w="114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4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杨珍全、凌万春（专家）</w:t>
            </w:r>
            <w:r>
              <w:rPr>
                <w:rFonts w:hint="eastAsia"/>
                <w:sz w:val="24"/>
                <w:szCs w:val="24"/>
              </w:rPr>
              <w:t>，审核时间：20</w:t>
            </w:r>
            <w:r>
              <w:rPr>
                <w:rFonts w:hint="eastAsia"/>
                <w:sz w:val="24"/>
                <w:szCs w:val="24"/>
                <w:lang w:val="en-US" w:eastAsia="zh-CN"/>
              </w:rPr>
              <w:t>20.11.21</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47" w:type="dxa"/>
            <w:vAlign w:val="center"/>
          </w:tcPr>
          <w:p>
            <w:pPr>
              <w:rPr>
                <w:sz w:val="24"/>
                <w:szCs w:val="24"/>
              </w:rPr>
            </w:pPr>
            <w:r>
              <w:rPr>
                <w:rFonts w:hint="eastAsia"/>
                <w:sz w:val="24"/>
                <w:szCs w:val="24"/>
              </w:rPr>
              <w:t>审核条款：</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447" w:type="dxa"/>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生产部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142"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447"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的环境安全目标为：</w:t>
            </w:r>
            <w:r>
              <w:rPr>
                <w:rFonts w:hint="eastAsia" w:ascii="宋体" w:hAnsi="宋体" w:cs="Arial"/>
                <w:iCs/>
                <w:szCs w:val="21"/>
                <w:lang w:val="en-US" w:eastAsia="zh-CN"/>
              </w:rPr>
              <w:t xml:space="preserve">                 考核情况（2020年4月-10月）</w:t>
            </w:r>
          </w:p>
          <w:p>
            <w:pPr>
              <w:numPr>
                <w:ilvl w:val="0"/>
                <w:numId w:val="0"/>
              </w:numPr>
              <w:spacing w:line="400" w:lineRule="atLeast"/>
              <w:ind w:right="-107" w:rightChars="-51"/>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bCs/>
                <w:color w:val="000000"/>
                <w:sz w:val="21"/>
                <w:szCs w:val="21"/>
              </w:rPr>
              <w:t>生产、生活废弃物分类收集处理率1</w:t>
            </w:r>
            <w:r>
              <w:rPr>
                <w:bCs/>
                <w:color w:val="000000"/>
                <w:sz w:val="21"/>
                <w:szCs w:val="21"/>
              </w:rPr>
              <w:t>00</w:t>
            </w:r>
            <w:r>
              <w:rPr>
                <w:rFonts w:hint="eastAsia"/>
                <w:bCs/>
                <w:color w:val="000000"/>
                <w:sz w:val="21"/>
                <w:szCs w:val="21"/>
              </w:rPr>
              <w:t>%</w:t>
            </w:r>
            <w:r>
              <w:rPr>
                <w:rFonts w:hint="eastAsia" w:ascii="宋体" w:hAnsi="宋体" w:cs="宋体"/>
                <w:sz w:val="21"/>
                <w:szCs w:val="21"/>
              </w:rPr>
              <w:t>；</w:t>
            </w:r>
            <w:r>
              <w:rPr>
                <w:rFonts w:hint="eastAsia" w:ascii="宋体" w:hAnsi="宋体" w:cs="宋体"/>
                <w:sz w:val="21"/>
                <w:szCs w:val="21"/>
                <w:lang w:val="en-US" w:eastAsia="zh-CN"/>
              </w:rPr>
              <w:t xml:space="preserve">            100%</w:t>
            </w:r>
          </w:p>
          <w:p>
            <w:pPr>
              <w:numPr>
                <w:ilvl w:val="0"/>
                <w:numId w:val="0"/>
              </w:numPr>
              <w:spacing w:line="36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sz w:val="21"/>
                <w:szCs w:val="21"/>
              </w:rPr>
              <w:t>火灾发</w:t>
            </w:r>
            <w:r>
              <w:rPr>
                <w:sz w:val="21"/>
                <w:szCs w:val="21"/>
              </w:rPr>
              <w:t>生</w:t>
            </w:r>
            <w:r>
              <w:rPr>
                <w:rFonts w:hint="eastAsia"/>
                <w:sz w:val="21"/>
                <w:szCs w:val="21"/>
              </w:rPr>
              <w:t>为0</w:t>
            </w:r>
            <w:r>
              <w:rPr>
                <w:rFonts w:hint="eastAsia" w:ascii="宋体" w:hAnsi="宋体" w:cs="宋体"/>
                <w:sz w:val="21"/>
                <w:szCs w:val="21"/>
              </w:rPr>
              <w:t>；</w:t>
            </w:r>
            <w:r>
              <w:rPr>
                <w:rFonts w:hint="eastAsia" w:ascii="宋体" w:hAnsi="宋体" w:cs="宋体"/>
                <w:sz w:val="21"/>
                <w:szCs w:val="21"/>
                <w:lang w:val="en-US" w:eastAsia="zh-CN"/>
              </w:rPr>
              <w:t xml:space="preserve">                                    0</w:t>
            </w:r>
          </w:p>
          <w:p>
            <w:pPr>
              <w:numPr>
                <w:ilvl w:val="0"/>
                <w:numId w:val="0"/>
              </w:numPr>
              <w:spacing w:line="36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sz w:val="21"/>
                <w:szCs w:val="21"/>
              </w:rPr>
              <w:t>环境扰民投诉为0</w:t>
            </w:r>
            <w:r>
              <w:rPr>
                <w:rFonts w:hint="eastAsia" w:ascii="宋体" w:hAnsi="宋体" w:cs="宋体"/>
                <w:sz w:val="21"/>
                <w:szCs w:val="21"/>
              </w:rPr>
              <w:t>；</w:t>
            </w:r>
            <w:r>
              <w:rPr>
                <w:rFonts w:hint="eastAsia" w:ascii="宋体" w:hAnsi="宋体" w:cs="宋体"/>
                <w:sz w:val="21"/>
                <w:szCs w:val="21"/>
                <w:lang w:val="en-US" w:eastAsia="zh-CN"/>
              </w:rPr>
              <w:t xml:space="preserve">                                0        </w:t>
            </w:r>
          </w:p>
          <w:p>
            <w:pPr>
              <w:numPr>
                <w:ilvl w:val="0"/>
                <w:numId w:val="0"/>
              </w:numPr>
              <w:spacing w:line="360" w:lineRule="exact"/>
              <w:jc w:val="both"/>
              <w:rPr>
                <w:rFonts w:hint="default" w:ascii="宋体" w:hAnsi="宋体" w:eastAsia="宋体" w:cs="宋体"/>
                <w:szCs w:val="21"/>
                <w:lang w:val="en-US" w:eastAsia="zh-CN"/>
              </w:rPr>
            </w:pPr>
            <w:r>
              <w:rPr>
                <w:rFonts w:hint="eastAsia" w:ascii="宋体" w:hAnsi="宋体" w:cs="宋体"/>
                <w:sz w:val="21"/>
                <w:szCs w:val="21"/>
                <w:lang w:val="en-US" w:eastAsia="zh-CN"/>
              </w:rPr>
              <w:t>4、</w:t>
            </w:r>
            <w:r>
              <w:rPr>
                <w:rFonts w:hint="eastAsia"/>
                <w:sz w:val="21"/>
                <w:szCs w:val="21"/>
              </w:rPr>
              <w:t>重大安全事故和伤亡事故为0</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Cs w:val="21"/>
                <w:lang w:val="en-US" w:eastAsia="zh-CN"/>
              </w:rPr>
              <w:t xml:space="preserve">                    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生产部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47" w:type="dxa"/>
          </w:tcPr>
          <w:p>
            <w:pPr>
              <w:pStyle w:val="17"/>
              <w:tabs>
                <w:tab w:val="center" w:pos="3169"/>
              </w:tabs>
              <w:spacing w:line="400" w:lineRule="exact"/>
              <w:ind w:firstLine="0" w:firstLineChars="0"/>
              <w:jc w:val="left"/>
              <w:rPr>
                <w:rFonts w:hint="eastAsia"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生产部</w:t>
            </w:r>
            <w:r>
              <w:rPr>
                <w:rFonts w:hint="eastAsia" w:ascii="宋体" w:cs="宋体"/>
                <w:szCs w:val="21"/>
              </w:rPr>
              <w:t>确定的重要环境因素有：</w:t>
            </w:r>
            <w:r>
              <w:rPr>
                <w:rFonts w:hint="eastAsia" w:ascii="宋体" w:hAnsi="宋体" w:cs="宋体"/>
                <w:szCs w:val="21"/>
              </w:rPr>
              <w:t>1）固废废弃物；2）火灾；3）噪声排放；4）废气排放。</w:t>
            </w:r>
          </w:p>
          <w:p>
            <w:pPr>
              <w:pStyle w:val="17"/>
              <w:tabs>
                <w:tab w:val="center" w:pos="3169"/>
              </w:tabs>
              <w:spacing w:line="400" w:lineRule="exact"/>
              <w:ind w:firstLine="0" w:firstLineChars="0"/>
              <w:jc w:val="left"/>
              <w:rPr>
                <w:rFonts w:ascii="宋体" w:hAnsi="宋体"/>
                <w:szCs w:val="21"/>
              </w:rPr>
            </w:pPr>
            <w:r>
              <w:rPr>
                <w:rFonts w:hint="eastAsia" w:ascii="宋体" w:cs="宋体"/>
                <w:szCs w:val="21"/>
              </w:rPr>
              <w:t>现场查看，</w:t>
            </w:r>
            <w:r>
              <w:rPr>
                <w:rFonts w:hint="eastAsia" w:ascii="宋体" w:cs="宋体"/>
                <w:szCs w:val="21"/>
                <w:lang w:eastAsia="zh-CN"/>
              </w:rPr>
              <w:t>生产部</w:t>
            </w:r>
            <w:r>
              <w:rPr>
                <w:rFonts w:hint="eastAsia" w:ascii="宋体" w:cs="宋体"/>
                <w:szCs w:val="21"/>
              </w:rPr>
              <w:t>的主要工作为</w:t>
            </w:r>
            <w:r>
              <w:rPr>
                <w:rFonts w:hint="eastAsia" w:ascii="宋体" w:hAnsi="宋体"/>
                <w:szCs w:val="21"/>
                <w:lang w:eastAsia="zh-CN"/>
              </w:rPr>
              <w:t>金属切削机床制造</w:t>
            </w:r>
            <w:r>
              <w:rPr>
                <w:rFonts w:hint="eastAsia" w:ascii="宋体" w:hAnsi="宋体"/>
                <w:szCs w:val="21"/>
              </w:rPr>
              <w:t>的生产。</w:t>
            </w:r>
            <w:r>
              <w:rPr>
                <w:rFonts w:hint="eastAsia" w:ascii="宋体" w:cs="宋体"/>
                <w:szCs w:val="21"/>
              </w:rPr>
              <w:t>生产作业过程中有废</w:t>
            </w:r>
            <w:r>
              <w:rPr>
                <w:rFonts w:hint="eastAsia" w:ascii="宋体" w:cs="宋体"/>
                <w:szCs w:val="21"/>
                <w:lang w:val="en-US" w:eastAsia="zh-CN"/>
              </w:rPr>
              <w:t>金属</w:t>
            </w:r>
            <w:r>
              <w:rPr>
                <w:rFonts w:hint="eastAsia" w:ascii="宋体" w:cs="宋体"/>
                <w:szCs w:val="21"/>
              </w:rPr>
              <w:t>、辅料、边角料等固废；噪声主要为</w:t>
            </w:r>
            <w:r>
              <w:rPr>
                <w:rFonts w:hint="eastAsia" w:ascii="宋体" w:cs="宋体"/>
                <w:szCs w:val="21"/>
                <w:lang w:val="en-US" w:eastAsia="zh-CN"/>
              </w:rPr>
              <w:t>加工中心、铣床、车床、行车等</w:t>
            </w:r>
            <w:r>
              <w:rPr>
                <w:rFonts w:hint="eastAsia" w:ascii="宋体" w:cs="宋体"/>
                <w:szCs w:val="21"/>
              </w:rPr>
              <w:t>运行时产生；</w:t>
            </w:r>
            <w:r>
              <w:rPr>
                <w:rFonts w:hint="eastAsia" w:ascii="宋体" w:cs="宋体"/>
                <w:szCs w:val="21"/>
                <w:lang w:val="en-US" w:eastAsia="zh-CN"/>
              </w:rPr>
              <w:t>空压机运行定期更换</w:t>
            </w:r>
            <w:r>
              <w:rPr>
                <w:rFonts w:hint="eastAsia" w:ascii="宋体" w:cs="宋体"/>
                <w:szCs w:val="21"/>
              </w:rPr>
              <w:t>冷却油产生的废油；废气主要为</w:t>
            </w:r>
            <w:r>
              <w:rPr>
                <w:rFonts w:hint="eastAsia" w:ascii="宋体" w:cs="宋体"/>
                <w:szCs w:val="21"/>
                <w:lang w:val="en-US" w:eastAsia="zh-CN"/>
              </w:rPr>
              <w:t>金属高速、高温切削加工</w:t>
            </w:r>
            <w:r>
              <w:rPr>
                <w:rFonts w:hint="eastAsia" w:ascii="宋体" w:cs="宋体"/>
                <w:szCs w:val="21"/>
              </w:rPr>
              <w:t>时产生，部门的环境因素识别和重要环境因素基本到位。</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447"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机械伤害；生产过程因接触噪声、废气等造成职业危害；高温条件下作业造成中暑</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szCs w:val="21"/>
              </w:rPr>
              <w:t>1）火灾；2）触电；3）机械伤害</w:t>
            </w:r>
            <w:r>
              <w:rPr>
                <w:rFonts w:hint="eastAsia"/>
                <w:szCs w:val="21"/>
                <w:lang w:eastAsia="zh-CN"/>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 xml:space="preserve">沟通 </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ES7.4 </w:t>
            </w:r>
          </w:p>
          <w:p>
            <w:pPr>
              <w:rPr>
                <w:rFonts w:hint="eastAsia" w:ascii="宋体" w:hAnsi="宋体" w:eastAsia="宋体" w:cs="新宋体"/>
                <w:kern w:val="2"/>
                <w:sz w:val="21"/>
                <w:szCs w:val="21"/>
                <w:highlight w:val="none"/>
                <w:lang w:val="en-US" w:eastAsia="zh-CN" w:bidi="ar-SA"/>
              </w:rPr>
            </w:pPr>
          </w:p>
        </w:tc>
        <w:tc>
          <w:tcPr>
            <w:tcW w:w="10447" w:type="dxa"/>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《信息沟通与协商控制程序》规定了公司内外信息交流、协商的对象、方式、记录等。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4"/>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val="en-US" w:eastAsia="zh-CN"/>
              </w:rPr>
              <w:t>刘彬</w:t>
            </w:r>
            <w:r>
              <w:rPr>
                <w:rFonts w:hint="eastAsia" w:ascii="宋体" w:hAnsi="宋体" w:cs="Arial"/>
                <w:iCs/>
                <w:szCs w:val="21"/>
                <w:highlight w:val="none"/>
              </w:rPr>
              <w:t>及职业健康安全事务代表</w:t>
            </w:r>
            <w:r>
              <w:rPr>
                <w:rFonts w:hint="eastAsia" w:ascii="宋体" w:hAnsi="宋体" w:cs="宋体"/>
                <w:szCs w:val="21"/>
                <w:lang w:val="en-US" w:eastAsia="zh-CN"/>
              </w:rPr>
              <w:t>杜鸿</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hint="eastAsia" w:ascii="宋体" w:hAnsi="宋体" w:eastAsia="宋体" w:cs="宋体"/>
                <w:color w:val="000000"/>
                <w:kern w:val="0"/>
                <w:sz w:val="24"/>
                <w:szCs w:val="21"/>
                <w:highlight w:val="none"/>
                <w:lang w:val="en-US" w:eastAsia="zh-CN" w:bidi="ar-SA"/>
              </w:rPr>
            </w:pPr>
            <w:r>
              <w:rPr>
                <w:rFonts w:hint="eastAsia" w:ascii="宋体" w:hAnsi="宋体" w:cs="Arial"/>
                <w:iCs/>
                <w:color w:val="auto"/>
                <w:kern w:val="2"/>
                <w:sz w:val="21"/>
                <w:szCs w:val="21"/>
                <w:highlight w:val="none"/>
              </w:rPr>
              <w:t>审核时未发现有相关方投诉和环境安全违规情况发生。</w:t>
            </w:r>
          </w:p>
        </w:tc>
        <w:tc>
          <w:tcPr>
            <w:tcW w:w="1142" w:type="dxa"/>
            <w:vAlign w:val="top"/>
          </w:tcPr>
          <w:p>
            <w:pPr>
              <w:rPr>
                <w:rFonts w:ascii="Times New Roman" w:hAnsi="Times New Roman" w:eastAsia="宋体" w:cs="Times New Roman"/>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szCs w:val="21"/>
              </w:rPr>
            </w:pPr>
          </w:p>
        </w:tc>
        <w:tc>
          <w:tcPr>
            <w:tcW w:w="10447" w:type="dxa"/>
          </w:tcPr>
          <w:p>
            <w:pPr>
              <w:tabs>
                <w:tab w:val="left" w:pos="1080"/>
              </w:tabs>
              <w:rPr>
                <w:rFonts w:ascii="宋体"/>
                <w:color w:val="000000"/>
                <w:kern w:val="0"/>
                <w:szCs w:val="21"/>
              </w:rPr>
            </w:pPr>
            <w:r>
              <w:rPr>
                <w:rFonts w:hint="eastAsia" w:ascii="宋体"/>
                <w:color w:val="000000"/>
                <w:kern w:val="0"/>
                <w:szCs w:val="21"/>
              </w:rPr>
              <w:t xml:space="preserve">    在</w:t>
            </w:r>
            <w:r>
              <w:rPr>
                <w:rFonts w:hint="eastAsia" w:ascii="宋体"/>
                <w:color w:val="000000"/>
                <w:kern w:val="0"/>
                <w:szCs w:val="21"/>
                <w:lang w:eastAsia="zh-CN"/>
              </w:rPr>
              <w:t>生产部</w:t>
            </w:r>
            <w:r>
              <w:rPr>
                <w:rFonts w:hint="eastAsia" w:ascii="宋体"/>
                <w:color w:val="000000"/>
                <w:kern w:val="0"/>
                <w:szCs w:val="21"/>
              </w:rPr>
              <w:t>查看，</w:t>
            </w:r>
            <w:r>
              <w:rPr>
                <w:rFonts w:hint="eastAsia" w:ascii="宋体" w:hAnsi="宋体"/>
                <w:szCs w:val="21"/>
                <w:lang w:eastAsia="zh-CN"/>
              </w:rPr>
              <w:t>金属切削机床</w:t>
            </w:r>
            <w:r>
              <w:rPr>
                <w:rFonts w:hint="eastAsia" w:ascii="宋体" w:hAnsi="宋体"/>
                <w:szCs w:val="21"/>
                <w:lang w:val="en-US" w:eastAsia="zh-CN"/>
              </w:rPr>
              <w:t>生产在</w:t>
            </w:r>
            <w:r>
              <w:rPr>
                <w:rFonts w:hint="eastAsia" w:ascii="宋体" w:hAnsi="宋体" w:cs="宋体"/>
                <w:szCs w:val="21"/>
              </w:rPr>
              <w:t>正常进行</w:t>
            </w:r>
            <w:r>
              <w:rPr>
                <w:rFonts w:hint="eastAsia"/>
                <w:bCs/>
                <w:szCs w:val="21"/>
              </w:rPr>
              <w:t>，其</w:t>
            </w:r>
            <w:r>
              <w:rPr>
                <w:rFonts w:hint="eastAsia" w:ascii="宋体"/>
                <w:color w:val="000000"/>
                <w:kern w:val="0"/>
                <w:szCs w:val="21"/>
              </w:rPr>
              <w:t>认证范围处于正常经营情况。</w:t>
            </w:r>
          </w:p>
          <w:p>
            <w:pPr>
              <w:pStyle w:val="17"/>
              <w:tabs>
                <w:tab w:val="center" w:pos="3169"/>
              </w:tabs>
              <w:spacing w:line="400" w:lineRule="exact"/>
              <w:jc w:val="left"/>
              <w:rPr>
                <w:rFonts w:ascii="宋体"/>
                <w:color w:val="000000"/>
                <w:kern w:val="0"/>
                <w:szCs w:val="21"/>
              </w:rPr>
            </w:pPr>
            <w:r>
              <w:rPr>
                <w:rFonts w:hint="eastAsia" w:ascii="宋体"/>
                <w:color w:val="000000"/>
                <w:kern w:val="0"/>
                <w:szCs w:val="21"/>
              </w:rPr>
              <w:t>在</w:t>
            </w:r>
            <w:r>
              <w:rPr>
                <w:rFonts w:hint="eastAsia" w:ascii="宋体"/>
                <w:color w:val="000000"/>
                <w:kern w:val="0"/>
                <w:szCs w:val="21"/>
                <w:lang w:eastAsia="zh-CN"/>
              </w:rPr>
              <w:t>生产部</w:t>
            </w:r>
            <w:r>
              <w:rPr>
                <w:rFonts w:hint="eastAsia" w:ascii="宋体"/>
                <w:color w:val="000000"/>
                <w:kern w:val="0"/>
                <w:szCs w:val="21"/>
              </w:rPr>
              <w:t>现场查看，</w:t>
            </w:r>
            <w:r>
              <w:rPr>
                <w:rFonts w:hint="eastAsia" w:ascii="宋体"/>
                <w:color w:val="000000"/>
                <w:kern w:val="0"/>
                <w:szCs w:val="21"/>
                <w:lang w:eastAsia="zh-CN"/>
              </w:rPr>
              <w:t>生产部</w:t>
            </w:r>
            <w:r>
              <w:rPr>
                <w:rFonts w:hint="eastAsia" w:ascii="宋体"/>
                <w:color w:val="000000"/>
                <w:kern w:val="0"/>
                <w:szCs w:val="21"/>
              </w:rPr>
              <w:t>重要环境因素有：</w:t>
            </w:r>
            <w:r>
              <w:rPr>
                <w:rFonts w:hint="eastAsia" w:ascii="宋体" w:hAnsi="宋体" w:cs="宋体"/>
                <w:szCs w:val="21"/>
              </w:rPr>
              <w:t>1）固废废弃物；2）火灾；3）噪声排放；4）废气排放。</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生产部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hAnsi="宋体"/>
                <w:szCs w:val="21"/>
                <w:lang w:val="en-US" w:eastAsia="zh-CN"/>
              </w:rPr>
              <w:t>金属</w:t>
            </w:r>
            <w:r>
              <w:rPr>
                <w:rFonts w:hint="eastAsia" w:ascii="宋体" w:hAnsi="宋体"/>
                <w:szCs w:val="21"/>
              </w:rPr>
              <w:t>边角料、</w:t>
            </w:r>
            <w:r>
              <w:rPr>
                <w:rFonts w:hint="eastAsia" w:ascii="宋体" w:hAnsi="宋体"/>
                <w:szCs w:val="21"/>
                <w:lang w:val="en-US" w:eastAsia="zh-CN"/>
              </w:rPr>
              <w:t>金属切削粉未，</w:t>
            </w:r>
            <w:r>
              <w:rPr>
                <w:rFonts w:hint="eastAsia" w:ascii="宋体" w:hAnsi="宋体"/>
                <w:szCs w:val="21"/>
              </w:rPr>
              <w:t>不合格</w:t>
            </w:r>
            <w:r>
              <w:rPr>
                <w:rFonts w:hint="eastAsia" w:ascii="宋体" w:hAnsi="宋体"/>
                <w:szCs w:val="21"/>
                <w:lang w:val="en-US" w:eastAsia="zh-CN"/>
              </w:rPr>
              <w:t>配件</w:t>
            </w:r>
            <w:r>
              <w:rPr>
                <w:rFonts w:hint="eastAsia" w:ascii="宋体" w:hAnsi="宋体"/>
                <w:szCs w:val="21"/>
              </w:rPr>
              <w:t>等。</w:t>
            </w:r>
          </w:p>
          <w:p>
            <w:pPr>
              <w:spacing w:line="400" w:lineRule="atLeast"/>
              <w:ind w:firstLine="420" w:firstLineChars="200"/>
              <w:rPr>
                <w:rFonts w:ascii="宋体"/>
                <w:color w:val="FF0000"/>
                <w:kern w:val="0"/>
                <w:szCs w:val="21"/>
              </w:rPr>
            </w:pPr>
            <w:r>
              <w:rPr>
                <w:rFonts w:hint="eastAsia" w:ascii="宋体"/>
                <w:color w:val="000000"/>
                <w:kern w:val="0"/>
                <w:szCs w:val="21"/>
              </w:rPr>
              <w:t>现场查看，</w:t>
            </w:r>
            <w:r>
              <w:rPr>
                <w:rFonts w:hint="eastAsia" w:ascii="宋体" w:hAnsi="宋体"/>
                <w:szCs w:val="21"/>
                <w:lang w:val="en-US" w:eastAsia="zh-CN"/>
              </w:rPr>
              <w:t>金属</w:t>
            </w:r>
            <w:r>
              <w:rPr>
                <w:rFonts w:hint="eastAsia" w:ascii="宋体" w:hAnsi="宋体"/>
                <w:szCs w:val="21"/>
              </w:rPr>
              <w:t>边角料、</w:t>
            </w:r>
            <w:r>
              <w:rPr>
                <w:rFonts w:hint="eastAsia" w:ascii="宋体" w:hAnsi="宋体"/>
                <w:szCs w:val="21"/>
                <w:lang w:val="en-US" w:eastAsia="zh-CN"/>
              </w:rPr>
              <w:t>金属切削粉未，</w:t>
            </w:r>
            <w:r>
              <w:rPr>
                <w:rFonts w:hint="eastAsia" w:ascii="宋体" w:hAnsi="宋体"/>
                <w:szCs w:val="21"/>
              </w:rPr>
              <w:t>不合格</w:t>
            </w:r>
            <w:r>
              <w:rPr>
                <w:rFonts w:hint="eastAsia" w:ascii="宋体" w:hAnsi="宋体"/>
                <w:szCs w:val="21"/>
                <w:lang w:val="en-US" w:eastAsia="zh-CN"/>
              </w:rPr>
              <w:t>配件</w:t>
            </w:r>
            <w:r>
              <w:rPr>
                <w:rFonts w:hint="eastAsia" w:ascii="宋体" w:hAnsi="宋体"/>
                <w:szCs w:val="21"/>
              </w:rPr>
              <w:t>分类放置在指定区域，有标识。处理采取</w:t>
            </w:r>
            <w:r>
              <w:rPr>
                <w:rFonts w:hint="eastAsia" w:ascii="宋体" w:hAnsi="宋体"/>
                <w:szCs w:val="21"/>
                <w:lang w:val="en-US" w:eastAsia="zh-CN"/>
              </w:rPr>
              <w:t>出售给回收公司</w:t>
            </w:r>
            <w:r>
              <w:rPr>
                <w:rFonts w:hint="eastAsia" w:ascii="宋体" w:hAnsi="宋体"/>
                <w:szCs w:val="21"/>
              </w:rPr>
              <w:t>处理</w:t>
            </w:r>
            <w:r>
              <w:rPr>
                <w:rFonts w:hint="eastAsia" w:ascii="宋体"/>
                <w:kern w:val="0"/>
                <w:szCs w:val="21"/>
              </w:rPr>
              <w:t>。</w:t>
            </w:r>
            <w:r>
              <w:rPr>
                <w:rFonts w:hint="eastAsia" w:ascii="宋体" w:hAnsi="宋体"/>
                <w:szCs w:val="21"/>
              </w:rPr>
              <w:t>危险固废主要为废矿物油</w:t>
            </w:r>
            <w:r>
              <w:rPr>
                <w:rFonts w:hint="eastAsia" w:ascii="宋体" w:hAnsi="宋体"/>
                <w:szCs w:val="21"/>
                <w:lang w:eastAsia="zh-CN"/>
              </w:rPr>
              <w:t>（</w:t>
            </w:r>
            <w:r>
              <w:rPr>
                <w:rFonts w:hint="eastAsia" w:ascii="宋体" w:hAnsi="宋体"/>
                <w:szCs w:val="21"/>
                <w:lang w:val="en-US" w:eastAsia="zh-CN"/>
              </w:rPr>
              <w:t>空压机定期更换产生的）</w:t>
            </w:r>
            <w:r>
              <w:rPr>
                <w:rFonts w:hint="eastAsia" w:ascii="宋体" w:hAnsi="宋体"/>
                <w:szCs w:val="21"/>
              </w:rPr>
              <w:t>、含油过滤布</w:t>
            </w:r>
            <w:r>
              <w:rPr>
                <w:rFonts w:hint="eastAsia" w:ascii="宋体" w:hAnsi="宋体"/>
                <w:szCs w:val="21"/>
                <w:lang w:eastAsia="zh-CN"/>
              </w:rPr>
              <w:t>、</w:t>
            </w:r>
            <w:r>
              <w:rPr>
                <w:rFonts w:hint="eastAsia" w:ascii="宋体" w:hAnsi="宋体"/>
                <w:szCs w:val="21"/>
              </w:rPr>
              <w:t>含油</w:t>
            </w:r>
            <w:r>
              <w:rPr>
                <w:rFonts w:hint="eastAsia" w:ascii="宋体" w:hAnsi="宋体"/>
                <w:szCs w:val="21"/>
                <w:lang w:val="en-US" w:eastAsia="zh-CN"/>
              </w:rPr>
              <w:t>手套</w:t>
            </w:r>
            <w:r>
              <w:rPr>
                <w:rFonts w:hint="eastAsia" w:ascii="宋体" w:hAnsi="宋体"/>
                <w:szCs w:val="21"/>
              </w:rPr>
              <w:t>等，废矿物油</w:t>
            </w:r>
            <w:r>
              <w:rPr>
                <w:rFonts w:hint="eastAsia" w:ascii="宋体" w:hAnsi="宋体"/>
                <w:szCs w:val="21"/>
                <w:lang w:val="en-US" w:eastAsia="zh-CN"/>
              </w:rPr>
              <w:t>主要用于本公司其它机械设备润滑使用，</w:t>
            </w:r>
            <w:r>
              <w:rPr>
                <w:rFonts w:hint="eastAsia" w:ascii="宋体" w:hAnsi="宋体"/>
                <w:szCs w:val="21"/>
              </w:rPr>
              <w:t>含油过滤布</w:t>
            </w:r>
            <w:r>
              <w:rPr>
                <w:rFonts w:hint="eastAsia" w:ascii="宋体" w:hAnsi="宋体"/>
                <w:szCs w:val="21"/>
                <w:lang w:eastAsia="zh-CN"/>
              </w:rPr>
              <w:t>、</w:t>
            </w:r>
            <w:r>
              <w:rPr>
                <w:rFonts w:hint="eastAsia" w:ascii="宋体" w:hAnsi="宋体"/>
                <w:szCs w:val="21"/>
              </w:rPr>
              <w:t>含油</w:t>
            </w:r>
            <w:r>
              <w:rPr>
                <w:rFonts w:hint="eastAsia" w:ascii="宋体" w:hAnsi="宋体"/>
                <w:szCs w:val="21"/>
                <w:lang w:val="en-US" w:eastAsia="zh-CN"/>
              </w:rPr>
              <w:t>手套</w:t>
            </w:r>
            <w:r>
              <w:rPr>
                <w:rFonts w:hint="eastAsia" w:ascii="宋体" w:hAnsi="宋体"/>
                <w:szCs w:val="21"/>
              </w:rPr>
              <w:t>等通过集中放置，</w:t>
            </w:r>
            <w:r>
              <w:rPr>
                <w:rFonts w:hint="eastAsia" w:ascii="宋体" w:hAnsi="宋体"/>
                <w:szCs w:val="21"/>
                <w:lang w:val="en-US" w:eastAsia="zh-CN"/>
              </w:rPr>
              <w:t>定期上缴工业园区</w:t>
            </w:r>
            <w:r>
              <w:rPr>
                <w:rFonts w:hint="eastAsia" w:ascii="宋体" w:hAnsi="宋体"/>
                <w:szCs w:val="21"/>
              </w:rPr>
              <w:t>交于有资质供方处理</w:t>
            </w:r>
            <w:r>
              <w:rPr>
                <w:rFonts w:hint="eastAsia" w:ascii="宋体"/>
                <w:color w:val="FF0000"/>
                <w:kern w:val="0"/>
                <w:szCs w:val="21"/>
              </w:rPr>
              <w:t>。</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生产部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3、废气、噪声排放：</w:t>
            </w:r>
          </w:p>
          <w:p>
            <w:pPr>
              <w:spacing w:line="400" w:lineRule="atLeast"/>
              <w:ind w:firstLine="420" w:firstLineChars="200"/>
              <w:rPr>
                <w:rFonts w:ascii="宋体" w:hAnsi="宋体"/>
                <w:szCs w:val="21"/>
              </w:rPr>
            </w:pPr>
            <w:r>
              <w:rPr>
                <w:rFonts w:hint="eastAsia" w:ascii="宋体" w:hAnsi="宋体"/>
                <w:szCs w:val="21"/>
              </w:rPr>
              <w:t>查，</w:t>
            </w:r>
            <w:r>
              <w:rPr>
                <w:rFonts w:hint="eastAsia" w:ascii="宋体" w:cs="宋体"/>
                <w:szCs w:val="21"/>
              </w:rPr>
              <w:t>噪声主要为</w:t>
            </w:r>
            <w:r>
              <w:rPr>
                <w:rFonts w:hint="eastAsia" w:ascii="宋体" w:cs="宋体"/>
                <w:szCs w:val="21"/>
                <w:lang w:val="en-US" w:eastAsia="zh-CN"/>
              </w:rPr>
              <w:t>加工中心、铣床、车床、行车等</w:t>
            </w:r>
            <w:r>
              <w:rPr>
                <w:rFonts w:hint="eastAsia" w:ascii="宋体" w:cs="宋体"/>
                <w:szCs w:val="21"/>
              </w:rPr>
              <w:t>运行时产生</w:t>
            </w:r>
            <w:r>
              <w:rPr>
                <w:rFonts w:hint="eastAsia" w:ascii="宋体" w:cs="宋体"/>
                <w:szCs w:val="21"/>
                <w:lang w:eastAsia="zh-CN"/>
              </w:rPr>
              <w:t>，</w:t>
            </w:r>
            <w:r>
              <w:rPr>
                <w:rFonts w:hint="eastAsia" w:ascii="宋体" w:hAnsi="宋体"/>
                <w:szCs w:val="21"/>
              </w:rPr>
              <w:t>厂界外噪声可控，通过对设备进行日常维护，减少异常噪声产生。</w:t>
            </w:r>
            <w:r>
              <w:rPr>
                <w:rFonts w:hint="eastAsia" w:ascii="宋体" w:cs="宋体"/>
                <w:szCs w:val="21"/>
              </w:rPr>
              <w:t>废气主要为</w:t>
            </w:r>
            <w:r>
              <w:rPr>
                <w:rFonts w:hint="eastAsia" w:ascii="宋体" w:cs="宋体"/>
                <w:szCs w:val="21"/>
                <w:lang w:val="en-US" w:eastAsia="zh-CN"/>
              </w:rPr>
              <w:t>金属高速、高温切削加工</w:t>
            </w:r>
            <w:r>
              <w:rPr>
                <w:rFonts w:hint="eastAsia" w:ascii="宋体" w:cs="宋体"/>
                <w:szCs w:val="21"/>
              </w:rPr>
              <w:t>时产生，</w:t>
            </w:r>
            <w:r>
              <w:rPr>
                <w:rFonts w:hint="eastAsia" w:ascii="宋体" w:cs="宋体"/>
                <w:szCs w:val="21"/>
                <w:lang w:val="en-US" w:eastAsia="zh-CN"/>
              </w:rPr>
              <w:t>由于机械加工是间隔加工，产生的废气量不大</w:t>
            </w:r>
            <w:r>
              <w:rPr>
                <w:rFonts w:hint="eastAsia" w:ascii="宋体" w:hAnsi="宋体"/>
                <w:szCs w:val="21"/>
              </w:rPr>
              <w:t>，对外污染小，现场查看，设备运行正常，气味小。</w:t>
            </w:r>
          </w:p>
          <w:p>
            <w:pPr>
              <w:spacing w:line="400" w:lineRule="exact"/>
              <w:rPr>
                <w:rFonts w:hint="default" w:ascii="宋体" w:hAnsi="宋体" w:eastAsia="宋体" w:cs="宋体"/>
                <w:color w:val="000000"/>
                <w:kern w:val="0"/>
                <w:szCs w:val="21"/>
                <w:lang w:val="en-US" w:eastAsia="zh-CN"/>
              </w:rPr>
            </w:pPr>
            <w:r>
              <w:rPr>
                <w:rFonts w:hint="eastAsia" w:ascii="宋体" w:hAnsi="宋体"/>
                <w:szCs w:val="21"/>
              </w:rPr>
              <w:t>查近期排放检测，</w:t>
            </w:r>
            <w:r>
              <w:rPr>
                <w:rFonts w:hint="eastAsia" w:ascii="宋体" w:hAnsi="宋体"/>
                <w:szCs w:val="21"/>
                <w:highlight w:val="none"/>
              </w:rPr>
              <w:t>提供有</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10</w:t>
            </w:r>
            <w:r>
              <w:rPr>
                <w:rFonts w:hint="eastAsia"/>
                <w:color w:val="000000"/>
                <w:kern w:val="0"/>
                <w:szCs w:val="21"/>
                <w:highlight w:val="none"/>
              </w:rPr>
              <w:t>月</w:t>
            </w:r>
            <w:r>
              <w:rPr>
                <w:rFonts w:hint="eastAsia"/>
                <w:color w:val="000000"/>
                <w:kern w:val="0"/>
                <w:szCs w:val="21"/>
                <w:highlight w:val="none"/>
                <w:lang w:val="en-US" w:eastAsia="zh-CN"/>
              </w:rPr>
              <w:t>9</w:t>
            </w:r>
            <w:r>
              <w:rPr>
                <w:rFonts w:hint="eastAsia"/>
                <w:color w:val="000000"/>
                <w:kern w:val="0"/>
                <w:szCs w:val="21"/>
                <w:highlight w:val="none"/>
              </w:rPr>
              <w:t>日</w:t>
            </w:r>
            <w:r>
              <w:rPr>
                <w:rFonts w:hint="eastAsia"/>
                <w:color w:val="000000"/>
                <w:kern w:val="0"/>
                <w:szCs w:val="21"/>
                <w:highlight w:val="none"/>
                <w:lang w:val="en-US" w:eastAsia="zh-CN"/>
              </w:rPr>
              <w:t>环境</w:t>
            </w:r>
            <w:r>
              <w:rPr>
                <w:rFonts w:hint="eastAsia" w:ascii="宋体" w:hAnsi="宋体" w:cs="宋体"/>
                <w:color w:val="000000"/>
                <w:kern w:val="0"/>
                <w:szCs w:val="21"/>
                <w:highlight w:val="none"/>
                <w:lang w:val="en-US" w:eastAsia="zh-CN"/>
              </w:rPr>
              <w:t>检</w:t>
            </w:r>
            <w:r>
              <w:rPr>
                <w:rFonts w:hint="eastAsia" w:ascii="宋体" w:hAnsi="宋体" w:cs="宋体"/>
                <w:color w:val="000000"/>
                <w:kern w:val="0"/>
                <w:szCs w:val="21"/>
                <w:highlight w:val="none"/>
              </w:rPr>
              <w:t>测报告，</w:t>
            </w:r>
            <w:r>
              <w:rPr>
                <w:rFonts w:hint="eastAsia" w:ascii="宋体" w:hAnsi="宋体" w:cs="宋体"/>
                <w:color w:val="000000"/>
                <w:kern w:val="0"/>
                <w:szCs w:val="21"/>
                <w:highlight w:val="none"/>
                <w:lang w:eastAsia="zh-CN"/>
              </w:rPr>
              <w:t>报告</w:t>
            </w:r>
            <w:r>
              <w:rPr>
                <w:rFonts w:hint="eastAsia" w:ascii="宋体" w:hAnsi="宋体" w:cs="宋体"/>
                <w:color w:val="000000"/>
                <w:kern w:val="0"/>
                <w:szCs w:val="21"/>
                <w:highlight w:val="none"/>
              </w:rPr>
              <w:t>编号</w:t>
            </w:r>
            <w:r>
              <w:rPr>
                <w:rFonts w:hint="eastAsia" w:ascii="宋体" w:hAnsi="宋体" w:cs="宋体"/>
                <w:color w:val="000000"/>
                <w:kern w:val="0"/>
                <w:szCs w:val="21"/>
                <w:highlight w:val="none"/>
                <w:lang w:val="en-US" w:eastAsia="zh-CN"/>
              </w:rPr>
              <w:t>同环监字（2020）第0915</w:t>
            </w:r>
            <w:r>
              <w:rPr>
                <w:rFonts w:hint="eastAsia" w:ascii="宋体" w:hAnsi="宋体" w:eastAsia="宋体" w:cs="宋体"/>
                <w:color w:val="000000"/>
                <w:kern w:val="0"/>
                <w:szCs w:val="21"/>
                <w:highlight w:val="none"/>
                <w:lang w:val="en-US" w:eastAsia="zh-CN"/>
              </w:rPr>
              <w:t>号</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监测项目：</w:t>
            </w:r>
            <w:r>
              <w:rPr>
                <w:rFonts w:hint="eastAsia" w:ascii="宋体" w:hAnsi="宋体" w:cs="宋体"/>
                <w:color w:val="000000"/>
                <w:kern w:val="0"/>
                <w:szCs w:val="21"/>
                <w:highlight w:val="none"/>
              </w:rPr>
              <w:t>噪声、废气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检测结论：合格</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生产部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hAnsi="宋体"/>
                <w:szCs w:val="21"/>
                <w:lang w:eastAsia="zh-CN"/>
              </w:rPr>
              <w:t>生产部</w:t>
            </w:r>
            <w:r>
              <w:rPr>
                <w:rFonts w:hint="eastAsia" w:ascii="宋体" w:hAnsi="宋体"/>
                <w:szCs w:val="21"/>
              </w:rPr>
              <w:t>的不可接受风险为：</w:t>
            </w:r>
            <w:r>
              <w:rPr>
                <w:rFonts w:hint="eastAsia"/>
                <w:szCs w:val="21"/>
              </w:rPr>
              <w:t>1）火灾；2）触电；3）机械伤害</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lang w:eastAsia="zh-CN"/>
              </w:rPr>
              <w:t>生产部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员工定期参加综合部的消防、应急、逃生培训和演习。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hint="eastAsia"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、触电风险管理：</w:t>
            </w:r>
          </w:p>
          <w:p>
            <w:pPr>
              <w:spacing w:line="400" w:lineRule="exact"/>
              <w:ind w:firstLine="420" w:firstLineChars="200"/>
              <w:rPr>
                <w:rFonts w:hint="eastAsia"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员工定期参加操作规程的培训。</w:t>
            </w:r>
          </w:p>
          <w:p>
            <w:pPr>
              <w:spacing w:line="400" w:lineRule="atLeast"/>
              <w:ind w:firstLine="420" w:firstLineChars="200"/>
              <w:rPr>
                <w:rFonts w:hint="eastAsia"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color w:val="000000"/>
                <w:kern w:val="0"/>
                <w:szCs w:val="21"/>
                <w:lang w:val="en-US" w:eastAsia="zh-CN"/>
              </w:rPr>
              <w:t>加工中心有防护罩、铣床、车床等设备</w:t>
            </w:r>
            <w:r>
              <w:rPr>
                <w:rFonts w:hint="eastAsia" w:ascii="宋体"/>
                <w:color w:val="000000"/>
                <w:kern w:val="0"/>
                <w:szCs w:val="21"/>
              </w:rPr>
              <w:t>前加有围栏，能起到</w:t>
            </w:r>
            <w:r>
              <w:rPr>
                <w:rFonts w:hint="eastAsia" w:ascii="宋体"/>
                <w:color w:val="000000"/>
                <w:kern w:val="0"/>
                <w:szCs w:val="21"/>
                <w:lang w:val="en-US" w:eastAsia="zh-CN"/>
              </w:rPr>
              <w:t>防金属飞屑</w:t>
            </w:r>
            <w:r>
              <w:rPr>
                <w:rFonts w:hint="eastAsia" w:ascii="宋体"/>
                <w:color w:val="000000"/>
                <w:kern w:val="0"/>
                <w:szCs w:val="21"/>
              </w:rPr>
              <w:t>造成伤害的防护。</w:t>
            </w:r>
          </w:p>
          <w:p>
            <w:pPr>
              <w:spacing w:line="400" w:lineRule="atLeast"/>
              <w:ind w:firstLine="420" w:firstLineChars="200"/>
              <w:rPr>
                <w:rFonts w:hint="eastAsia"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hint="eastAsia" w:ascii="宋体"/>
                <w:color w:val="000000"/>
                <w:kern w:val="0"/>
                <w:szCs w:val="21"/>
              </w:rPr>
            </w:pPr>
            <w:r>
              <w:rPr>
                <w:rFonts w:hint="eastAsia" w:ascii="宋体"/>
                <w:color w:val="000000"/>
                <w:kern w:val="0"/>
                <w:szCs w:val="21"/>
              </w:rPr>
              <w:t>在</w:t>
            </w:r>
            <w:r>
              <w:rPr>
                <w:rFonts w:hint="eastAsia" w:ascii="宋体"/>
                <w:color w:val="000000"/>
                <w:kern w:val="0"/>
                <w:szCs w:val="21"/>
                <w:lang w:val="en-US" w:eastAsia="zh-CN"/>
              </w:rPr>
              <w:t>生产</w:t>
            </w:r>
            <w:r>
              <w:rPr>
                <w:rFonts w:hint="eastAsia" w:ascii="宋体"/>
                <w:color w:val="000000"/>
                <w:kern w:val="0"/>
                <w:szCs w:val="21"/>
              </w:rPr>
              <w:t>现场，维修处设置有安全警示标识，设备吊装处人员都佩戴有安全帽。</w:t>
            </w:r>
          </w:p>
          <w:p>
            <w:pPr>
              <w:ind w:firstLine="420" w:firstLineChars="200"/>
              <w:rPr>
                <w:rFonts w:ascii="宋体" w:hAnsi="宋体" w:cs="宋体"/>
                <w:szCs w:val="21"/>
              </w:rPr>
            </w:pPr>
            <w:r>
              <w:rPr>
                <w:rFonts w:hint="eastAsia" w:ascii="宋体" w:hAnsi="宋体"/>
                <w:szCs w:val="21"/>
              </w:rPr>
              <w:t>现场查看，在生产现场处员工均佩戴口罩、安全帽、耳塞等措施，避免操作中引起意外伤害。</w:t>
            </w:r>
          </w:p>
        </w:tc>
        <w:tc>
          <w:tcPr>
            <w:tcW w:w="1142" w:type="dxa"/>
          </w:tcPr>
          <w:p>
            <w:pPr>
              <w:rPr>
                <w:rFonts w:hint="eastAsia" w:eastAsia="宋体"/>
                <w:lang w:val="en-US" w:eastAsia="zh-CN"/>
              </w:rPr>
            </w:pPr>
            <w:r>
              <w:rPr>
                <w:rFonts w:hint="eastAsia"/>
                <w:lang w:val="en-US" w:eastAsia="zh-CN"/>
              </w:rPr>
              <w:t>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447" w:type="dxa"/>
          </w:tcPr>
          <w:p>
            <w:pPr>
              <w:spacing w:line="360" w:lineRule="auto"/>
              <w:rPr>
                <w:rFonts w:cs="宋体"/>
                <w:szCs w:val="21"/>
              </w:rPr>
            </w:pPr>
            <w:r>
              <w:rPr>
                <w:rFonts w:hint="eastAsia" w:cs="宋体"/>
                <w:szCs w:val="21"/>
              </w:rPr>
              <w:t>查见：《应急准备和响应程序》、《消防与疏散演习实施方案》</w:t>
            </w:r>
          </w:p>
          <w:p>
            <w:pPr>
              <w:spacing w:line="360" w:lineRule="auto"/>
              <w:rPr>
                <w:rFonts w:cs="宋体"/>
                <w:szCs w:val="21"/>
              </w:rPr>
            </w:pPr>
            <w:r>
              <w:rPr>
                <w:rFonts w:hint="eastAsia" w:cs="宋体"/>
                <w:szCs w:val="21"/>
                <w:lang w:eastAsia="zh-CN"/>
              </w:rPr>
              <w:t>生产部</w:t>
            </w:r>
            <w:r>
              <w:rPr>
                <w:rFonts w:hint="eastAsia" w:cs="宋体"/>
                <w:szCs w:val="21"/>
              </w:rPr>
              <w:t>人员在综合部组织下，参加了的“火灾消防知识培训”。</w:t>
            </w:r>
          </w:p>
          <w:p>
            <w:pPr>
              <w:spacing w:line="400" w:lineRule="atLeast"/>
              <w:jc w:val="left"/>
              <w:rPr>
                <w:rFonts w:cs="宋体"/>
                <w:szCs w:val="21"/>
              </w:rPr>
            </w:pPr>
            <w:r>
              <w:rPr>
                <w:rFonts w:hint="eastAsia" w:cs="宋体"/>
                <w:szCs w:val="21"/>
              </w:rPr>
              <w:t>查见：消防演练实况记录：</w:t>
            </w:r>
            <w:r>
              <w:rPr>
                <w:rFonts w:hint="eastAsia" w:cs="宋体"/>
                <w:szCs w:val="21"/>
                <w:lang w:eastAsia="zh-CN"/>
              </w:rPr>
              <w:t>生产部</w:t>
            </w:r>
            <w:r>
              <w:rPr>
                <w:rFonts w:hint="eastAsia" w:cs="宋体"/>
                <w:szCs w:val="21"/>
              </w:rPr>
              <w:t>相关人员参加了公司综合部组织的火灾消防演练（时间20</w:t>
            </w:r>
            <w:r>
              <w:rPr>
                <w:rFonts w:hint="eastAsia" w:cs="宋体"/>
                <w:szCs w:val="21"/>
                <w:lang w:val="en-US" w:eastAsia="zh-CN"/>
              </w:rPr>
              <w:t>20</w:t>
            </w:r>
            <w:r>
              <w:rPr>
                <w:rFonts w:hint="eastAsia" w:cs="宋体"/>
                <w:szCs w:val="21"/>
              </w:rPr>
              <w:t>年</w:t>
            </w:r>
            <w:r>
              <w:rPr>
                <w:rFonts w:hint="eastAsia" w:cs="宋体"/>
                <w:szCs w:val="21"/>
                <w:lang w:val="en-US" w:eastAsia="zh-CN"/>
              </w:rPr>
              <w:t>5</w:t>
            </w:r>
            <w:r>
              <w:rPr>
                <w:rFonts w:hint="eastAsia" w:cs="宋体"/>
                <w:szCs w:val="21"/>
              </w:rPr>
              <w:t>月</w:t>
            </w:r>
            <w:r>
              <w:rPr>
                <w:rFonts w:hint="eastAsia" w:cs="宋体"/>
                <w:szCs w:val="21"/>
                <w:lang w:val="en-US" w:eastAsia="zh-CN"/>
              </w:rPr>
              <w:t>27</w:t>
            </w:r>
            <w:r>
              <w:rPr>
                <w:rFonts w:hint="eastAsia" w:cs="宋体"/>
                <w:szCs w:val="21"/>
              </w:rPr>
              <w:t>日</w:t>
            </w:r>
            <w:r>
              <w:rPr>
                <w:rFonts w:hint="eastAsia" w:cs="宋体"/>
                <w:szCs w:val="21"/>
                <w:lang w:eastAsia="zh-CN"/>
              </w:rPr>
              <w:t>）</w:t>
            </w:r>
            <w:r>
              <w:rPr>
                <w:rFonts w:hint="eastAsia" w:cs="宋体"/>
                <w:szCs w:val="21"/>
              </w:rPr>
              <w:t>。</w:t>
            </w:r>
          </w:p>
          <w:p>
            <w:pPr>
              <w:spacing w:line="360" w:lineRule="auto"/>
              <w:rPr>
                <w:rFonts w:cs="宋体"/>
                <w:szCs w:val="21"/>
              </w:rPr>
            </w:pPr>
            <w:r>
              <w:rPr>
                <w:rFonts w:hint="eastAsia" w:cs="宋体"/>
                <w:szCs w:val="21"/>
              </w:rPr>
              <w:t>查，现场对应，公司员工的安全逃生意识有 明显的改善和较大提高。使员工掌握了安全逃生的方式和路径。同时使员工掌握了灭火器材的使用。消防器材完善、良好。</w:t>
            </w:r>
          </w:p>
        </w:tc>
        <w:tc>
          <w:tcPr>
            <w:tcW w:w="1142" w:type="dxa"/>
          </w:tcPr>
          <w:p>
            <w:pPr>
              <w:rPr>
                <w:rFonts w:hint="eastAsia" w:eastAsia="宋体"/>
                <w:lang w:val="en-US" w:eastAsia="zh-CN"/>
              </w:rPr>
            </w:pPr>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5"/>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435" w:type="dxa"/>
            <w:noWrap w:val="0"/>
            <w:vAlign w:val="center"/>
          </w:tcPr>
          <w:p>
            <w:pPr>
              <w:rPr>
                <w:rFonts w:hint="eastAsia"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销售部</w:t>
            </w:r>
            <w:r>
              <w:rPr>
                <w:rFonts w:hint="eastAsia"/>
                <w:color w:val="auto"/>
                <w:sz w:val="24"/>
                <w:szCs w:val="24"/>
                <w:highlight w:val="none"/>
              </w:rPr>
              <w:t xml:space="preserve">  主管领导：</w:t>
            </w:r>
            <w:r>
              <w:rPr>
                <w:rFonts w:hint="eastAsia"/>
                <w:color w:val="auto"/>
                <w:sz w:val="24"/>
                <w:szCs w:val="24"/>
                <w:highlight w:val="none"/>
                <w:lang w:eastAsia="zh-CN"/>
              </w:rPr>
              <w:t>陈帮勇</w:t>
            </w:r>
            <w:r>
              <w:rPr>
                <w:rFonts w:hint="eastAsia"/>
                <w:color w:val="auto"/>
                <w:sz w:val="24"/>
                <w:szCs w:val="24"/>
                <w:highlight w:val="none"/>
              </w:rPr>
              <w:t>，  陪同人员：</w:t>
            </w:r>
            <w:r>
              <w:rPr>
                <w:rFonts w:hint="eastAsia"/>
                <w:color w:val="auto"/>
                <w:sz w:val="24"/>
                <w:szCs w:val="24"/>
                <w:highlight w:val="none"/>
                <w:lang w:eastAsia="zh-CN"/>
              </w:rPr>
              <w:t>刘彬</w:t>
            </w:r>
          </w:p>
        </w:tc>
        <w:tc>
          <w:tcPr>
            <w:tcW w:w="1154"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35" w:type="dxa"/>
            <w:noWrap w:val="0"/>
            <w:vAlign w:val="center"/>
          </w:tcPr>
          <w:p>
            <w:pPr>
              <w:snapToGrid w:val="0"/>
              <w:spacing w:line="240" w:lineRule="exact"/>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余家龙，</w:t>
            </w:r>
            <w:r>
              <w:rPr>
                <w:rFonts w:hint="eastAsia"/>
                <w:color w:val="auto"/>
                <w:sz w:val="24"/>
                <w:szCs w:val="24"/>
                <w:highlight w:val="none"/>
              </w:rPr>
              <w:t xml:space="preserve">   审核时间：</w:t>
            </w:r>
            <w:r>
              <w:rPr>
                <w:rFonts w:hint="eastAsia"/>
                <w:color w:val="auto"/>
                <w:sz w:val="24"/>
                <w:szCs w:val="24"/>
                <w:highlight w:val="none"/>
                <w:lang w:eastAsia="zh-CN"/>
              </w:rPr>
              <w:t>2020.11.21</w:t>
            </w:r>
          </w:p>
        </w:tc>
        <w:tc>
          <w:tcPr>
            <w:tcW w:w="115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35" w:type="dxa"/>
            <w:noWrap w:val="0"/>
            <w:vAlign w:val="center"/>
          </w:tcPr>
          <w:p>
            <w:pPr>
              <w:rPr>
                <w:color w:val="auto"/>
                <w:sz w:val="24"/>
                <w:szCs w:val="24"/>
                <w:highlight w:val="none"/>
              </w:rPr>
            </w:pPr>
            <w:r>
              <w:rPr>
                <w:rFonts w:hint="eastAsia"/>
                <w:color w:val="auto"/>
                <w:sz w:val="24"/>
                <w:szCs w:val="24"/>
                <w:highlight w:val="none"/>
              </w:rPr>
              <w:t>审核条款：</w:t>
            </w:r>
          </w:p>
        </w:tc>
        <w:tc>
          <w:tcPr>
            <w:tcW w:w="115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noWrap w:val="0"/>
            <w:vAlign w:val="top"/>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435"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销售部</w:t>
            </w:r>
            <w:r>
              <w:rPr>
                <w:rFonts w:hint="eastAsia" w:ascii="宋体" w:cs="宋体"/>
                <w:color w:val="auto"/>
                <w:szCs w:val="21"/>
                <w:highlight w:val="none"/>
              </w:rPr>
              <w:t>的岗位职责和权限如下：</w:t>
            </w:r>
          </w:p>
          <w:p>
            <w:pPr>
              <w:autoSpaceDE w:val="0"/>
              <w:autoSpaceDN w:val="0"/>
              <w:adjustRightInd w:val="0"/>
              <w:spacing w:line="400" w:lineRule="exact"/>
              <w:jc w:val="left"/>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1）</w:t>
            </w:r>
            <w:r>
              <w:rPr>
                <w:rFonts w:hint="eastAsia" w:ascii="宋体" w:eastAsia="宋体" w:cs="宋体"/>
                <w:color w:val="auto"/>
                <w:szCs w:val="21"/>
                <w:highlight w:val="none"/>
              </w:rPr>
              <w:t>详查用户质量问题的出厂编号、数量等基本信息。  </w:t>
            </w:r>
          </w:p>
          <w:p>
            <w:pPr>
              <w:autoSpaceDE w:val="0"/>
              <w:autoSpaceDN w:val="0"/>
              <w:adjustRightInd w:val="0"/>
              <w:spacing w:line="400" w:lineRule="exact"/>
              <w:jc w:val="left"/>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2）</w:t>
            </w:r>
            <w:r>
              <w:rPr>
                <w:rFonts w:hint="eastAsia" w:ascii="宋体" w:eastAsia="宋体" w:cs="宋体"/>
                <w:color w:val="auto"/>
                <w:szCs w:val="21"/>
                <w:highlight w:val="none"/>
              </w:rPr>
              <w:t>了解用户质量问题的内容并确认。 </w:t>
            </w:r>
          </w:p>
          <w:p>
            <w:pPr>
              <w:autoSpaceDE w:val="0"/>
              <w:autoSpaceDN w:val="0"/>
              <w:adjustRightInd w:val="0"/>
              <w:spacing w:line="400" w:lineRule="exact"/>
              <w:jc w:val="left"/>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3）</w:t>
            </w:r>
            <w:r>
              <w:rPr>
                <w:rFonts w:hint="eastAsia" w:ascii="宋体" w:eastAsia="宋体" w:cs="宋体"/>
                <w:color w:val="auto"/>
                <w:szCs w:val="21"/>
                <w:highlight w:val="none"/>
              </w:rPr>
              <w:t>协助客户解决疑难或提供必要的参考资料。 </w:t>
            </w:r>
          </w:p>
          <w:p>
            <w:pPr>
              <w:autoSpaceDE w:val="0"/>
              <w:autoSpaceDN w:val="0"/>
              <w:adjustRightInd w:val="0"/>
              <w:spacing w:line="400" w:lineRule="exact"/>
              <w:jc w:val="left"/>
              <w:rPr>
                <w:rFonts w:ascii="宋体" w:hAnsi="宋体" w:cs="宋体"/>
                <w:bCs/>
                <w:color w:val="000000"/>
                <w:sz w:val="24"/>
                <w:szCs w:val="24"/>
              </w:rPr>
            </w:pPr>
            <w:r>
              <w:rPr>
                <w:rFonts w:hint="eastAsia" w:ascii="宋体" w:eastAsia="宋体" w:cs="宋体"/>
                <w:color w:val="auto"/>
                <w:szCs w:val="21"/>
                <w:highlight w:val="none"/>
                <w:lang w:val="en-US" w:eastAsia="zh-CN"/>
              </w:rPr>
              <w:t>4）</w:t>
            </w:r>
            <w:r>
              <w:rPr>
                <w:rFonts w:hint="eastAsia" w:ascii="宋体" w:eastAsia="宋体" w:cs="宋体"/>
                <w:color w:val="auto"/>
                <w:szCs w:val="21"/>
                <w:highlight w:val="none"/>
              </w:rPr>
              <w:t>迅速传达处理结果</w:t>
            </w:r>
            <w:r>
              <w:rPr>
                <w:rFonts w:hint="eastAsia" w:ascii="宋体" w:hAnsi="宋体" w:cs="宋体"/>
                <w:bCs/>
                <w:color w:val="000000"/>
                <w:sz w:val="24"/>
                <w:szCs w:val="24"/>
              </w:rPr>
              <w:t>。 </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销售部</w:t>
            </w:r>
            <w:r>
              <w:rPr>
                <w:rFonts w:hint="eastAsia" w:ascii="宋体"/>
                <w:color w:val="auto"/>
                <w:szCs w:val="21"/>
                <w:highlight w:val="none"/>
              </w:rPr>
              <w:t>负责人对部门职责清楚。</w:t>
            </w:r>
          </w:p>
        </w:tc>
        <w:tc>
          <w:tcPr>
            <w:tcW w:w="1154" w:type="dxa"/>
            <w:noWrap w:val="0"/>
            <w:vAlign w:val="top"/>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目标及其实现的策划</w:t>
            </w:r>
          </w:p>
        </w:tc>
        <w:tc>
          <w:tcPr>
            <w:tcW w:w="9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Q6.2</w:t>
            </w:r>
          </w:p>
          <w:p>
            <w:pPr>
              <w:spacing w:line="400" w:lineRule="exact"/>
              <w:rPr>
                <w:rFonts w:hint="eastAsia" w:ascii="宋体" w:hAnsi="宋体" w:cs="宋体"/>
                <w:color w:val="auto"/>
                <w:szCs w:val="21"/>
                <w:highlight w:val="none"/>
              </w:rPr>
            </w:pPr>
          </w:p>
        </w:tc>
        <w:tc>
          <w:tcPr>
            <w:tcW w:w="10435" w:type="dxa"/>
            <w:noWrap w:val="0"/>
            <w:vAlign w:val="top"/>
          </w:tcPr>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 xml:space="preserve">质量目标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考核情况（</w:t>
            </w:r>
            <w:r>
              <w:rPr>
                <w:rFonts w:hint="eastAsia" w:ascii="宋体" w:hAnsi="宋体" w:cs="宋体"/>
                <w:color w:val="auto"/>
                <w:szCs w:val="21"/>
                <w:highlight w:val="none"/>
                <w:lang w:eastAsia="zh-CN"/>
              </w:rPr>
              <w:t>2020年04月-2020年10月</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客</w:t>
            </w:r>
            <w:r>
              <w:rPr>
                <w:rFonts w:hint="eastAsia" w:ascii="宋体" w:hAnsi="宋体" w:cs="宋体"/>
                <w:color w:val="auto"/>
                <w:szCs w:val="21"/>
                <w:highlight w:val="none"/>
                <w:lang w:eastAsia="zh-CN"/>
              </w:rPr>
              <w:t>户</w:t>
            </w:r>
            <w:r>
              <w:rPr>
                <w:rFonts w:hint="eastAsia" w:ascii="宋体" w:hAnsi="宋体" w:cs="宋体"/>
                <w:color w:val="auto"/>
                <w:szCs w:val="21"/>
                <w:highlight w:val="none"/>
              </w:rPr>
              <w:t>满意度≥90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96%</w:t>
            </w:r>
          </w:p>
          <w:p>
            <w:pPr>
              <w:pStyle w:val="12"/>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合同按时完成率100%             实测：100%</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eastAsia="zh-CN"/>
              </w:rPr>
              <w:t>销售部对</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家客户进行顾客满意度调查，满意度达到</w:t>
            </w:r>
            <w:r>
              <w:rPr>
                <w:rFonts w:hint="eastAsia" w:ascii="宋体" w:hAnsi="宋体" w:cs="宋体"/>
                <w:color w:val="auto"/>
                <w:szCs w:val="21"/>
                <w:highlight w:val="none"/>
                <w:lang w:val="en-US" w:eastAsia="zh-CN"/>
              </w:rPr>
              <w:t>96%。</w:t>
            </w:r>
            <w:r>
              <w:rPr>
                <w:rFonts w:hint="eastAsia" w:ascii="宋体" w:hAnsi="宋体" w:cs="宋体"/>
                <w:color w:val="auto"/>
                <w:szCs w:val="21"/>
                <w:highlight w:val="none"/>
              </w:rPr>
              <w:t>质量目标完成情况：能达到要求。</w:t>
            </w:r>
          </w:p>
        </w:tc>
        <w:tc>
          <w:tcPr>
            <w:tcW w:w="1154"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noWrap w:val="0"/>
            <w:vAlign w:val="top"/>
          </w:tcPr>
          <w:p>
            <w:pPr>
              <w:rPr>
                <w:rFonts w:ascii="宋体" w:hAnsi="宋体" w:cs="新宋体"/>
                <w:szCs w:val="21"/>
                <w:highlight w:val="none"/>
              </w:rPr>
            </w:pPr>
            <w:r>
              <w:rPr>
                <w:rFonts w:hint="eastAsia" w:ascii="宋体" w:hAnsi="宋体" w:cs="宋体"/>
                <w:szCs w:val="21"/>
                <w:highlight w:val="none"/>
              </w:rPr>
              <w:t xml:space="preserve">Q8.2 </w:t>
            </w:r>
          </w:p>
        </w:tc>
        <w:tc>
          <w:tcPr>
            <w:tcW w:w="10435" w:type="dxa"/>
            <w:noWrap w:val="0"/>
            <w:vAlign w:val="top"/>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s="宋体"/>
                <w:szCs w:val="21"/>
                <w:highlight w:val="none"/>
              </w:rPr>
              <w:t>《与顾客</w:t>
            </w:r>
            <w:r>
              <w:rPr>
                <w:rFonts w:hint="eastAsia" w:ascii="宋体" w:hAnsi="宋体" w:cs="宋体"/>
                <w:szCs w:val="21"/>
                <w:highlight w:val="none"/>
                <w:lang w:eastAsia="zh-CN"/>
              </w:rPr>
              <w:t>和相关方有关的</w:t>
            </w:r>
            <w:r>
              <w:rPr>
                <w:rFonts w:hint="eastAsia" w:ascii="宋体" w:hAnsi="宋体" w:cs="宋体"/>
                <w:szCs w:val="21"/>
                <w:highlight w:val="none"/>
              </w:rPr>
              <w:t>过程控制程序》，</w:t>
            </w:r>
            <w:r>
              <w:rPr>
                <w:rFonts w:hint="eastAsia" w:ascii="宋体" w:hAnsi="宋体" w:cs="宋体"/>
                <w:szCs w:val="21"/>
                <w:highlight w:val="none"/>
                <w:lang w:val="en-US" w:eastAsia="zh-CN"/>
              </w:rPr>
              <w:t>销售部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项目</w:t>
            </w:r>
            <w:r>
              <w:rPr>
                <w:rFonts w:hint="eastAsia"/>
                <w:sz w:val="21"/>
                <w:szCs w:val="21"/>
                <w:highlight w:val="none"/>
              </w:rPr>
              <w:t>合同</w:t>
            </w:r>
            <w:r>
              <w:rPr>
                <w:rFonts w:hint="eastAsia"/>
                <w:sz w:val="21"/>
                <w:szCs w:val="21"/>
                <w:highlight w:val="none"/>
                <w:lang w:val="en-US" w:eastAsia="zh-CN"/>
              </w:rPr>
              <w:t>清单</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rPr>
                <w:rFonts w:hint="eastAsia" w:ascii="宋体" w:hAnsi="宋体" w:cs="宋体"/>
                <w:szCs w:val="21"/>
                <w:highlight w:val="none"/>
                <w:lang w:val="en-US" w:eastAsia="zh-CN"/>
              </w:rPr>
            </w:pPr>
            <w:r>
              <w:rPr>
                <w:rFonts w:hint="eastAsia" w:ascii="宋体" w:hAnsi="宋体" w:cs="宋体"/>
                <w:szCs w:val="21"/>
                <w:highlight w:val="none"/>
              </w:rPr>
              <w:t xml:space="preserve">顾客名称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产品</w:t>
            </w:r>
            <w:r>
              <w:rPr>
                <w:rFonts w:hint="eastAsia" w:ascii="宋体" w:hAnsi="宋体" w:cs="宋体"/>
                <w:szCs w:val="21"/>
                <w:highlight w:val="none"/>
              </w:rPr>
              <w:t xml:space="preserve">名称    </w:t>
            </w:r>
            <w:r>
              <w:rPr>
                <w:rFonts w:hint="eastAsia" w:ascii="宋体" w:hAnsi="宋体" w:cs="宋体"/>
                <w:szCs w:val="21"/>
                <w:highlight w:val="none"/>
                <w:lang w:val="en-US" w:eastAsia="zh-CN"/>
              </w:rPr>
              <w:t xml:space="preserve">                   签订日期</w:t>
            </w:r>
          </w:p>
          <w:p>
            <w:pPr>
              <w:pStyle w:val="12"/>
              <w:rPr>
                <w:rFonts w:hint="eastAsia" w:ascii="宋体" w:hAnsi="Times New Roman" w:eastAsia="宋体" w:cs="宋体"/>
                <w:bCs w:val="0"/>
                <w:color w:val="000000"/>
                <w:spacing w:val="0"/>
                <w:kern w:val="2"/>
                <w:sz w:val="21"/>
                <w:szCs w:val="21"/>
                <w:lang w:val="en-US" w:eastAsia="zh-CN" w:bidi="ar-SA"/>
              </w:rPr>
            </w:pPr>
            <w:r>
              <w:rPr>
                <w:rFonts w:hint="eastAsia" w:ascii="宋体" w:hAnsi="Times New Roman" w:eastAsia="宋体" w:cs="宋体"/>
                <w:bCs w:val="0"/>
                <w:color w:val="000000"/>
                <w:spacing w:val="0"/>
                <w:kern w:val="2"/>
                <w:sz w:val="21"/>
                <w:szCs w:val="21"/>
                <w:lang w:val="en-US" w:eastAsia="zh-CN" w:bidi="ar-SA"/>
              </w:rPr>
              <w:t xml:space="preserve">重庆市北碚区兴润铸造厂                    数控车床                   </w:t>
            </w:r>
            <w:r>
              <w:rPr>
                <w:rFonts w:hint="eastAsia" w:ascii="宋体" w:eastAsia="宋体" w:cs="宋体"/>
                <w:bCs w:val="0"/>
                <w:color w:val="000000"/>
                <w:spacing w:val="0"/>
                <w:kern w:val="2"/>
                <w:sz w:val="21"/>
                <w:szCs w:val="21"/>
                <w:lang w:val="en-US" w:eastAsia="zh-CN" w:bidi="ar-SA"/>
              </w:rPr>
              <w:t xml:space="preserve">    </w:t>
            </w:r>
            <w:r>
              <w:rPr>
                <w:rFonts w:hint="eastAsia" w:ascii="宋体" w:hAnsi="Times New Roman" w:eastAsia="宋体" w:cs="宋体"/>
                <w:bCs w:val="0"/>
                <w:color w:val="000000"/>
                <w:spacing w:val="0"/>
                <w:kern w:val="2"/>
                <w:sz w:val="21"/>
                <w:szCs w:val="21"/>
                <w:lang w:val="en-US" w:eastAsia="zh-CN" w:bidi="ar-SA"/>
              </w:rPr>
              <w:t>2020.10.22</w:t>
            </w:r>
          </w:p>
          <w:p>
            <w:pPr>
              <w:pStyle w:val="12"/>
              <w:rPr>
                <w:rFonts w:hint="default" w:ascii="宋体" w:hAnsi="Times New Roman" w:eastAsia="宋体" w:cs="宋体"/>
                <w:bCs w:val="0"/>
                <w:color w:val="000000"/>
                <w:spacing w:val="0"/>
                <w:kern w:val="2"/>
                <w:sz w:val="21"/>
                <w:szCs w:val="21"/>
                <w:lang w:val="en-US" w:eastAsia="zh-CN" w:bidi="ar-SA"/>
              </w:rPr>
            </w:pPr>
            <w:r>
              <w:rPr>
                <w:rFonts w:hint="eastAsia" w:ascii="宋体" w:hAnsi="Times New Roman" w:eastAsia="宋体" w:cs="宋体"/>
                <w:bCs w:val="0"/>
                <w:color w:val="000000"/>
                <w:spacing w:val="0"/>
                <w:kern w:val="2"/>
                <w:sz w:val="21"/>
                <w:szCs w:val="21"/>
                <w:lang w:val="en-US" w:eastAsia="zh-CN" w:bidi="ar-SA"/>
              </w:rPr>
              <w:t xml:space="preserve">四川雷捷特消防科技有限公司                数控车床                  </w:t>
            </w:r>
            <w:r>
              <w:rPr>
                <w:rFonts w:hint="eastAsia" w:ascii="宋体" w:eastAsia="宋体" w:cs="宋体"/>
                <w:bCs w:val="0"/>
                <w:color w:val="000000"/>
                <w:spacing w:val="0"/>
                <w:kern w:val="2"/>
                <w:sz w:val="21"/>
                <w:szCs w:val="21"/>
                <w:lang w:val="en-US" w:eastAsia="zh-CN" w:bidi="ar-SA"/>
              </w:rPr>
              <w:t xml:space="preserve">    </w:t>
            </w:r>
            <w:r>
              <w:rPr>
                <w:rFonts w:hint="eastAsia" w:ascii="宋体" w:hAnsi="Times New Roman" w:eastAsia="宋体" w:cs="宋体"/>
                <w:bCs w:val="0"/>
                <w:color w:val="000000"/>
                <w:spacing w:val="0"/>
                <w:kern w:val="2"/>
                <w:sz w:val="21"/>
                <w:szCs w:val="21"/>
                <w:lang w:val="en-US" w:eastAsia="zh-CN" w:bidi="ar-SA"/>
              </w:rPr>
              <w:t xml:space="preserve"> 2020.</w:t>
            </w:r>
            <w:r>
              <w:rPr>
                <w:rFonts w:hint="eastAsia" w:ascii="宋体" w:eastAsia="宋体" w:cs="宋体"/>
                <w:bCs w:val="0"/>
                <w:color w:val="000000"/>
                <w:spacing w:val="0"/>
                <w:kern w:val="2"/>
                <w:sz w:val="21"/>
                <w:szCs w:val="21"/>
                <w:lang w:val="en-US" w:eastAsia="zh-CN" w:bidi="ar-SA"/>
              </w:rPr>
              <w:t>10</w:t>
            </w:r>
            <w:r>
              <w:rPr>
                <w:rFonts w:hint="eastAsia" w:ascii="宋体" w:hAnsi="Times New Roman" w:eastAsia="宋体" w:cs="宋体"/>
                <w:bCs w:val="0"/>
                <w:color w:val="000000"/>
                <w:spacing w:val="0"/>
                <w:kern w:val="2"/>
                <w:sz w:val="21"/>
                <w:szCs w:val="21"/>
                <w:lang w:val="en-US" w:eastAsia="zh-CN" w:bidi="ar-SA"/>
              </w:rPr>
              <w:t>.</w:t>
            </w:r>
            <w:r>
              <w:rPr>
                <w:rFonts w:hint="eastAsia" w:ascii="宋体" w:eastAsia="宋体" w:cs="宋体"/>
                <w:bCs w:val="0"/>
                <w:color w:val="000000"/>
                <w:spacing w:val="0"/>
                <w:kern w:val="2"/>
                <w:sz w:val="21"/>
                <w:szCs w:val="21"/>
                <w:lang w:val="en-US" w:eastAsia="zh-CN" w:bidi="ar-SA"/>
              </w:rPr>
              <w:t>27</w:t>
            </w:r>
          </w:p>
          <w:p>
            <w:pPr>
              <w:rPr>
                <w:rFonts w:hint="default" w:ascii="宋体" w:hAnsi="宋体" w:cs="宋体"/>
                <w:szCs w:val="21"/>
                <w:highlight w:val="none"/>
                <w:lang w:val="en-US" w:eastAsia="zh-CN"/>
              </w:rPr>
            </w:pPr>
            <w:r>
              <w:rPr>
                <w:rFonts w:hint="eastAsia" w:ascii="宋体" w:cs="宋体"/>
                <w:color w:val="000000"/>
                <w:szCs w:val="21"/>
              </w:rPr>
              <w:t>成都航宇锻压有限公司</w:t>
            </w:r>
            <w:r>
              <w:rPr>
                <w:rFonts w:hint="eastAsia" w:ascii="宋体" w:hAnsi="宋体" w:cs="宋体"/>
                <w:szCs w:val="21"/>
                <w:highlight w:val="none"/>
                <w:lang w:val="en-US" w:eastAsia="zh-CN"/>
              </w:rPr>
              <w:t xml:space="preserve">                      </w:t>
            </w:r>
            <w:r>
              <w:rPr>
                <w:rFonts w:hint="eastAsia" w:ascii="宋体" w:cs="宋体"/>
                <w:color w:val="000000"/>
                <w:szCs w:val="21"/>
              </w:rPr>
              <w:t>数控车床</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020.7.3</w:t>
            </w:r>
          </w:p>
          <w:p>
            <w:pPr>
              <w:rPr>
                <w:rFonts w:hint="default" w:ascii="宋体" w:hAnsi="宋体" w:cs="宋体"/>
                <w:szCs w:val="21"/>
                <w:highlight w:val="none"/>
                <w:lang w:val="en-US" w:eastAsia="zh-CN"/>
              </w:rPr>
            </w:pPr>
            <w:r>
              <w:rPr>
                <w:rFonts w:hint="eastAsia" w:ascii="宋体" w:cs="宋体"/>
                <w:color w:val="000000"/>
                <w:szCs w:val="21"/>
              </w:rPr>
              <w:t>内江力众动力机械有限公司</w:t>
            </w:r>
            <w:r>
              <w:rPr>
                <w:rFonts w:hint="eastAsia" w:ascii="宋体" w:hAnsi="宋体" w:cs="宋体"/>
                <w:szCs w:val="21"/>
                <w:highlight w:val="none"/>
                <w:lang w:val="en-US" w:eastAsia="zh-CN"/>
              </w:rPr>
              <w:t xml:space="preserve">                  </w:t>
            </w:r>
            <w:r>
              <w:rPr>
                <w:rFonts w:hint="eastAsia" w:ascii="宋体" w:cs="宋体"/>
                <w:color w:val="000000"/>
                <w:szCs w:val="21"/>
              </w:rPr>
              <w:t>数控车床</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020.7.29</w:t>
            </w:r>
          </w:p>
          <w:p>
            <w:pPr>
              <w:rPr>
                <w:rFonts w:hint="eastAsia" w:ascii="宋体" w:hAnsi="宋体" w:cs="宋体"/>
                <w:szCs w:val="21"/>
                <w:highlight w:val="none"/>
                <w:lang w:val="en-US" w:eastAsia="zh-CN"/>
              </w:rPr>
            </w:pPr>
            <w:r>
              <w:rPr>
                <w:rFonts w:hint="eastAsia" w:ascii="宋体" w:cs="宋体"/>
                <w:color w:val="000000"/>
                <w:szCs w:val="21"/>
              </w:rPr>
              <w:t>成都晨田汇创机电设备有限公司</w:t>
            </w:r>
            <w:r>
              <w:rPr>
                <w:rFonts w:hint="eastAsia" w:ascii="宋体" w:hAnsi="宋体" w:cs="宋体"/>
                <w:szCs w:val="21"/>
                <w:highlight w:val="none"/>
                <w:lang w:val="en-US" w:eastAsia="zh-CN"/>
              </w:rPr>
              <w:t xml:space="preserve">              </w:t>
            </w:r>
            <w:r>
              <w:rPr>
                <w:rFonts w:hint="eastAsia" w:ascii="宋体" w:cs="宋体"/>
                <w:color w:val="000000"/>
                <w:szCs w:val="21"/>
              </w:rPr>
              <w:t>数控车床、排屑器</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020.10.27</w:t>
            </w:r>
          </w:p>
          <w:p>
            <w:pPr>
              <w:rPr>
                <w:rFonts w:hint="eastAsia" w:ascii="宋体" w:hAnsi="宋体" w:cs="宋体"/>
                <w:szCs w:val="21"/>
                <w:highlight w:val="none"/>
                <w:lang w:val="en-US" w:eastAsia="zh-CN"/>
              </w:rPr>
            </w:pPr>
            <w:r>
              <w:rPr>
                <w:rFonts w:hint="eastAsia" w:ascii="宋体" w:cs="宋体"/>
                <w:color w:val="000000"/>
                <w:szCs w:val="21"/>
              </w:rPr>
              <w:t>重庆金华汽车制动器有限公司</w:t>
            </w:r>
            <w:r>
              <w:rPr>
                <w:rFonts w:hint="eastAsia" w:ascii="宋体" w:hAnsi="宋体" w:cs="宋体"/>
                <w:szCs w:val="21"/>
                <w:highlight w:val="none"/>
                <w:lang w:val="en-US" w:eastAsia="zh-CN"/>
              </w:rPr>
              <w:t xml:space="preserve">                </w:t>
            </w:r>
            <w:r>
              <w:rPr>
                <w:rFonts w:hint="eastAsia" w:ascii="宋体" w:cs="宋体"/>
                <w:color w:val="000000"/>
                <w:szCs w:val="21"/>
              </w:rPr>
              <w:t>数控车床</w:t>
            </w:r>
            <w:r>
              <w:rPr>
                <w:rFonts w:hint="eastAsia" w:ascii="宋体" w:cs="宋体"/>
                <w:color w:val="000000"/>
                <w:szCs w:val="21"/>
                <w:lang w:val="en-US" w:eastAsia="zh-CN"/>
              </w:rPr>
              <w:t xml:space="preserve">                       </w:t>
            </w:r>
            <w:r>
              <w:rPr>
                <w:rFonts w:hint="eastAsia" w:ascii="宋体" w:cs="宋体"/>
                <w:color w:val="000000"/>
                <w:szCs w:val="21"/>
              </w:rPr>
              <w:t>2</w:t>
            </w:r>
            <w:r>
              <w:rPr>
                <w:rFonts w:ascii="宋体" w:cs="宋体"/>
                <w:color w:val="000000"/>
                <w:szCs w:val="21"/>
              </w:rPr>
              <w:t>020.10.28</w:t>
            </w:r>
            <w:r>
              <w:rPr>
                <w:rFonts w:hint="eastAsia" w:ascii="宋体" w:hAnsi="宋体" w:cs="宋体"/>
                <w:szCs w:val="21"/>
                <w:highlight w:val="none"/>
                <w:lang w:val="en-US" w:eastAsia="zh-CN"/>
              </w:rPr>
              <w:t xml:space="preserve">                         </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cs="宋体"/>
                <w:color w:val="000000"/>
                <w:szCs w:val="21"/>
              </w:rPr>
              <w:t>成都航宇锻压有限公司</w:t>
            </w:r>
            <w:r>
              <w:rPr>
                <w:rFonts w:hint="eastAsia" w:ascii="宋体" w:hAnsi="宋体" w:cs="宋体"/>
                <w:sz w:val="21"/>
                <w:szCs w:val="21"/>
                <w:highlight w:val="none"/>
                <w:lang w:val="en-US" w:eastAsia="zh-CN"/>
              </w:rPr>
              <w:t xml:space="preserve">   </w:t>
            </w:r>
          </w:p>
          <w:p>
            <w:pPr>
              <w:rPr>
                <w:rFonts w:hint="default" w:ascii="宋体" w:hAnsi="宋体" w:cs="宋体"/>
                <w:szCs w:val="21"/>
                <w:highlight w:val="none"/>
                <w:lang w:val="en-US" w:eastAsia="zh-CN"/>
              </w:rPr>
            </w:pPr>
            <w:r>
              <w:rPr>
                <w:rFonts w:hint="eastAsia" w:ascii="宋体" w:hAnsi="宋体" w:cs="宋体"/>
                <w:szCs w:val="21"/>
                <w:highlight w:val="none"/>
              </w:rPr>
              <w:t>签订时间:</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020.7.3</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cs="宋体"/>
                <w:color w:val="000000"/>
                <w:szCs w:val="21"/>
              </w:rPr>
              <w:t>数控车床</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Times New Roman"/>
                <w:szCs w:val="24"/>
              </w:rPr>
              <w:t>质量</w:t>
            </w:r>
            <w:r>
              <w:rPr>
                <w:rFonts w:hint="eastAsia" w:ascii="宋体" w:hAnsi="宋体" w:eastAsia="宋体" w:cs="宋体"/>
                <w:szCs w:val="21"/>
                <w:highlight w:val="none"/>
                <w:lang w:val="en-US" w:eastAsia="zh-CN"/>
              </w:rPr>
              <w:t>的要求；</w:t>
            </w:r>
            <w:r>
              <w:rPr>
                <w:rFonts w:hint="eastAsia" w:ascii="宋体" w:hAnsi="宋体" w:eastAsia="宋体" w:cs="宋体"/>
                <w:szCs w:val="21"/>
                <w:highlight w:val="none"/>
              </w:rPr>
              <w:t>交付期</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售后服务</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合同的合法性、完整性、明确性</w:t>
            </w:r>
            <w:r>
              <w:rPr>
                <w:rFonts w:hint="eastAsia" w:ascii="宋体" w:hAnsi="宋体" w:eastAsia="宋体" w:cs="宋体"/>
                <w:szCs w:val="21"/>
                <w:highlight w:val="none"/>
                <w:lang w:eastAsia="zh-CN"/>
              </w:rPr>
              <w:t>等。</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评审负责人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陈清秀</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杜鸿</w:t>
            </w:r>
            <w:r>
              <w:rPr>
                <w:rFonts w:hint="eastAsia" w:ascii="宋体" w:hAnsi="宋体" w:eastAsia="宋体" w:cs="宋体"/>
                <w:szCs w:val="21"/>
                <w:highlight w:val="none"/>
                <w:lang w:eastAsia="zh-CN"/>
              </w:rPr>
              <w:t>、</w:t>
            </w:r>
            <w:r>
              <w:rPr>
                <w:rFonts w:hint="eastAsia" w:ascii="宋体" w:hAnsi="宋体" w:eastAsia="宋体" w:cs="宋体"/>
                <w:szCs w:val="21"/>
                <w:highlight w:val="none"/>
              </w:rPr>
              <w:t>刘</w:t>
            </w:r>
            <w:r>
              <w:rPr>
                <w:rFonts w:hint="eastAsia" w:ascii="宋体" w:hAnsi="宋体" w:eastAsia="宋体" w:cs="宋体"/>
                <w:szCs w:val="21"/>
                <w:highlight w:val="none"/>
                <w:lang w:val="en-US" w:eastAsia="zh-CN"/>
              </w:rPr>
              <w:t>彬、陈帮勇</w:t>
            </w:r>
          </w:p>
          <w:p>
            <w:pPr>
              <w:rPr>
                <w:rFonts w:hint="eastAsia" w:ascii="宋体" w:hAnsi="宋体" w:cs="宋体"/>
                <w:szCs w:val="21"/>
                <w:highlight w:val="none"/>
                <w:lang w:eastAsia="zh-CN"/>
              </w:rPr>
            </w:pPr>
            <w:r>
              <w:rPr>
                <w:rFonts w:hint="eastAsia" w:ascii="宋体" w:hAnsi="宋体" w:eastAsia="宋体" w:cs="宋体"/>
                <w:szCs w:val="21"/>
                <w:highlight w:val="none"/>
              </w:rPr>
              <w:t>评审结论：</w:t>
            </w:r>
            <w:r>
              <w:rPr>
                <w:rFonts w:hint="eastAsia" w:ascii="宋体" w:hAnsi="宋体" w:eastAsia="宋体" w:cs="宋体"/>
                <w:szCs w:val="21"/>
                <w:highlight w:val="none"/>
                <w:lang w:val="en-US" w:eastAsia="zh-CN"/>
              </w:rPr>
              <w:t>本订单可按时按量完成</w:t>
            </w:r>
            <w:r>
              <w:rPr>
                <w:rFonts w:hint="eastAsia" w:ascii="宋体" w:hAnsi="宋体" w:eastAsia="宋体" w:cs="宋体"/>
                <w:szCs w:val="21"/>
                <w:highlight w:val="none"/>
              </w:rPr>
              <w:t>，同意签订</w:t>
            </w:r>
            <w:r>
              <w:rPr>
                <w:rFonts w:hint="eastAsia" w:ascii="宋体" w:hAnsi="宋体" w:eastAsia="宋体" w:cs="宋体"/>
                <w:szCs w:val="21"/>
                <w:highlight w:val="none"/>
                <w:lang w:eastAsia="zh-CN"/>
              </w:rPr>
              <w:t>。批准</w:t>
            </w:r>
            <w:r>
              <w:rPr>
                <w:rFonts w:hint="eastAsia" w:ascii="宋体" w:hAnsi="宋体" w:cs="宋体"/>
                <w:szCs w:val="21"/>
                <w:highlight w:val="none"/>
                <w:lang w:eastAsia="zh-CN"/>
              </w:rPr>
              <w:t>人：陈帮勇</w:t>
            </w:r>
          </w:p>
          <w:p>
            <w:pPr>
              <w:rPr>
                <w:rFonts w:hint="default" w:eastAsia="宋体"/>
                <w:sz w:val="21"/>
                <w:szCs w:val="21"/>
                <w:highlight w:val="none"/>
                <w:lang w:val="en-US" w:eastAsia="zh-CN"/>
              </w:rPr>
            </w:pPr>
            <w:r>
              <w:rPr>
                <w:rFonts w:hint="eastAsia" w:ascii="宋体" w:hAnsi="宋体" w:cs="宋体"/>
                <w:szCs w:val="21"/>
                <w:highlight w:val="none"/>
              </w:rPr>
              <w:t>评审时</w:t>
            </w:r>
            <w:r>
              <w:rPr>
                <w:rFonts w:hint="eastAsia" w:eastAsia="宋体"/>
                <w:sz w:val="21"/>
                <w:szCs w:val="21"/>
                <w:highlight w:val="none"/>
              </w:rPr>
              <w:t>间:2020.7.</w:t>
            </w:r>
            <w:r>
              <w:rPr>
                <w:rFonts w:hint="eastAsia" w:eastAsia="宋体"/>
                <w:sz w:val="21"/>
                <w:szCs w:val="21"/>
                <w:highlight w:val="none"/>
                <w:lang w:val="en-US" w:eastAsia="zh-CN"/>
              </w:rPr>
              <w:t>1</w:t>
            </w:r>
            <w:r>
              <w:rPr>
                <w:rFonts w:hint="eastAsia" w:eastAsia="宋体"/>
                <w:sz w:val="21"/>
                <w:szCs w:val="21"/>
                <w:highlight w:val="none"/>
                <w:lang w:eastAsia="zh-CN"/>
              </w:rPr>
              <w:t>（</w:t>
            </w:r>
            <w:r>
              <w:rPr>
                <w:rFonts w:hint="eastAsia" w:eastAsia="宋体"/>
                <w:sz w:val="21"/>
                <w:szCs w:val="21"/>
                <w:highlight w:val="none"/>
                <w:lang w:val="en-US" w:eastAsia="zh-CN"/>
              </w:rPr>
              <w:t>合同签订前）</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cs="宋体"/>
                <w:color w:val="000000"/>
                <w:szCs w:val="21"/>
              </w:rPr>
              <w:t>内江力众动力机械有限公司</w:t>
            </w:r>
            <w:r>
              <w:rPr>
                <w:rFonts w:hint="eastAsia" w:ascii="宋体" w:hAnsi="宋体" w:cs="宋体"/>
                <w:sz w:val="21"/>
                <w:szCs w:val="21"/>
                <w:highlight w:val="none"/>
                <w:lang w:val="en-US" w:eastAsia="zh-CN"/>
              </w:rPr>
              <w:t xml:space="preserve">   </w:t>
            </w:r>
          </w:p>
          <w:p>
            <w:pPr>
              <w:rPr>
                <w:rFonts w:hint="default" w:ascii="宋体" w:hAnsi="宋体" w:cs="宋体"/>
                <w:szCs w:val="21"/>
                <w:highlight w:val="none"/>
                <w:lang w:val="en-US" w:eastAsia="zh-CN"/>
              </w:rPr>
            </w:pPr>
            <w:r>
              <w:rPr>
                <w:rFonts w:hint="eastAsia" w:ascii="宋体" w:hAnsi="宋体" w:cs="宋体"/>
                <w:szCs w:val="21"/>
                <w:highlight w:val="none"/>
              </w:rPr>
              <w:t>签订时间:</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020.7.29</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cs="宋体"/>
                <w:color w:val="000000"/>
                <w:szCs w:val="21"/>
              </w:rPr>
              <w:t>数控车床</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Times New Roman"/>
                <w:szCs w:val="24"/>
              </w:rPr>
              <w:t>质量</w:t>
            </w:r>
            <w:r>
              <w:rPr>
                <w:rFonts w:hint="eastAsia" w:ascii="宋体" w:hAnsi="宋体" w:eastAsia="宋体" w:cs="宋体"/>
                <w:szCs w:val="21"/>
                <w:highlight w:val="none"/>
                <w:lang w:val="en-US" w:eastAsia="zh-CN"/>
              </w:rPr>
              <w:t>的要求；</w:t>
            </w:r>
            <w:r>
              <w:rPr>
                <w:rFonts w:hint="eastAsia" w:ascii="宋体" w:hAnsi="宋体" w:eastAsia="宋体" w:cs="宋体"/>
                <w:szCs w:val="21"/>
                <w:highlight w:val="none"/>
              </w:rPr>
              <w:t>交付期</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售后服务</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合同的合法性、完整性、明确性</w:t>
            </w:r>
            <w:r>
              <w:rPr>
                <w:rFonts w:hint="eastAsia" w:ascii="宋体" w:hAnsi="宋体" w:eastAsia="宋体" w:cs="宋体"/>
                <w:szCs w:val="21"/>
                <w:highlight w:val="none"/>
                <w:lang w:eastAsia="zh-CN"/>
              </w:rPr>
              <w:t>等。</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评审负责人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陈清秀</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杜鸿</w:t>
            </w:r>
            <w:r>
              <w:rPr>
                <w:rFonts w:hint="eastAsia" w:ascii="宋体" w:hAnsi="宋体" w:eastAsia="宋体" w:cs="宋体"/>
                <w:szCs w:val="21"/>
                <w:highlight w:val="none"/>
                <w:lang w:eastAsia="zh-CN"/>
              </w:rPr>
              <w:t>、</w:t>
            </w:r>
            <w:r>
              <w:rPr>
                <w:rFonts w:hint="eastAsia" w:ascii="宋体" w:hAnsi="宋体" w:eastAsia="宋体" w:cs="宋体"/>
                <w:szCs w:val="21"/>
                <w:highlight w:val="none"/>
              </w:rPr>
              <w:t>刘</w:t>
            </w:r>
            <w:r>
              <w:rPr>
                <w:rFonts w:hint="eastAsia" w:ascii="宋体" w:hAnsi="宋体" w:eastAsia="宋体" w:cs="宋体"/>
                <w:szCs w:val="21"/>
                <w:highlight w:val="none"/>
                <w:lang w:val="en-US" w:eastAsia="zh-CN"/>
              </w:rPr>
              <w:t>彬、陈帮勇</w:t>
            </w:r>
          </w:p>
          <w:p>
            <w:pPr>
              <w:rPr>
                <w:rFonts w:hint="eastAsia" w:ascii="宋体" w:hAnsi="宋体" w:cs="宋体"/>
                <w:szCs w:val="21"/>
                <w:highlight w:val="none"/>
                <w:lang w:eastAsia="zh-CN"/>
              </w:rPr>
            </w:pPr>
            <w:r>
              <w:rPr>
                <w:rFonts w:hint="eastAsia" w:ascii="宋体" w:hAnsi="宋体" w:eastAsia="宋体" w:cs="宋体"/>
                <w:szCs w:val="21"/>
                <w:highlight w:val="none"/>
              </w:rPr>
              <w:t>评审结论：</w:t>
            </w:r>
            <w:r>
              <w:rPr>
                <w:rFonts w:hint="eastAsia" w:ascii="宋体" w:hAnsi="宋体" w:eastAsia="宋体" w:cs="宋体"/>
                <w:szCs w:val="21"/>
                <w:highlight w:val="none"/>
                <w:lang w:val="en-US" w:eastAsia="zh-CN"/>
              </w:rPr>
              <w:t>本订单可按时按量完成</w:t>
            </w:r>
            <w:r>
              <w:rPr>
                <w:rFonts w:hint="eastAsia" w:ascii="宋体" w:hAnsi="宋体" w:eastAsia="宋体" w:cs="宋体"/>
                <w:szCs w:val="21"/>
                <w:highlight w:val="none"/>
              </w:rPr>
              <w:t>，同意签订</w:t>
            </w:r>
            <w:r>
              <w:rPr>
                <w:rFonts w:hint="eastAsia" w:ascii="宋体" w:hAnsi="宋体" w:eastAsia="宋体" w:cs="宋体"/>
                <w:szCs w:val="21"/>
                <w:highlight w:val="none"/>
                <w:lang w:eastAsia="zh-CN"/>
              </w:rPr>
              <w:t>。批准</w:t>
            </w:r>
            <w:r>
              <w:rPr>
                <w:rFonts w:hint="eastAsia" w:ascii="宋体" w:hAnsi="宋体" w:cs="宋体"/>
                <w:szCs w:val="21"/>
                <w:highlight w:val="none"/>
                <w:lang w:eastAsia="zh-CN"/>
              </w:rPr>
              <w:t>人：陈帮勇</w:t>
            </w:r>
          </w:p>
          <w:p>
            <w:pPr>
              <w:rPr>
                <w:rFonts w:hint="default" w:ascii="宋体" w:hAnsi="宋体" w:eastAsia="宋体" w:cs="宋体"/>
                <w:szCs w:val="21"/>
                <w:highlight w:val="none"/>
                <w:lang w:val="en-US" w:eastAsia="zh-CN"/>
              </w:rPr>
            </w:pPr>
            <w:r>
              <w:rPr>
                <w:rFonts w:hint="eastAsia" w:ascii="宋体" w:hAnsi="宋体" w:cs="宋体"/>
                <w:szCs w:val="21"/>
                <w:highlight w:val="none"/>
              </w:rPr>
              <w:t>评审</w:t>
            </w:r>
            <w:r>
              <w:rPr>
                <w:rFonts w:hint="eastAsia" w:ascii="宋体" w:hAnsi="宋体" w:eastAsia="宋体" w:cs="宋体"/>
                <w:szCs w:val="21"/>
                <w:highlight w:val="none"/>
              </w:rPr>
              <w:t>时间:2020.7.</w:t>
            </w:r>
            <w:r>
              <w:rPr>
                <w:rFonts w:hint="eastAsia" w:ascii="宋体" w:hAnsi="宋体" w:eastAsia="宋体" w:cs="宋体"/>
                <w:szCs w:val="21"/>
                <w:highlight w:val="none"/>
                <w:lang w:val="en-US" w:eastAsia="zh-CN"/>
              </w:rPr>
              <w:t>27</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合同签订前）</w:t>
            </w:r>
          </w:p>
          <w:p>
            <w:pPr>
              <w:rPr>
                <w:rFonts w:hint="eastAsia" w:ascii="宋体" w:hAnsi="宋体" w:cs="宋体"/>
                <w:szCs w:val="21"/>
                <w:highlight w:val="none"/>
                <w:lang w:val="en-US" w:eastAsia="zh-CN"/>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cs="宋体"/>
                <w:color w:val="000000"/>
                <w:szCs w:val="21"/>
              </w:rPr>
              <w:t>成都晨田汇创机电设备有限公司</w:t>
            </w:r>
            <w:r>
              <w:rPr>
                <w:rFonts w:hint="eastAsia" w:ascii="宋体" w:hAnsi="宋体" w:cs="宋体"/>
                <w:sz w:val="21"/>
                <w:szCs w:val="21"/>
                <w:highlight w:val="none"/>
                <w:lang w:val="en-US" w:eastAsia="zh-CN"/>
              </w:rPr>
              <w:t xml:space="preserve">   </w:t>
            </w:r>
          </w:p>
          <w:p>
            <w:pPr>
              <w:rPr>
                <w:rFonts w:hint="default" w:ascii="宋体" w:hAnsi="宋体" w:cs="宋体"/>
                <w:szCs w:val="21"/>
                <w:highlight w:val="none"/>
                <w:lang w:val="en-US" w:eastAsia="zh-CN"/>
              </w:rPr>
            </w:pPr>
            <w:r>
              <w:rPr>
                <w:rFonts w:hint="eastAsia" w:ascii="宋体" w:hAnsi="宋体" w:cs="宋体"/>
                <w:szCs w:val="21"/>
                <w:highlight w:val="none"/>
              </w:rPr>
              <w:t>签订时间:</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020.10.27</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cs="宋体"/>
                <w:color w:val="000000"/>
                <w:szCs w:val="21"/>
              </w:rPr>
              <w:t>数控车床、排屑器</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Times New Roman"/>
                <w:szCs w:val="24"/>
              </w:rPr>
              <w:t>质量</w:t>
            </w:r>
            <w:r>
              <w:rPr>
                <w:rFonts w:hint="eastAsia" w:ascii="宋体" w:hAnsi="宋体" w:eastAsia="宋体" w:cs="宋体"/>
                <w:szCs w:val="21"/>
                <w:highlight w:val="none"/>
                <w:lang w:val="en-US" w:eastAsia="zh-CN"/>
              </w:rPr>
              <w:t>的要求；</w:t>
            </w:r>
            <w:r>
              <w:rPr>
                <w:rFonts w:hint="eastAsia" w:ascii="宋体" w:hAnsi="宋体" w:eastAsia="宋体" w:cs="宋体"/>
                <w:szCs w:val="21"/>
                <w:highlight w:val="none"/>
              </w:rPr>
              <w:t>交付期</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售后服务</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合同的合法性、完整性、明确性</w:t>
            </w:r>
            <w:r>
              <w:rPr>
                <w:rFonts w:hint="eastAsia" w:ascii="宋体" w:hAnsi="宋体" w:eastAsia="宋体" w:cs="宋体"/>
                <w:szCs w:val="21"/>
                <w:highlight w:val="none"/>
                <w:lang w:eastAsia="zh-CN"/>
              </w:rPr>
              <w:t>等。</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评审负责人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陈清秀</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杜鸿</w:t>
            </w:r>
            <w:r>
              <w:rPr>
                <w:rFonts w:hint="eastAsia" w:ascii="宋体" w:hAnsi="宋体" w:eastAsia="宋体" w:cs="宋体"/>
                <w:szCs w:val="21"/>
                <w:highlight w:val="none"/>
                <w:lang w:eastAsia="zh-CN"/>
              </w:rPr>
              <w:t>、</w:t>
            </w:r>
            <w:r>
              <w:rPr>
                <w:rFonts w:hint="eastAsia" w:ascii="宋体" w:hAnsi="宋体" w:eastAsia="宋体" w:cs="宋体"/>
                <w:szCs w:val="21"/>
                <w:highlight w:val="none"/>
              </w:rPr>
              <w:t>刘</w:t>
            </w:r>
            <w:r>
              <w:rPr>
                <w:rFonts w:hint="eastAsia" w:ascii="宋体" w:hAnsi="宋体" w:eastAsia="宋体" w:cs="宋体"/>
                <w:szCs w:val="21"/>
                <w:highlight w:val="none"/>
                <w:lang w:val="en-US" w:eastAsia="zh-CN"/>
              </w:rPr>
              <w:t>彬、陈帮勇</w:t>
            </w:r>
          </w:p>
          <w:p>
            <w:pPr>
              <w:rPr>
                <w:rFonts w:hint="eastAsia" w:ascii="宋体" w:hAnsi="宋体" w:cs="宋体"/>
                <w:szCs w:val="21"/>
                <w:highlight w:val="none"/>
                <w:lang w:eastAsia="zh-CN"/>
              </w:rPr>
            </w:pPr>
            <w:r>
              <w:rPr>
                <w:rFonts w:hint="eastAsia" w:ascii="宋体" w:hAnsi="宋体" w:eastAsia="宋体" w:cs="宋体"/>
                <w:szCs w:val="21"/>
                <w:highlight w:val="none"/>
              </w:rPr>
              <w:t>评审结论：</w:t>
            </w:r>
            <w:r>
              <w:rPr>
                <w:rFonts w:hint="eastAsia" w:ascii="宋体" w:hAnsi="宋体" w:eastAsia="宋体" w:cs="宋体"/>
                <w:szCs w:val="21"/>
                <w:highlight w:val="none"/>
                <w:lang w:val="en-US" w:eastAsia="zh-CN"/>
              </w:rPr>
              <w:t>本订单可按时按量完成</w:t>
            </w:r>
            <w:r>
              <w:rPr>
                <w:rFonts w:hint="eastAsia" w:ascii="宋体" w:hAnsi="宋体" w:eastAsia="宋体" w:cs="宋体"/>
                <w:szCs w:val="21"/>
                <w:highlight w:val="none"/>
              </w:rPr>
              <w:t>，同意签订</w:t>
            </w:r>
            <w:r>
              <w:rPr>
                <w:rFonts w:hint="eastAsia" w:ascii="宋体" w:hAnsi="宋体" w:eastAsia="宋体" w:cs="宋体"/>
                <w:szCs w:val="21"/>
                <w:highlight w:val="none"/>
                <w:lang w:eastAsia="zh-CN"/>
              </w:rPr>
              <w:t>。批准</w:t>
            </w:r>
            <w:r>
              <w:rPr>
                <w:rFonts w:hint="eastAsia" w:ascii="宋体" w:hAnsi="宋体" w:cs="宋体"/>
                <w:szCs w:val="21"/>
                <w:highlight w:val="none"/>
                <w:lang w:eastAsia="zh-CN"/>
              </w:rPr>
              <w:t>人：陈帮勇</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w:t>
            </w:r>
            <w:r>
              <w:rPr>
                <w:rFonts w:hint="eastAsia" w:ascii="宋体" w:hAnsi="宋体" w:eastAsia="宋体" w:cs="宋体"/>
                <w:szCs w:val="21"/>
                <w:highlight w:val="none"/>
              </w:rPr>
              <w:t>间:</w:t>
            </w:r>
            <w:r>
              <w:rPr>
                <w:rFonts w:hint="eastAsia" w:ascii="宋体" w:cs="宋体"/>
                <w:color w:val="000000"/>
                <w:szCs w:val="21"/>
              </w:rPr>
              <w:t>2</w:t>
            </w:r>
            <w:r>
              <w:rPr>
                <w:rFonts w:ascii="宋体" w:cs="宋体"/>
                <w:color w:val="000000"/>
                <w:szCs w:val="21"/>
              </w:rPr>
              <w:t>020.10.2</w:t>
            </w:r>
            <w:r>
              <w:rPr>
                <w:rFonts w:hint="eastAsia" w:ascii="宋体" w:cs="宋体"/>
                <w:color w:val="000000"/>
                <w:szCs w:val="21"/>
                <w:lang w:val="en-US" w:eastAsia="zh-CN"/>
              </w:rPr>
              <w:t>5</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合同签订前）</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查见，其他合同均按要求进行了评审。</w:t>
            </w:r>
          </w:p>
          <w:p>
            <w:pPr>
              <w:rPr>
                <w:rFonts w:ascii="宋体" w:hAnsi="宋体" w:cs="宋体"/>
                <w:szCs w:val="21"/>
                <w:highlight w:val="magenta"/>
              </w:rPr>
            </w:pPr>
            <w:r>
              <w:rPr>
                <w:rFonts w:hint="eastAsia" w:ascii="宋体" w:hAnsi="宋体" w:cs="宋体"/>
                <w:szCs w:val="21"/>
                <w:highlight w:val="none"/>
                <w:lang w:val="en-US" w:eastAsia="zh-CN"/>
              </w:rPr>
              <w:t>经查：近来以来，没有发生合同更改的情况，如果需要更改，需对更改内容重新评审。并将变化的要求及时通知有关人员。</w:t>
            </w:r>
          </w:p>
        </w:tc>
        <w:tc>
          <w:tcPr>
            <w:tcW w:w="1154"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color w:val="auto"/>
                <w:szCs w:val="21"/>
              </w:rPr>
              <w:t>交付后活动</w:t>
            </w:r>
          </w:p>
        </w:tc>
        <w:tc>
          <w:tcPr>
            <w:tcW w:w="9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color w:val="auto"/>
                <w:szCs w:val="21"/>
              </w:rPr>
              <w:t>Q8.5.5</w:t>
            </w:r>
          </w:p>
        </w:tc>
        <w:tc>
          <w:tcPr>
            <w:tcW w:w="10435" w:type="dxa"/>
            <w:noWrap w:val="0"/>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hint="eastAsia" w:ascii="宋体" w:hAnsi="宋体" w:cs="宋体"/>
                <w:szCs w:val="21"/>
                <w:highlight w:val="none"/>
              </w:rPr>
            </w:pPr>
            <w:r>
              <w:rPr>
                <w:rFonts w:hint="eastAsia" w:ascii="宋体" w:hAnsi="宋体" w:cs="宋体"/>
                <w:color w:val="auto"/>
                <w:szCs w:val="21"/>
              </w:rPr>
              <w:t>-现场记录及沟通确认：已基本满足交付后活动的要求</w:t>
            </w:r>
          </w:p>
        </w:tc>
        <w:tc>
          <w:tcPr>
            <w:tcW w:w="1154" w:type="dxa"/>
            <w:noWrap w:val="0"/>
            <w:vAlign w:val="top"/>
          </w:tcPr>
          <w:p>
            <w:pPr>
              <w:rPr>
                <w:rFonts w:hint="eastAsia"/>
                <w:color w:val="auto"/>
                <w:highlight w:val="none"/>
                <w:lang w:val="en-US" w:eastAsia="zh-CN"/>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Q9.1.2</w:t>
            </w:r>
          </w:p>
        </w:tc>
        <w:tc>
          <w:tcPr>
            <w:tcW w:w="10435" w:type="dxa"/>
            <w:noWrap w:val="0"/>
            <w:vAlign w:val="top"/>
          </w:tcPr>
          <w:p>
            <w:pPr>
              <w:ind w:firstLine="420" w:firstLineChars="200"/>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07</w:t>
            </w:r>
            <w:r>
              <w:rPr>
                <w:rFonts w:hint="eastAsia" w:ascii="宋体" w:hAnsi="宋体" w:cs="宋体"/>
                <w:szCs w:val="21"/>
                <w:highlight w:val="none"/>
              </w:rPr>
              <w:t>月《顾客满意度调查表》调查表共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p>
          <w:p>
            <w:pPr>
              <w:rPr>
                <w:rFonts w:ascii="宋体" w:hAnsi="宋体" w:cs="宋体"/>
                <w:szCs w:val="21"/>
                <w:highlight w:val="none"/>
              </w:rPr>
            </w:pPr>
            <w:r>
              <w:rPr>
                <w:rFonts w:hint="eastAsia" w:ascii="宋体" w:hAnsi="宋体" w:cs="宋体"/>
                <w:szCs w:val="21"/>
                <w:highlight w:val="none"/>
              </w:rPr>
              <w:t>--调查内容包括：产品质量、服务质量、交期、价格等</w:t>
            </w:r>
          </w:p>
          <w:p>
            <w:pPr>
              <w:rPr>
                <w:rFonts w:hint="default" w:ascii="宋体" w:hAnsi="宋体" w:cs="宋体"/>
                <w:szCs w:val="21"/>
                <w:highlight w:val="none"/>
                <w:lang w:val="en-US"/>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6%</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ascii="宋体" w:hAnsi="宋体" w:cs="宋体"/>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w:t>
            </w:r>
            <w:r>
              <w:rPr>
                <w:rFonts w:hint="eastAsia"/>
                <w:szCs w:val="21"/>
                <w:highlight w:val="none"/>
                <w:lang w:eastAsia="zh-CN"/>
              </w:rPr>
              <w:t>价格</w:t>
            </w:r>
            <w:r>
              <w:rPr>
                <w:rFonts w:hint="eastAsia"/>
                <w:szCs w:val="21"/>
                <w:highlight w:val="none"/>
              </w:rPr>
              <w:t>、产品、服务质量等其他方面都得到了顾客的认可。在产品</w:t>
            </w:r>
            <w:r>
              <w:rPr>
                <w:rFonts w:hint="eastAsia"/>
                <w:szCs w:val="21"/>
                <w:highlight w:val="none"/>
                <w:lang w:eastAsia="zh-CN"/>
              </w:rPr>
              <w:t>交期</w:t>
            </w:r>
            <w:r>
              <w:rPr>
                <w:rFonts w:hint="eastAsia"/>
                <w:szCs w:val="21"/>
                <w:highlight w:val="none"/>
              </w:rPr>
              <w:t>方面，与顾客心目中要求还有一些差距，</w:t>
            </w:r>
            <w:r>
              <w:rPr>
                <w:rFonts w:hint="eastAsia"/>
                <w:szCs w:val="21"/>
                <w:highlight w:val="none"/>
                <w:lang w:eastAsia="zh-CN"/>
              </w:rPr>
              <w:t>今后对顾客交期方面加强合同评审，提前与顾客取得沟通，严格按照合同要求组织生产及交付</w:t>
            </w:r>
            <w:r>
              <w:rPr>
                <w:rFonts w:hint="eastAsia"/>
                <w:szCs w:val="21"/>
                <w:highlight w:val="none"/>
              </w:rPr>
              <w:t>，提高</w:t>
            </w:r>
            <w:r>
              <w:rPr>
                <w:rFonts w:hint="eastAsia"/>
                <w:szCs w:val="21"/>
                <w:highlight w:val="none"/>
                <w:lang w:eastAsia="zh-CN"/>
              </w:rPr>
              <w:t>组织</w:t>
            </w:r>
            <w:r>
              <w:rPr>
                <w:rFonts w:hint="eastAsia"/>
                <w:szCs w:val="21"/>
                <w:highlight w:val="none"/>
              </w:rPr>
              <w:t>的竞争力。</w:t>
            </w:r>
          </w:p>
        </w:tc>
        <w:tc>
          <w:tcPr>
            <w:tcW w:w="1154" w:type="dxa"/>
            <w:noWrap w:val="0"/>
            <w:vAlign w:val="top"/>
          </w:tcPr>
          <w:p>
            <w:pPr>
              <w:rPr>
                <w:highlight w:val="magenta"/>
              </w:rPr>
            </w:pPr>
            <w:r>
              <w:rPr>
                <w:rFonts w:hint="eastAsia"/>
                <w:color w:val="auto"/>
                <w:highlight w:val="none"/>
                <w:lang w:val="en-US" w:eastAsia="zh-CN"/>
              </w:rPr>
              <w:t>符合</w:t>
            </w:r>
          </w:p>
        </w:tc>
      </w:tr>
    </w:tbl>
    <w:p>
      <w:pPr>
        <w:pStyle w:val="7"/>
        <w:rPr>
          <w:rFonts w:hint="eastAsia" w:ascii="隶书" w:hAnsi="宋体" w:eastAsia="隶书"/>
          <w:bCs/>
          <w:color w:val="000000"/>
          <w:sz w:val="36"/>
          <w:szCs w:val="36"/>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4"/>
        <w:gridCol w:w="34"/>
        <w:gridCol w:w="7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noWrap w:val="0"/>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424" w:type="dxa"/>
            <w:noWrap w:val="0"/>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val="en-US" w:eastAsia="zh-CN"/>
              </w:rPr>
              <w:t>销售部</w:t>
            </w:r>
            <w:r>
              <w:rPr>
                <w:rFonts w:hint="eastAsia"/>
                <w:sz w:val="24"/>
                <w:szCs w:val="24"/>
                <w:highlight w:val="none"/>
                <w:lang w:eastAsia="zh-CN"/>
              </w:rPr>
              <w:t xml:space="preserve">  主管领导：</w:t>
            </w:r>
            <w:r>
              <w:rPr>
                <w:rFonts w:hint="eastAsia"/>
                <w:color w:val="auto"/>
                <w:sz w:val="24"/>
                <w:szCs w:val="24"/>
                <w:highlight w:val="none"/>
                <w:lang w:eastAsia="zh-CN"/>
              </w:rPr>
              <w:t>陈帮勇</w:t>
            </w:r>
            <w:r>
              <w:rPr>
                <w:rFonts w:hint="eastAsia"/>
                <w:sz w:val="24"/>
                <w:szCs w:val="24"/>
                <w:highlight w:val="none"/>
                <w:lang w:eastAsia="zh-CN"/>
              </w:rPr>
              <w:t>，  陪同人员：刘彬</w:t>
            </w:r>
          </w:p>
        </w:tc>
        <w:tc>
          <w:tcPr>
            <w:tcW w:w="1165" w:type="dxa"/>
            <w:gridSpan w:val="3"/>
            <w:vMerge w:val="restart"/>
            <w:noWrap w:val="0"/>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424" w:type="dxa"/>
            <w:noWrap w:val="0"/>
            <w:vAlign w:val="center"/>
          </w:tcPr>
          <w:p>
            <w:pPr>
              <w:snapToGrid w:val="0"/>
              <w:spacing w:line="240" w:lineRule="exact"/>
              <w:rPr>
                <w:rFonts w:hint="eastAsia" w:eastAsia="宋体"/>
                <w:highlight w:val="none"/>
                <w:lang w:val="en-US" w:eastAsia="zh-CN"/>
              </w:rPr>
            </w:pPr>
            <w:r>
              <w:rPr>
                <w:rFonts w:hint="eastAsia"/>
                <w:sz w:val="24"/>
                <w:szCs w:val="24"/>
                <w:highlight w:val="none"/>
              </w:rPr>
              <w:t>审核员：</w:t>
            </w:r>
            <w:r>
              <w:rPr>
                <w:rFonts w:hint="eastAsia" w:eastAsia="宋体"/>
                <w:sz w:val="24"/>
                <w:szCs w:val="24"/>
                <w:highlight w:val="none"/>
                <w:lang w:val="en-US" w:eastAsia="zh-CN"/>
              </w:rPr>
              <w:t>杨珍全、凌万春（专家）</w:t>
            </w:r>
            <w:r>
              <w:rPr>
                <w:rFonts w:hint="eastAsia"/>
                <w:sz w:val="24"/>
                <w:szCs w:val="24"/>
                <w:highlight w:val="none"/>
              </w:rPr>
              <w:t xml:space="preserve">   审核时间：</w:t>
            </w:r>
            <w:r>
              <w:rPr>
                <w:rFonts w:hint="eastAsia"/>
                <w:sz w:val="24"/>
                <w:szCs w:val="24"/>
                <w:highlight w:val="none"/>
                <w:lang w:eastAsia="zh-CN"/>
              </w:rPr>
              <w:t>2020.11.21</w:t>
            </w:r>
          </w:p>
        </w:tc>
        <w:tc>
          <w:tcPr>
            <w:tcW w:w="1165" w:type="dxa"/>
            <w:gridSpan w:val="3"/>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424" w:type="dxa"/>
            <w:noWrap w:val="0"/>
            <w:vAlign w:val="center"/>
          </w:tcPr>
          <w:p>
            <w:pPr>
              <w:rPr>
                <w:sz w:val="24"/>
                <w:szCs w:val="24"/>
                <w:highlight w:val="none"/>
              </w:rPr>
            </w:pPr>
            <w:r>
              <w:rPr>
                <w:rFonts w:hint="eastAsia"/>
                <w:sz w:val="24"/>
                <w:szCs w:val="24"/>
                <w:highlight w:val="none"/>
              </w:rPr>
              <w:t>审核条款：</w:t>
            </w:r>
          </w:p>
        </w:tc>
        <w:tc>
          <w:tcPr>
            <w:tcW w:w="1165" w:type="dxa"/>
            <w:gridSpan w:val="3"/>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spacing w:line="400" w:lineRule="exact"/>
              <w:rPr>
                <w:rFonts w:hint="eastAsia" w:ascii="宋体" w:hAnsi="宋体"/>
                <w:szCs w:val="21"/>
                <w:highlight w:val="none"/>
              </w:rPr>
            </w:pPr>
            <w:r>
              <w:rPr>
                <w:rFonts w:hint="eastAsia" w:ascii="宋体" w:hAnsi="宋体"/>
                <w:szCs w:val="21"/>
                <w:highlight w:val="none"/>
              </w:rPr>
              <w:t>组织的角色、职责和权限</w:t>
            </w:r>
          </w:p>
          <w:p>
            <w:pPr>
              <w:spacing w:line="400" w:lineRule="exact"/>
              <w:rPr>
                <w:rFonts w:hint="eastAsia" w:ascii="宋体" w:hAnsi="宋体"/>
                <w:szCs w:val="21"/>
                <w:highlight w:val="none"/>
              </w:rPr>
            </w:pPr>
          </w:p>
        </w:tc>
        <w:tc>
          <w:tcPr>
            <w:tcW w:w="960" w:type="dxa"/>
            <w:noWrap w:val="0"/>
            <w:vAlign w:val="top"/>
          </w:tcPr>
          <w:p>
            <w:pPr>
              <w:spacing w:line="400" w:lineRule="exact"/>
              <w:rPr>
                <w:rFonts w:hint="eastAsia" w:ascii="宋体" w:hAnsi="宋体"/>
                <w:szCs w:val="21"/>
                <w:highlight w:val="none"/>
              </w:rPr>
            </w:pPr>
            <w:r>
              <w:rPr>
                <w:rFonts w:hint="eastAsia" w:ascii="宋体" w:hAnsi="宋体"/>
                <w:szCs w:val="21"/>
                <w:highlight w:val="none"/>
                <w:lang w:val="en-US" w:eastAsia="zh-CN"/>
              </w:rPr>
              <w:t>ES</w:t>
            </w:r>
            <w:r>
              <w:rPr>
                <w:rFonts w:hint="eastAsia" w:ascii="宋体" w:hAnsi="宋体"/>
                <w:szCs w:val="21"/>
                <w:highlight w:val="none"/>
              </w:rPr>
              <w:t>5.3；</w:t>
            </w:r>
          </w:p>
          <w:p>
            <w:pPr>
              <w:spacing w:line="400" w:lineRule="exact"/>
              <w:rPr>
                <w:rFonts w:hint="eastAsia" w:ascii="宋体" w:hAnsi="宋体"/>
                <w:szCs w:val="21"/>
                <w:highlight w:val="none"/>
              </w:rPr>
            </w:pPr>
          </w:p>
        </w:tc>
        <w:tc>
          <w:tcPr>
            <w:tcW w:w="10424"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销售部</w:t>
            </w:r>
            <w:r>
              <w:rPr>
                <w:rFonts w:hint="eastAsia" w:ascii="宋体" w:cs="宋体"/>
                <w:color w:val="auto"/>
                <w:szCs w:val="21"/>
                <w:highlight w:val="none"/>
              </w:rPr>
              <w:t>的岗位职责和权限如下：</w:t>
            </w:r>
          </w:p>
          <w:p>
            <w:pPr>
              <w:autoSpaceDE w:val="0"/>
              <w:autoSpaceDN w:val="0"/>
              <w:adjustRightInd w:val="0"/>
              <w:spacing w:line="400" w:lineRule="exact"/>
              <w:jc w:val="left"/>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1）</w:t>
            </w:r>
            <w:r>
              <w:rPr>
                <w:rFonts w:hint="eastAsia" w:ascii="宋体" w:eastAsia="宋体" w:cs="宋体"/>
                <w:color w:val="auto"/>
                <w:szCs w:val="21"/>
                <w:highlight w:val="none"/>
              </w:rPr>
              <w:t>详查用户质量问题的出厂编号、数量等基本信息。  </w:t>
            </w:r>
          </w:p>
          <w:p>
            <w:pPr>
              <w:autoSpaceDE w:val="0"/>
              <w:autoSpaceDN w:val="0"/>
              <w:adjustRightInd w:val="0"/>
              <w:spacing w:line="400" w:lineRule="exact"/>
              <w:jc w:val="left"/>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2）</w:t>
            </w:r>
            <w:r>
              <w:rPr>
                <w:rFonts w:hint="eastAsia" w:ascii="宋体" w:eastAsia="宋体" w:cs="宋体"/>
                <w:color w:val="auto"/>
                <w:szCs w:val="21"/>
                <w:highlight w:val="none"/>
              </w:rPr>
              <w:t>了解用户质量问题的内容并确认。 </w:t>
            </w:r>
          </w:p>
          <w:p>
            <w:pPr>
              <w:autoSpaceDE w:val="0"/>
              <w:autoSpaceDN w:val="0"/>
              <w:adjustRightInd w:val="0"/>
              <w:spacing w:line="400" w:lineRule="exact"/>
              <w:jc w:val="left"/>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3）</w:t>
            </w:r>
            <w:r>
              <w:rPr>
                <w:rFonts w:hint="eastAsia" w:ascii="宋体" w:eastAsia="宋体" w:cs="宋体"/>
                <w:color w:val="auto"/>
                <w:szCs w:val="21"/>
                <w:highlight w:val="none"/>
              </w:rPr>
              <w:t>协助客户解决疑难或提供必要的参考资料。 </w:t>
            </w:r>
          </w:p>
          <w:p>
            <w:pPr>
              <w:autoSpaceDE w:val="0"/>
              <w:autoSpaceDN w:val="0"/>
              <w:adjustRightInd w:val="0"/>
              <w:spacing w:line="400" w:lineRule="exact"/>
              <w:jc w:val="left"/>
              <w:rPr>
                <w:rFonts w:ascii="宋体" w:hAnsi="宋体" w:cs="宋体"/>
                <w:bCs/>
                <w:color w:val="000000"/>
                <w:sz w:val="24"/>
                <w:szCs w:val="24"/>
              </w:rPr>
            </w:pPr>
            <w:r>
              <w:rPr>
                <w:rFonts w:hint="eastAsia" w:ascii="宋体" w:eastAsia="宋体" w:cs="宋体"/>
                <w:color w:val="auto"/>
                <w:szCs w:val="21"/>
                <w:highlight w:val="none"/>
                <w:lang w:val="en-US" w:eastAsia="zh-CN"/>
              </w:rPr>
              <w:t>4）</w:t>
            </w:r>
            <w:r>
              <w:rPr>
                <w:rFonts w:hint="eastAsia" w:ascii="宋体" w:eastAsia="宋体" w:cs="宋体"/>
                <w:color w:val="auto"/>
                <w:szCs w:val="21"/>
                <w:highlight w:val="none"/>
              </w:rPr>
              <w:t>迅速传达处理结果</w:t>
            </w:r>
            <w:r>
              <w:rPr>
                <w:rFonts w:hint="eastAsia" w:ascii="宋体" w:hAnsi="宋体" w:cs="宋体"/>
                <w:bCs/>
                <w:color w:val="000000"/>
                <w:sz w:val="24"/>
                <w:szCs w:val="24"/>
              </w:rPr>
              <w:t>。 </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spacing w:line="400" w:lineRule="exact"/>
              <w:rPr>
                <w:rFonts w:hint="eastAsia" w:ascii="宋体" w:hAnsi="宋体"/>
                <w:szCs w:val="21"/>
                <w:highlight w:val="none"/>
              </w:rPr>
            </w:pPr>
            <w:r>
              <w:rPr>
                <w:rFonts w:hint="eastAsia" w:ascii="宋体"/>
                <w:color w:val="auto"/>
                <w:szCs w:val="21"/>
                <w:highlight w:val="none"/>
                <w:lang w:eastAsia="zh-CN"/>
              </w:rPr>
              <w:t>销售部</w:t>
            </w:r>
            <w:r>
              <w:rPr>
                <w:rFonts w:hint="eastAsia" w:ascii="宋体"/>
                <w:color w:val="auto"/>
                <w:szCs w:val="21"/>
                <w:highlight w:val="none"/>
              </w:rPr>
              <w:t>负责人对部门职责清楚。</w:t>
            </w:r>
          </w:p>
        </w:tc>
        <w:tc>
          <w:tcPr>
            <w:tcW w:w="1165" w:type="dxa"/>
            <w:gridSpan w:val="3"/>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val="en-US" w:eastAsia="zh-CN"/>
              </w:rPr>
              <w:t>ES</w:t>
            </w:r>
            <w:r>
              <w:rPr>
                <w:rFonts w:hint="eastAsia" w:ascii="宋体" w:hAnsi="宋体" w:cs="新宋体"/>
                <w:szCs w:val="21"/>
                <w:highlight w:val="none"/>
              </w:rPr>
              <w:t>6.2</w:t>
            </w:r>
          </w:p>
          <w:p>
            <w:pPr>
              <w:rPr>
                <w:rFonts w:ascii="宋体" w:hAnsi="宋体" w:cs="新宋体"/>
                <w:szCs w:val="21"/>
                <w:highlight w:val="none"/>
              </w:rPr>
            </w:pPr>
          </w:p>
        </w:tc>
        <w:tc>
          <w:tcPr>
            <w:tcW w:w="10424" w:type="dxa"/>
            <w:noWrap w:val="0"/>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销售部</w:t>
            </w:r>
            <w:r>
              <w:rPr>
                <w:rFonts w:hint="eastAsia" w:ascii="宋体" w:hAnsi="宋体"/>
                <w:szCs w:val="21"/>
                <w:highlight w:val="none"/>
              </w:rPr>
              <w:t>环境</w:t>
            </w:r>
            <w:r>
              <w:rPr>
                <w:rFonts w:hint="eastAsia" w:ascii="宋体" w:hAnsi="宋体"/>
                <w:szCs w:val="21"/>
                <w:highlight w:val="none"/>
                <w:lang w:eastAsia="zh-CN"/>
              </w:rPr>
              <w:t>、</w:t>
            </w:r>
            <w:r>
              <w:rPr>
                <w:rFonts w:hint="eastAsia" w:ascii="宋体" w:hAnsi="宋体"/>
                <w:szCs w:val="21"/>
                <w:highlight w:val="none"/>
                <w:lang w:val="en-US" w:eastAsia="zh-CN"/>
              </w:rPr>
              <w:t>安全</w:t>
            </w:r>
            <w:r>
              <w:rPr>
                <w:rFonts w:hint="eastAsia" w:ascii="宋体" w:hAnsi="宋体"/>
                <w:szCs w:val="21"/>
                <w:highlight w:val="none"/>
              </w:rPr>
              <w:t xml:space="preserve">目标：        </w:t>
            </w:r>
            <w:r>
              <w:rPr>
                <w:rFonts w:hint="eastAsia" w:ascii="宋体" w:hAnsi="宋体"/>
                <w:szCs w:val="21"/>
                <w:highlight w:val="none"/>
                <w:lang w:val="en-US" w:eastAsia="zh-CN"/>
              </w:rPr>
              <w:t xml:space="preserve">            </w:t>
            </w:r>
            <w:r>
              <w:rPr>
                <w:rFonts w:hint="eastAsia" w:ascii="宋体" w:hAnsi="宋体"/>
                <w:szCs w:val="21"/>
                <w:highlight w:val="none"/>
              </w:rPr>
              <w:t>考核情况（</w:t>
            </w:r>
            <w:r>
              <w:rPr>
                <w:rFonts w:hint="eastAsia" w:ascii="宋体" w:hAnsi="宋体"/>
                <w:szCs w:val="21"/>
                <w:highlight w:val="none"/>
                <w:lang w:eastAsia="zh-CN"/>
              </w:rPr>
              <w:t>2020年04月-2020年10月</w:t>
            </w:r>
            <w:r>
              <w:rPr>
                <w:rFonts w:hint="eastAsia" w:ascii="宋体" w:hAnsi="宋体"/>
                <w:szCs w:val="21"/>
                <w:highlight w:val="none"/>
              </w:rPr>
              <w:t>）</w:t>
            </w:r>
          </w:p>
          <w:p>
            <w:pPr>
              <w:spacing w:line="400" w:lineRule="exact"/>
              <w:rPr>
                <w:rFonts w:hint="default" w:ascii="宋体" w:hAnsi="宋体" w:eastAsia="宋体" w:cs="Arial"/>
                <w:iCs/>
                <w:szCs w:val="21"/>
                <w:highlight w:val="none"/>
                <w:lang w:val="en-US" w:eastAsia="zh-CN"/>
              </w:rPr>
            </w:pPr>
            <w:r>
              <w:rPr>
                <w:rFonts w:hint="eastAsia" w:ascii="宋体" w:hAnsi="宋体" w:eastAsia="宋体" w:cs="Arial"/>
                <w:iCs/>
                <w:szCs w:val="21"/>
                <w:highlight w:val="none"/>
                <w:lang w:eastAsia="zh-CN"/>
              </w:rPr>
              <w:t>生产、生活废弃物分类收集处理率100%</w:t>
            </w:r>
            <w:r>
              <w:rPr>
                <w:rFonts w:hint="eastAsia" w:ascii="宋体" w:hAnsi="宋体" w:eastAsia="宋体" w:cs="Arial"/>
                <w:iCs/>
                <w:szCs w:val="21"/>
                <w:highlight w:val="none"/>
                <w:lang w:val="en-US" w:eastAsia="zh-CN"/>
              </w:rPr>
              <w:t xml:space="preserve">             实测：100%</w:t>
            </w:r>
          </w:p>
          <w:p>
            <w:pPr>
              <w:spacing w:line="400" w:lineRule="exact"/>
              <w:rPr>
                <w:rFonts w:hint="eastAsia" w:ascii="宋体" w:hAnsi="宋体" w:eastAsia="宋体" w:cs="Arial"/>
                <w:iCs/>
                <w:szCs w:val="21"/>
                <w:highlight w:val="none"/>
                <w:lang w:val="en-US" w:eastAsia="zh-CN"/>
              </w:rPr>
            </w:pPr>
            <w:r>
              <w:rPr>
                <w:rFonts w:hint="eastAsia" w:ascii="宋体" w:hAnsi="宋体" w:eastAsia="宋体" w:cs="Arial"/>
                <w:iCs/>
                <w:szCs w:val="21"/>
                <w:highlight w:val="none"/>
                <w:lang w:eastAsia="zh-CN"/>
              </w:rPr>
              <w:t>火灾发生为0</w:t>
            </w:r>
            <w:r>
              <w:rPr>
                <w:rFonts w:hint="eastAsia" w:ascii="宋体" w:hAnsi="宋体" w:eastAsia="宋体" w:cs="Arial"/>
                <w:iCs/>
                <w:szCs w:val="21"/>
                <w:highlight w:val="none"/>
                <w:lang w:val="en-US" w:eastAsia="zh-CN"/>
              </w:rPr>
              <w:t xml:space="preserve">                                    实测：0</w:t>
            </w:r>
          </w:p>
          <w:p>
            <w:pPr>
              <w:spacing w:line="400" w:lineRule="exact"/>
              <w:rPr>
                <w:rFonts w:hint="eastAsia"/>
                <w:lang w:val="en-US" w:eastAsia="zh-CN"/>
              </w:rPr>
            </w:pPr>
            <w:r>
              <w:rPr>
                <w:rFonts w:hint="eastAsia" w:ascii="宋体" w:hAnsi="宋体" w:eastAsia="宋体" w:cs="Arial"/>
                <w:iCs/>
                <w:szCs w:val="21"/>
                <w:highlight w:val="none"/>
                <w:lang w:eastAsia="zh-CN"/>
              </w:rPr>
              <w:t>重大安全事故和伤亡事故为0</w:t>
            </w:r>
            <w:r>
              <w:rPr>
                <w:rFonts w:hint="eastAsia" w:ascii="宋体" w:hAnsi="宋体" w:eastAsia="宋体" w:cs="Arial"/>
                <w:iCs/>
                <w:szCs w:val="21"/>
                <w:highlight w:val="none"/>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lang w:eastAsia="zh-CN"/>
              </w:rPr>
              <w:t>2020年4月-2020年10月</w:t>
            </w:r>
            <w:r>
              <w:rPr>
                <w:rFonts w:hint="eastAsia" w:ascii="宋体" w:hAnsi="宋体" w:cs="宋体"/>
                <w:szCs w:val="21"/>
                <w:highlight w:val="none"/>
                <w:lang w:eastAsia="zh-CN"/>
              </w:rPr>
              <w:t>销售部</w:t>
            </w:r>
            <w:r>
              <w:rPr>
                <w:rFonts w:hint="eastAsia" w:ascii="宋体" w:hAnsi="宋体" w:cs="宋体"/>
                <w:szCs w:val="21"/>
                <w:highlight w:val="none"/>
              </w:rPr>
              <w:t>环境目标完成情况：均能达到要求。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165" w:type="dxa"/>
            <w:gridSpan w:val="3"/>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环境因素</w:t>
            </w:r>
          </w:p>
        </w:tc>
        <w:tc>
          <w:tcPr>
            <w:tcW w:w="960" w:type="dxa"/>
            <w:vAlign w:val="top"/>
          </w:tcPr>
          <w:p>
            <w:pPr>
              <w:rPr>
                <w:rFonts w:ascii="宋体" w:hAnsi="宋体" w:cs="新宋体"/>
                <w:szCs w:val="21"/>
              </w:rPr>
            </w:pPr>
            <w:r>
              <w:rPr>
                <w:rFonts w:hint="eastAsia" w:ascii="宋体" w:hAnsi="宋体" w:cs="新宋体"/>
                <w:szCs w:val="21"/>
              </w:rPr>
              <w:t>E6.1.2</w:t>
            </w:r>
          </w:p>
        </w:tc>
        <w:tc>
          <w:tcPr>
            <w:tcW w:w="10531" w:type="dxa"/>
            <w:gridSpan w:val="3"/>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hAnsi="宋体" w:cs="Arial"/>
                <w:iCs/>
                <w:szCs w:val="21"/>
                <w:highlight w:val="none"/>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cs="宋体"/>
                <w:szCs w:val="21"/>
              </w:rPr>
            </w:pPr>
            <w:r>
              <w:rPr>
                <w:rFonts w:hint="eastAsia" w:ascii="宋体" w:cs="宋体"/>
                <w:szCs w:val="21"/>
              </w:rPr>
              <w:t>现场查看，部门的主要工作为</w:t>
            </w:r>
            <w:r>
              <w:rPr>
                <w:rFonts w:hint="eastAsia" w:ascii="宋体" w:cs="宋体"/>
                <w:szCs w:val="21"/>
                <w:lang w:val="en-US" w:eastAsia="zh-CN"/>
              </w:rPr>
              <w:t>公司生产的金属机床制造采购原料、辅料、电气配件等；采购</w:t>
            </w:r>
            <w:r>
              <w:rPr>
                <w:rFonts w:hint="eastAsia" w:ascii="宋体" w:cs="宋体"/>
                <w:szCs w:val="21"/>
              </w:rPr>
              <w:t>过程中有</w:t>
            </w:r>
            <w:r>
              <w:rPr>
                <w:rFonts w:hint="eastAsia" w:cs="宋体"/>
                <w:szCs w:val="21"/>
              </w:rPr>
              <w:t>办公固废、辅料</w:t>
            </w:r>
            <w:r>
              <w:rPr>
                <w:rFonts w:hint="eastAsia" w:cs="宋体"/>
                <w:szCs w:val="21"/>
                <w:lang w:eastAsia="zh-CN"/>
              </w:rPr>
              <w:t>、</w:t>
            </w:r>
            <w:r>
              <w:rPr>
                <w:rFonts w:hint="eastAsia" w:cs="宋体"/>
                <w:szCs w:val="21"/>
                <w:lang w:val="en-US" w:eastAsia="zh-CN"/>
              </w:rPr>
              <w:t>包装袋、包装箱</w:t>
            </w:r>
            <w:r>
              <w:rPr>
                <w:rFonts w:hint="eastAsia" w:cs="宋体"/>
                <w:szCs w:val="21"/>
              </w:rPr>
              <w:t>等固废，</w:t>
            </w:r>
            <w:r>
              <w:rPr>
                <w:rFonts w:hint="eastAsia" w:ascii="宋体" w:cs="宋体"/>
                <w:szCs w:val="21"/>
              </w:rPr>
              <w:t>部门的环境因素识别和重要环境因素基本到位。</w:t>
            </w:r>
          </w:p>
        </w:tc>
        <w:tc>
          <w:tcPr>
            <w:tcW w:w="105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60" w:type="dxa"/>
            <w:noWrap w:val="0"/>
            <w:vAlign w:val="top"/>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S6.1.2</w:t>
            </w:r>
          </w:p>
        </w:tc>
        <w:tc>
          <w:tcPr>
            <w:tcW w:w="10458" w:type="dxa"/>
            <w:gridSpan w:val="2"/>
            <w:noWrap w:val="0"/>
            <w:vAlign w:val="top"/>
          </w:tcPr>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cs="宋体"/>
                <w:szCs w:val="21"/>
                <w:highlight w:val="none"/>
                <w:lang w:eastAsia="zh-CN"/>
              </w:rPr>
              <w:t>销售部</w:t>
            </w:r>
            <w:r>
              <w:rPr>
                <w:rFonts w:hint="eastAsia" w:ascii="宋体" w:hAnsi="Times New Roman" w:cs="宋体"/>
                <w:szCs w:val="21"/>
                <w:highlight w:val="none"/>
              </w:rPr>
              <w:t>经过辨识与评审形成了《危险源识别</w:t>
            </w:r>
            <w:r>
              <w:rPr>
                <w:rFonts w:hint="eastAsia" w:ascii="宋体" w:cs="宋体"/>
                <w:szCs w:val="21"/>
                <w:highlight w:val="none"/>
                <w:lang w:eastAsia="zh-CN"/>
              </w:rPr>
              <w:t>、风险</w:t>
            </w:r>
            <w:r>
              <w:rPr>
                <w:rFonts w:hint="eastAsia" w:ascii="宋体" w:hAnsi="Times New Roman" w:cs="宋体"/>
                <w:szCs w:val="21"/>
                <w:highlight w:val="none"/>
              </w:rPr>
              <w:t>评价</w:t>
            </w:r>
            <w:r>
              <w:rPr>
                <w:rFonts w:hint="eastAsia" w:ascii="宋体" w:cs="宋体"/>
                <w:szCs w:val="21"/>
                <w:highlight w:val="none"/>
                <w:lang w:eastAsia="zh-CN"/>
              </w:rPr>
              <w:t>和风险控制</w:t>
            </w:r>
            <w:r>
              <w:rPr>
                <w:rFonts w:hint="eastAsia" w:ascii="宋体" w:hAnsi="Times New Roman" w:cs="宋体"/>
                <w:szCs w:val="21"/>
                <w:highlight w:val="none"/>
              </w:rPr>
              <w:t>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cs="宋体"/>
                <w:szCs w:val="21"/>
                <w:highlight w:val="none"/>
                <w:lang w:eastAsia="zh-CN"/>
              </w:rPr>
              <w:t>销售部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r>
              <w:rPr>
                <w:rFonts w:hint="eastAsia" w:ascii="宋体" w:cs="宋体"/>
                <w:szCs w:val="21"/>
                <w:highlight w:val="none"/>
                <w:lang w:eastAsia="zh-CN"/>
              </w:rPr>
              <w:t>；</w:t>
            </w:r>
            <w:r>
              <w:rPr>
                <w:rFonts w:hint="eastAsia" w:ascii="宋体" w:cs="宋体"/>
                <w:szCs w:val="21"/>
                <w:highlight w:val="none"/>
                <w:lang w:val="en-US" w:eastAsia="zh-CN"/>
              </w:rPr>
              <w:t>3）外出过程中的中暑和交通事故</w:t>
            </w:r>
            <w:r>
              <w:rPr>
                <w:rFonts w:hint="eastAsia" w:ascii="宋体" w:hAnsi="Times New Roman" w:cs="宋体"/>
                <w:szCs w:val="21"/>
                <w:highlight w:val="none"/>
              </w:rPr>
              <w:t>。</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w:t>
            </w:r>
            <w:r>
              <w:rPr>
                <w:rFonts w:hint="eastAsia" w:ascii="宋体" w:cs="宋体"/>
                <w:szCs w:val="21"/>
                <w:highlight w:val="none"/>
                <w:lang w:eastAsia="zh-CN"/>
              </w:rPr>
              <w:t>、进行安全教育</w:t>
            </w:r>
            <w:r>
              <w:rPr>
                <w:rFonts w:hint="eastAsia" w:ascii="宋体" w:hAnsi="Times New Roman" w:cs="宋体"/>
                <w:szCs w:val="21"/>
                <w:highlight w:val="none"/>
              </w:rPr>
              <w:t>等。</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131" w:type="dxa"/>
            <w:gridSpan w:val="2"/>
            <w:noWrap w:val="0"/>
            <w:vAlign w:val="top"/>
          </w:tcPr>
          <w:p>
            <w:pPr>
              <w:rPr>
                <w:rFonts w:hint="eastAsia" w:eastAsia="宋体"/>
                <w:highlight w:val="magenta"/>
                <w:lang w:val="en-US" w:eastAsia="zh-CN"/>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noWrap w:val="0"/>
            <w:vAlign w:val="top"/>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7.4 </w:t>
            </w:r>
          </w:p>
          <w:p>
            <w:pPr>
              <w:rPr>
                <w:rFonts w:ascii="宋体" w:hAnsi="宋体" w:cs="新宋体"/>
                <w:szCs w:val="21"/>
                <w:highlight w:val="none"/>
              </w:rPr>
            </w:pPr>
          </w:p>
        </w:tc>
        <w:tc>
          <w:tcPr>
            <w:tcW w:w="10424" w:type="dxa"/>
            <w:noWrap w:val="0"/>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信息沟通与协商控制程序</w:t>
            </w:r>
            <w:r>
              <w:rPr>
                <w:rFonts w:hint="eastAsia" w:ascii="宋体" w:hAnsi="宋体" w:eastAsia="宋体" w:cs="宋体"/>
                <w:color w:val="000000"/>
                <w:kern w:val="2"/>
                <w:sz w:val="21"/>
                <w:szCs w:val="21"/>
                <w:highlight w:val="none"/>
                <w:lang w:val="en-US" w:eastAsia="zh-CN" w:bidi="ar-SA"/>
              </w:rPr>
              <w:t>》规定了公司内外信息交流、协商的对象、方式、记录等。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4"/>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eastAsia="zh-CN"/>
              </w:rPr>
              <w:t>刘彬</w:t>
            </w:r>
            <w:r>
              <w:rPr>
                <w:rFonts w:hint="eastAsia" w:ascii="宋体" w:hAnsi="宋体" w:cs="Arial"/>
                <w:iCs/>
                <w:szCs w:val="21"/>
                <w:highlight w:val="none"/>
              </w:rPr>
              <w:t>及职业健康安全事务代表</w:t>
            </w:r>
            <w:r>
              <w:rPr>
                <w:rFonts w:hint="eastAsia" w:ascii="宋体" w:hAnsi="宋体" w:cs="宋体"/>
                <w:szCs w:val="21"/>
                <w:lang w:eastAsia="zh-CN"/>
              </w:rPr>
              <w:t>刘彬</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165" w:type="dxa"/>
            <w:gridSpan w:val="3"/>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424" w:type="dxa"/>
            <w:noWrap w:val="0"/>
            <w:vAlign w:val="top"/>
          </w:tcPr>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销售部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据介绍，公司</w:t>
            </w:r>
            <w:r>
              <w:rPr>
                <w:rFonts w:hint="eastAsia" w:ascii="宋体" w:hAnsi="宋体" w:cs="Arial"/>
                <w:iCs/>
                <w:color w:val="auto"/>
                <w:kern w:val="2"/>
                <w:sz w:val="21"/>
                <w:szCs w:val="21"/>
                <w:highlight w:val="none"/>
                <w:lang w:eastAsia="zh-CN"/>
              </w:rPr>
              <w:t>产品工艺</w:t>
            </w:r>
            <w:r>
              <w:rPr>
                <w:rFonts w:hint="eastAsia" w:ascii="宋体" w:hAnsi="宋体" w:cs="Arial"/>
                <w:iCs/>
                <w:color w:val="auto"/>
                <w:kern w:val="2"/>
                <w:sz w:val="21"/>
                <w:szCs w:val="21"/>
                <w:highlight w:val="none"/>
              </w:rPr>
              <w:t>流程图:</w:t>
            </w:r>
          </w:p>
          <w:p>
            <w:pPr>
              <w:pStyle w:val="9"/>
              <w:spacing w:line="400" w:lineRule="exact"/>
              <w:ind w:firstLine="315" w:firstLineChars="150"/>
              <w:rPr>
                <w:rFonts w:hint="eastAsia" w:ascii="宋体" w:hAnsi="宋体" w:cs="Arial"/>
                <w:iCs/>
                <w:color w:val="auto"/>
                <w:kern w:val="2"/>
                <w:sz w:val="21"/>
                <w:szCs w:val="21"/>
                <w:highlight w:val="none"/>
                <w:lang w:val="en-US" w:eastAsia="zh-CN"/>
              </w:rPr>
            </w:pPr>
            <w:r>
              <w:rPr>
                <w:rFonts w:hint="eastAsia" w:ascii="宋体" w:hAnsi="宋体" w:cs="Arial"/>
                <w:iCs/>
                <w:color w:val="auto"/>
                <w:kern w:val="2"/>
                <w:sz w:val="21"/>
                <w:szCs w:val="21"/>
                <w:highlight w:val="none"/>
                <w:lang w:val="en-US" w:eastAsia="zh-CN"/>
              </w:rPr>
              <w:t>数控车床：市场调研→产品设计→原材料采购→部件加工（铣、车、磨等）→装配、调试→检测→交付。</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关键工序：</w:t>
            </w:r>
            <w:r>
              <w:rPr>
                <w:rFonts w:hint="eastAsia" w:ascii="宋体" w:hAnsi="宋体" w:cs="Arial"/>
                <w:iCs/>
                <w:color w:val="auto"/>
                <w:kern w:val="2"/>
                <w:sz w:val="21"/>
                <w:szCs w:val="21"/>
                <w:highlight w:val="none"/>
                <w:lang w:val="en-US" w:eastAsia="zh-CN"/>
              </w:rPr>
              <w:t>设计过程，也是特殊过程</w:t>
            </w:r>
            <w:r>
              <w:rPr>
                <w:rFonts w:hint="eastAsia" w:ascii="宋体" w:hAnsi="宋体" w:cs="Arial"/>
                <w:iCs/>
                <w:color w:val="auto"/>
                <w:kern w:val="2"/>
                <w:sz w:val="21"/>
                <w:szCs w:val="21"/>
                <w:highlight w:val="none"/>
              </w:rPr>
              <w:t>。</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公司在生产区域划分原材</w:t>
            </w:r>
            <w:r>
              <w:rPr>
                <w:rFonts w:hint="eastAsia" w:ascii="宋体" w:hAnsi="宋体" w:eastAsia="宋体" w:cs="Arial"/>
                <w:iCs/>
                <w:color w:val="auto"/>
                <w:kern w:val="2"/>
                <w:sz w:val="21"/>
                <w:szCs w:val="21"/>
                <w:highlight w:val="none"/>
                <w:lang w:eastAsia="zh-CN"/>
              </w:rPr>
              <w:t>料（</w:t>
            </w:r>
            <w:r>
              <w:rPr>
                <w:rFonts w:hint="eastAsia" w:ascii="宋体" w:hAnsi="宋体" w:eastAsia="宋体" w:cs="Arial"/>
                <w:iCs/>
                <w:color w:val="auto"/>
                <w:kern w:val="2"/>
                <w:sz w:val="21"/>
                <w:szCs w:val="21"/>
                <w:highlight w:val="none"/>
              </w:rPr>
              <w:t>油泵机电、油泵</w:t>
            </w:r>
            <w:r>
              <w:rPr>
                <w:rFonts w:hint="eastAsia" w:ascii="宋体" w:hAnsi="宋体" w:eastAsia="宋体" w:cs="Arial"/>
                <w:iCs/>
                <w:color w:val="auto"/>
                <w:kern w:val="2"/>
                <w:sz w:val="21"/>
                <w:szCs w:val="21"/>
                <w:highlight w:val="none"/>
                <w:lang w:eastAsia="zh-CN"/>
              </w:rPr>
              <w:t>、</w:t>
            </w:r>
            <w:r>
              <w:rPr>
                <w:rFonts w:hint="eastAsia" w:ascii="宋体" w:hAnsi="宋体" w:eastAsia="宋体" w:cs="Arial"/>
                <w:iCs/>
                <w:color w:val="auto"/>
                <w:kern w:val="2"/>
                <w:sz w:val="21"/>
                <w:szCs w:val="21"/>
                <w:highlight w:val="none"/>
              </w:rPr>
              <w:t>上银导轨滑</w:t>
            </w:r>
            <w:r>
              <w:rPr>
                <w:rFonts w:hint="eastAsia" w:ascii="宋体" w:hAnsi="宋体" w:eastAsia="宋体" w:cs="Arial"/>
                <w:iCs/>
                <w:color w:val="auto"/>
                <w:kern w:val="2"/>
                <w:sz w:val="21"/>
                <w:szCs w:val="21"/>
                <w:highlight w:val="none"/>
                <w:lang w:eastAsia="zh-CN"/>
              </w:rPr>
              <w:t>、</w:t>
            </w:r>
            <w:r>
              <w:rPr>
                <w:rFonts w:hint="eastAsia" w:ascii="宋体" w:hAnsi="宋体" w:eastAsia="宋体" w:cs="Arial"/>
                <w:iCs/>
                <w:color w:val="auto"/>
                <w:kern w:val="2"/>
                <w:sz w:val="21"/>
                <w:szCs w:val="21"/>
                <w:highlight w:val="none"/>
              </w:rPr>
              <w:t>高速回转油缸</w:t>
            </w:r>
            <w:r>
              <w:rPr>
                <w:rFonts w:hint="eastAsia" w:ascii="宋体" w:hAnsi="宋体" w:eastAsia="宋体" w:cs="Arial"/>
                <w:iCs/>
                <w:color w:val="auto"/>
                <w:kern w:val="2"/>
                <w:sz w:val="21"/>
                <w:szCs w:val="21"/>
                <w:highlight w:val="none"/>
                <w:lang w:eastAsia="zh-CN"/>
              </w:rPr>
              <w:t>）、成品堆放区域。辅料设有</w:t>
            </w:r>
            <w:r>
              <w:rPr>
                <w:rFonts w:hint="eastAsia" w:ascii="宋体" w:hAnsi="宋体" w:eastAsia="宋体" w:cs="Arial"/>
                <w:iCs/>
                <w:color w:val="auto"/>
                <w:kern w:val="2"/>
                <w:sz w:val="21"/>
                <w:szCs w:val="21"/>
                <w:highlight w:val="none"/>
                <w:lang w:val="en-US" w:eastAsia="zh-CN"/>
              </w:rPr>
              <w:t>150平方米</w:t>
            </w:r>
            <w:r>
              <w:rPr>
                <w:rFonts w:hint="eastAsia" w:ascii="宋体" w:hAnsi="宋体" w:eastAsia="宋体" w:cs="Arial"/>
                <w:iCs/>
                <w:color w:val="auto"/>
                <w:kern w:val="2"/>
                <w:sz w:val="21"/>
                <w:szCs w:val="21"/>
                <w:highlight w:val="none"/>
              </w:rPr>
              <w:t>库房</w:t>
            </w:r>
            <w:r>
              <w:rPr>
                <w:rFonts w:hint="eastAsia" w:ascii="宋体" w:hAnsi="宋体" w:eastAsia="宋体" w:cs="Arial"/>
                <w:iCs/>
                <w:color w:val="auto"/>
                <w:kern w:val="2"/>
                <w:sz w:val="21"/>
                <w:szCs w:val="21"/>
                <w:highlight w:val="none"/>
                <w:lang w:eastAsia="zh-CN"/>
              </w:rPr>
              <w:t>存放，按分区存放。配置有消防栓、灭火器、配电箱等环</w:t>
            </w:r>
            <w:r>
              <w:rPr>
                <w:rFonts w:hint="eastAsia" w:ascii="宋体" w:hAnsi="宋体" w:cs="Arial"/>
                <w:iCs/>
                <w:color w:val="auto"/>
                <w:kern w:val="2"/>
                <w:sz w:val="21"/>
                <w:szCs w:val="21"/>
                <w:highlight w:val="none"/>
                <w:lang w:eastAsia="zh-CN"/>
              </w:rPr>
              <w:t>保、安全设施</w:t>
            </w:r>
            <w:r>
              <w:rPr>
                <w:rFonts w:hint="eastAsia" w:ascii="宋体" w:hAnsi="宋体" w:cs="Arial"/>
                <w:iCs/>
                <w:color w:val="auto"/>
                <w:kern w:val="2"/>
                <w:sz w:val="21"/>
                <w:szCs w:val="21"/>
                <w:highlight w:val="none"/>
              </w:rPr>
              <w:t>。</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潜在火灾；</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固废排放；</w:t>
            </w:r>
          </w:p>
          <w:p>
            <w:pPr>
              <w:pStyle w:val="9"/>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销售部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查不可接受风险源：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9"/>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销售部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9"/>
              <w:spacing w:line="400" w:lineRule="exact"/>
              <w:ind w:firstLine="315" w:firstLineChars="150"/>
            </w:pPr>
            <w:r>
              <w:rPr>
                <w:rFonts w:hint="eastAsia" w:ascii="宋体" w:hAnsi="宋体" w:cs="Arial"/>
                <w:iCs/>
                <w:color w:val="auto"/>
                <w:kern w:val="2"/>
                <w:sz w:val="21"/>
                <w:szCs w:val="21"/>
                <w:highlight w:val="none"/>
              </w:rPr>
              <w:t>查供方管理：查劳保用品供方及采购管理，查供方名录：劳保供应商：</w:t>
            </w:r>
            <w:r>
              <w:rPr>
                <w:rFonts w:hint="eastAsia" w:ascii="宋体" w:hAnsi="宋体" w:cs="Arial"/>
                <w:iCs/>
                <w:color w:val="auto"/>
                <w:kern w:val="2"/>
                <w:sz w:val="21"/>
                <w:szCs w:val="21"/>
                <w:highlight w:val="none"/>
                <w:lang w:eastAsia="zh-CN"/>
              </w:rPr>
              <w:t>重庆鹏川劳保用品有限公司</w:t>
            </w:r>
            <w:r>
              <w:rPr>
                <w:rFonts w:hint="eastAsia" w:ascii="宋体" w:hAnsi="宋体" w:cs="Arial"/>
                <w:iCs/>
                <w:color w:val="auto"/>
                <w:kern w:val="2"/>
                <w:sz w:val="21"/>
                <w:szCs w:val="21"/>
                <w:highlight w:val="none"/>
              </w:rPr>
              <w:t>。查供方评价：</w:t>
            </w:r>
            <w:r>
              <w:rPr>
                <w:rFonts w:hint="eastAsia" w:ascii="宋体" w:hAnsi="宋体" w:cs="Arial"/>
                <w:iCs/>
                <w:color w:val="auto"/>
                <w:kern w:val="2"/>
                <w:sz w:val="21"/>
                <w:szCs w:val="21"/>
                <w:highlight w:val="none"/>
                <w:lang w:eastAsia="zh-CN"/>
              </w:rPr>
              <w:t>对</w:t>
            </w:r>
            <w:r>
              <w:rPr>
                <w:rFonts w:hint="eastAsia" w:ascii="宋体" w:hAnsi="宋体" w:cs="Arial"/>
                <w:iCs/>
                <w:color w:val="auto"/>
                <w:kern w:val="2"/>
                <w:sz w:val="21"/>
                <w:szCs w:val="21"/>
                <w:highlight w:val="none"/>
              </w:rPr>
              <w:t>提供有供方资质</w:t>
            </w:r>
            <w:r>
              <w:rPr>
                <w:rFonts w:hint="eastAsia" w:ascii="宋体" w:hAnsi="宋体" w:cs="Arial"/>
                <w:iCs/>
                <w:color w:val="auto"/>
                <w:kern w:val="2"/>
                <w:sz w:val="21"/>
                <w:szCs w:val="21"/>
                <w:highlight w:val="none"/>
                <w:lang w:eastAsia="zh-CN"/>
              </w:rPr>
              <w:t>、产品质量、送货等进行了评价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采购</w:t>
            </w:r>
            <w:r>
              <w:rPr>
                <w:rFonts w:hint="eastAsia" w:ascii="宋体" w:hAnsi="宋体" w:cs="Arial"/>
                <w:iCs/>
                <w:color w:val="auto"/>
                <w:kern w:val="2"/>
                <w:sz w:val="21"/>
                <w:szCs w:val="21"/>
                <w:highlight w:val="none"/>
              </w:rPr>
              <w:t>计划单形式明确，明确了资质要求、进货验证项目等。查</w:t>
            </w:r>
            <w:r>
              <w:rPr>
                <w:rFonts w:hint="eastAsia" w:ascii="宋体" w:hAnsi="宋体" w:cs="Arial"/>
                <w:iCs/>
                <w:color w:val="auto"/>
                <w:kern w:val="2"/>
                <w:sz w:val="21"/>
                <w:szCs w:val="21"/>
                <w:highlight w:val="none"/>
                <w:lang w:eastAsia="zh-CN"/>
              </w:rPr>
              <w:t>防尘口罩、手套</w:t>
            </w:r>
            <w:r>
              <w:rPr>
                <w:rFonts w:hint="eastAsia" w:ascii="宋体" w:hAnsi="宋体" w:cs="Arial"/>
                <w:iCs/>
                <w:color w:val="auto"/>
                <w:kern w:val="2"/>
                <w:sz w:val="21"/>
                <w:szCs w:val="21"/>
                <w:highlight w:val="none"/>
              </w:rPr>
              <w:t>等验收符合要求。</w:t>
            </w:r>
          </w:p>
        </w:tc>
        <w:tc>
          <w:tcPr>
            <w:tcW w:w="1165" w:type="dxa"/>
            <w:gridSpan w:val="3"/>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424" w:type="dxa"/>
            <w:noWrap w:val="0"/>
            <w:vAlign w:val="top"/>
          </w:tcPr>
          <w:p>
            <w:pPr>
              <w:spacing w:line="400" w:lineRule="exact"/>
              <w:ind w:firstLine="420" w:firstLineChars="200"/>
              <w:rPr>
                <w:rFonts w:hint="eastAsia" w:ascii="宋体" w:hAnsi="宋体" w:cs="宋体"/>
                <w:szCs w:val="21"/>
                <w:lang w:eastAsia="zh-CN"/>
              </w:rPr>
            </w:pPr>
            <w:r>
              <w:rPr>
                <w:rFonts w:hint="eastAsia" w:ascii="宋体" w:hAnsi="宋体" w:cs="宋体"/>
                <w:szCs w:val="21"/>
              </w:rPr>
              <w:t>查见：《应急准备与响应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、《危化品泄漏应急</w:t>
            </w:r>
            <w:r>
              <w:rPr>
                <w:rFonts w:hint="eastAsia" w:ascii="宋体" w:hAnsi="宋体" w:cs="宋体"/>
                <w:szCs w:val="21"/>
              </w:rPr>
              <w:t>预案</w:t>
            </w:r>
            <w:r>
              <w:rPr>
                <w:rFonts w:hint="eastAsia" w:ascii="宋体" w:hAnsi="宋体" w:cs="宋体"/>
                <w:szCs w:val="21"/>
                <w:lang w:eastAsia="zh-CN"/>
              </w:rPr>
              <w:t>》、《应急救援预案》等。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val="en-US" w:eastAsia="zh-CN"/>
              </w:rPr>
              <w:t>销售部</w:t>
            </w:r>
            <w:r>
              <w:rPr>
                <w:rFonts w:hint="eastAsia" w:ascii="宋体" w:hAnsi="宋体" w:cs="宋体"/>
                <w:szCs w:val="21"/>
              </w:rPr>
              <w:t>全体人</w:t>
            </w:r>
            <w:r>
              <w:rPr>
                <w:rFonts w:hint="eastAsia" w:ascii="宋体" w:hAnsi="宋体" w:cs="宋体"/>
                <w:szCs w:val="21"/>
                <w:lang w:eastAsia="zh-CN"/>
              </w:rPr>
              <w:t>员参加了2020年05月27日进行的消防应急预案演练。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人员中暑、</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165" w:type="dxa"/>
            <w:gridSpan w:val="3"/>
            <w:noWrap w:val="0"/>
            <w:vAlign w:val="top"/>
          </w:tcPr>
          <w:p>
            <w:pPr>
              <w:rPr>
                <w:highlight w:val="magenta"/>
              </w:rPr>
            </w:pPr>
            <w:r>
              <w:rPr>
                <w:rFonts w:hint="eastAsia"/>
                <w:color w:val="auto"/>
                <w:highlight w:val="none"/>
                <w:lang w:val="en-US" w:eastAsia="zh-CN"/>
              </w:rPr>
              <w:t>符合</w:t>
            </w:r>
          </w:p>
        </w:tc>
      </w:tr>
    </w:tbl>
    <w:p>
      <w:pPr>
        <w:pStyle w:val="7"/>
        <w:rPr>
          <w:highlight w:val="none"/>
        </w:rPr>
      </w:pPr>
      <w:r>
        <w:rPr>
          <w:rFonts w:hint="eastAsia"/>
          <w:highlight w:val="none"/>
        </w:rPr>
        <w:t>说明：不符合标注N</w:t>
      </w:r>
    </w:p>
    <w:p>
      <w:pPr>
        <w:pStyle w:val="7"/>
        <w:rPr>
          <w:rFonts w:hint="eastAsia"/>
          <w:highlight w:val="none"/>
        </w:rPr>
      </w:pPr>
    </w:p>
    <w:p>
      <w:pPr>
        <w:spacing w:line="480" w:lineRule="exact"/>
        <w:jc w:val="center"/>
        <w:rPr>
          <w:rFonts w:hint="eastAsia" w:ascii="隶书" w:hAnsi="宋体" w:eastAsia="隶书"/>
          <w:bCs/>
          <w:color w:val="000000"/>
          <w:sz w:val="36"/>
          <w:szCs w:val="36"/>
          <w:highlight w:val="none"/>
        </w:rPr>
      </w:pPr>
    </w:p>
    <w:p>
      <w:pPr>
        <w:pStyle w:val="7"/>
        <w:rPr>
          <w:rFonts w:hint="eastAsia"/>
        </w:rPr>
      </w:pPr>
      <w:bookmarkStart w:id="1" w:name="_GoBack"/>
      <w:bookmarkEnd w:id="1"/>
    </w:p>
    <w:p>
      <w:pPr>
        <w:pStyle w:val="7"/>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631D9"/>
    <w:multiLevelType w:val="singleLevel"/>
    <w:tmpl w:val="8B6631D9"/>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C20C3226"/>
    <w:multiLevelType w:val="singleLevel"/>
    <w:tmpl w:val="C20C3226"/>
    <w:lvl w:ilvl="0" w:tentative="0">
      <w:start w:val="2"/>
      <w:numFmt w:val="decimal"/>
      <w:suff w:val="nothing"/>
      <w:lvlText w:val="%1）"/>
      <w:lvlJc w:val="left"/>
    </w:lvl>
  </w:abstractNum>
  <w:abstractNum w:abstractNumId="3">
    <w:nsid w:val="CE2D7FC0"/>
    <w:multiLevelType w:val="singleLevel"/>
    <w:tmpl w:val="CE2D7FC0"/>
    <w:lvl w:ilvl="0" w:tentative="0">
      <w:start w:val="1"/>
      <w:numFmt w:val="decimal"/>
      <w:suff w:val="nothing"/>
      <w:lvlText w:val="%1）"/>
      <w:lvlJc w:val="left"/>
    </w:lvl>
  </w:abstractNum>
  <w:abstractNum w:abstractNumId="4">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5">
    <w:nsid w:val="3337E16F"/>
    <w:multiLevelType w:val="singleLevel"/>
    <w:tmpl w:val="3337E16F"/>
    <w:lvl w:ilvl="0" w:tentative="0">
      <w:start w:val="1"/>
      <w:numFmt w:val="chineseCounting"/>
      <w:suff w:val="nothing"/>
      <w:lvlText w:val="%1、"/>
      <w:lvlJc w:val="left"/>
      <w:rPr>
        <w:rFonts w:hint="eastAsia"/>
      </w:r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B15B48"/>
    <w:rsid w:val="09B05C7A"/>
    <w:rsid w:val="0A1D762C"/>
    <w:rsid w:val="0C5C4248"/>
    <w:rsid w:val="0DEC036D"/>
    <w:rsid w:val="0FD146C1"/>
    <w:rsid w:val="19C41B39"/>
    <w:rsid w:val="1FD3467E"/>
    <w:rsid w:val="20474641"/>
    <w:rsid w:val="2A4F502C"/>
    <w:rsid w:val="2AF2543A"/>
    <w:rsid w:val="30B905D4"/>
    <w:rsid w:val="3501139D"/>
    <w:rsid w:val="42F71FF4"/>
    <w:rsid w:val="45960807"/>
    <w:rsid w:val="470029F6"/>
    <w:rsid w:val="470C5884"/>
    <w:rsid w:val="49B26D8F"/>
    <w:rsid w:val="4A3E673A"/>
    <w:rsid w:val="654C1B21"/>
    <w:rsid w:val="67BB34EC"/>
    <w:rsid w:val="6BAB60A3"/>
    <w:rsid w:val="6CD568DB"/>
    <w:rsid w:val="74413B0C"/>
    <w:rsid w:val="74DA0041"/>
    <w:rsid w:val="7F5B6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qFormat/>
    <w:uiPriority w:val="99"/>
    <w:pPr>
      <w:spacing w:after="120" w:afterLines="0"/>
    </w:pPr>
    <w:rPr>
      <w:kern w:val="2"/>
      <w:sz w:val="21"/>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character" w:customStyle="1" w:styleId="18">
    <w:name w:val="占位符文本1"/>
    <w:semiHidden/>
    <w:qFormat/>
    <w:uiPriority w:val="99"/>
    <w:rPr>
      <w:color w:val="808080"/>
    </w:rPr>
  </w:style>
  <w:style w:type="paragraph" w:customStyle="1" w:styleId="19">
    <w:name w:val="无间隔1"/>
    <w:qFormat/>
    <w:uiPriority w:val="99"/>
    <w:pPr>
      <w:widowControl w:val="0"/>
      <w:spacing w:line="360" w:lineRule="auto"/>
      <w:jc w:val="both"/>
    </w:pPr>
    <w:rPr>
      <w:rFonts w:ascii="Tahoma" w:hAnsi="Tahoma" w:eastAsia="宋体" w:cs="Times New Roman"/>
      <w:kern w:val="2"/>
      <w:sz w:val="18"/>
      <w:szCs w:val="22"/>
      <w:lang w:val="en-US" w:eastAsia="zh-CN" w:bidi="ar-SA"/>
    </w:rPr>
  </w:style>
  <w:style w:type="paragraph" w:styleId="20">
    <w:name w:val="No Spacing"/>
    <w:qFormat/>
    <w:uiPriority w:val="99"/>
    <w:pPr>
      <w:widowControl w:val="0"/>
      <w:spacing w:line="360" w:lineRule="auto"/>
      <w:jc w:val="both"/>
    </w:pPr>
    <w:rPr>
      <w:rFonts w:ascii="Tahoma" w:hAnsi="Tahoma" w:eastAsia="宋体" w:cs="Times New Roman"/>
      <w:kern w:val="2"/>
      <w:sz w:val="18"/>
      <w:szCs w:val="22"/>
      <w:lang w:val="en-US" w:eastAsia="zh-CN" w:bidi="ar-SA"/>
    </w:rPr>
  </w:style>
  <w:style w:type="paragraph" w:customStyle="1" w:styleId="21">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2020-11-22T08:52:04Z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