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编号：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>0104-2017-2020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测量设备溯源抽查表</w:t>
      </w:r>
    </w:p>
    <w:tbl>
      <w:tblPr>
        <w:tblStyle w:val="6"/>
        <w:tblpPr w:leftFromText="180" w:rightFromText="180" w:vertAnchor="page" w:horzAnchor="page" w:tblpX="705" w:tblpY="2965"/>
        <w:tblW w:w="10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18"/>
        <w:gridCol w:w="747"/>
        <w:gridCol w:w="1227"/>
        <w:gridCol w:w="1568"/>
        <w:gridCol w:w="1910"/>
        <w:gridCol w:w="1363"/>
        <w:gridCol w:w="1270"/>
        <w:gridCol w:w="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570" w:type="dxa"/>
            <w:gridSpan w:val="5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沈阳北方防爆股份有限公司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1363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93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外</w:t>
            </w:r>
            <w:r>
              <w:rPr>
                <w:rFonts w:hint="eastAsia"/>
                <w:szCs w:val="21"/>
                <w:lang w:eastAsia="zh-CN"/>
              </w:rPr>
              <w:t>径千分尺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41372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（500~600）mm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lang w:val="en-US" w:eastAsia="zh-CN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μ</w:t>
            </w:r>
            <w:r>
              <w:rPr>
                <w:rFonts w:hint="eastAsia" w:ascii="宋体" w:hAnsi="宋体" w:cs="宋体"/>
                <w:color w:val="333333"/>
                <w:lang w:val="en-US" w:eastAsia="zh-CN"/>
              </w:rPr>
              <w:t>m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667" w:type="dxa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绍尔橡胶</w:t>
            </w: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747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3310032403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LX-A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lang w:val="en-US" w:eastAsia="zh-CN"/>
              </w:rPr>
              <w:t>U=0.55HA(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  <w:color w:val="333333"/>
                <w:lang w:val="en-US" w:eastAsia="zh-CN"/>
              </w:rPr>
              <w:t>)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szCs w:val="21"/>
              </w:rPr>
              <w:t>硬度块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HV0.2/10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2020.5.26</w:t>
            </w:r>
          </w:p>
        </w:tc>
        <w:tc>
          <w:tcPr>
            <w:tcW w:w="66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兆欧表</w:t>
            </w:r>
          </w:p>
        </w:tc>
        <w:tc>
          <w:tcPr>
            <w:tcW w:w="747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1353740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ZC25-3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0%，k=2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兆欧表检定装置</w:t>
            </w:r>
            <w:r>
              <w:rPr>
                <w:rFonts w:hint="eastAsia"/>
                <w:lang w:val="en-US" w:eastAsia="zh-CN"/>
              </w:rPr>
              <w:t>0.002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内径百分表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103525</w:t>
            </w:r>
          </w:p>
        </w:tc>
        <w:tc>
          <w:tcPr>
            <w:tcW w:w="1227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0~5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iCs/>
                <w:color w:val="333333"/>
                <w:lang w:val="en-US" w:eastAsia="zh-CN"/>
              </w:rPr>
              <w:t>U</w:t>
            </w:r>
            <w:r>
              <w:rPr>
                <w:rFonts w:hint="eastAsia"/>
                <w:color w:val="333333"/>
                <w:lang w:val="en-US" w:eastAsia="zh-CN"/>
              </w:rPr>
              <w:t>=0.05mm(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=2</w:t>
            </w:r>
            <w:r>
              <w:rPr>
                <w:rFonts w:hint="eastAsia"/>
                <w:color w:val="333333"/>
                <w:lang w:val="en-US" w:eastAsia="zh-CN"/>
              </w:rPr>
              <w:t>)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指示表检定仪</w:t>
            </w:r>
            <w:r>
              <w:rPr>
                <w:rFonts w:hint="default" w:ascii="Arial" w:hAnsi="Arial" w:cs="Arial"/>
                <w:lang w:val="en-US" w:eastAsia="zh-CN"/>
              </w:rPr>
              <w:t>≤</w:t>
            </w:r>
            <w:r>
              <w:rPr>
                <w:rFonts w:hint="eastAsia" w:cs="Calibri"/>
                <w:lang w:val="en-US" w:eastAsia="zh-CN"/>
              </w:rPr>
              <w:t>1.5</w:t>
            </w:r>
            <w:r>
              <w:rPr>
                <w:rFonts w:hint="default" w:ascii="Calibri" w:hAnsi="Calibri" w:cs="Calibri"/>
                <w:lang w:val="en-US" w:eastAsia="zh-CN"/>
              </w:rPr>
              <w:t>μ</w:t>
            </w:r>
            <w:r>
              <w:rPr>
                <w:rFonts w:hint="eastAsia" w:cs="Calibri"/>
                <w:lang w:val="en-US" w:eastAsia="zh-CN"/>
              </w:rPr>
              <w:t>m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内</w:t>
            </w:r>
            <w:r>
              <w:rPr>
                <w:rFonts w:hint="eastAsia"/>
                <w:szCs w:val="21"/>
              </w:rPr>
              <w:t>径千分尺</w:t>
            </w:r>
          </w:p>
        </w:tc>
        <w:tc>
          <w:tcPr>
            <w:tcW w:w="747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09314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（50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~250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lang w:val="en-US" w:eastAsia="zh-CN"/>
              </w:rPr>
            </w:pPr>
            <w:r>
              <w:rPr>
                <w:rFonts w:hint="eastAsia"/>
                <w:i/>
                <w:iCs/>
                <w:color w:val="333333"/>
                <w:lang w:val="en-US" w:eastAsia="zh-CN"/>
              </w:rPr>
              <w:t>U</w:t>
            </w:r>
            <w:r>
              <w:rPr>
                <w:rFonts w:hint="eastAsia"/>
                <w:color w:val="333333"/>
                <w:lang w:val="en-US" w:eastAsia="zh-CN"/>
              </w:rPr>
              <w:t>=2</w:t>
            </w:r>
            <w:r>
              <w:rPr>
                <w:rFonts w:hint="default" w:ascii="Calibri" w:hAnsi="Calibri" w:cs="Calibri"/>
                <w:color w:val="333333"/>
                <w:lang w:val="en-US" w:eastAsia="zh-CN"/>
              </w:rPr>
              <w:t>µ</w:t>
            </w:r>
            <w:r>
              <w:rPr>
                <w:rFonts w:hint="eastAsia"/>
                <w:color w:val="333333"/>
                <w:lang w:val="en-US" w:eastAsia="zh-CN"/>
              </w:rPr>
              <w:t>m(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=2</w:t>
            </w:r>
            <w:r>
              <w:rPr>
                <w:rFonts w:hint="eastAsia"/>
                <w:color w:val="333333"/>
                <w:lang w:val="en-US" w:eastAsia="zh-CN"/>
              </w:rPr>
              <w:t>)</w:t>
            </w: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量块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747" w:type="dxa"/>
            <w:vAlign w:val="center"/>
          </w:tcPr>
          <w:p>
            <w:pPr>
              <w:ind w:firstLine="90" w:firstLineChars="5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2596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(0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) 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/>
                <w:color w:val="333333"/>
              </w:rPr>
            </w:pPr>
            <w:r>
              <w:rPr>
                <w:color w:val="333333"/>
              </w:rPr>
              <w:t>±</w:t>
            </w:r>
            <w:r>
              <w:rPr>
                <w:rFonts w:hint="eastAsia"/>
                <w:color w:val="333333"/>
              </w:rPr>
              <w:t>0.02mm</w:t>
            </w:r>
          </w:p>
          <w:p>
            <w:pPr>
              <w:jc w:val="center"/>
              <w:rPr>
                <w:rFonts w:hint="eastAsia"/>
                <w:color w:val="333333"/>
              </w:rPr>
            </w:pPr>
          </w:p>
        </w:tc>
        <w:tc>
          <w:tcPr>
            <w:tcW w:w="19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量块（10-291.8）mm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等 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152</w:t>
            </w:r>
          </w:p>
        </w:tc>
        <w:tc>
          <w:tcPr>
            <w:tcW w:w="1227" w:type="dxa"/>
            <w:vAlign w:val="top"/>
          </w:tcPr>
          <w:p>
            <w:pPr>
              <w:jc w:val="both"/>
              <w:rPr>
                <w:rFonts w:hint="eastAsia" w:ascii="Calibri" w:hAnsi="Calibri" w:eastAsia="宋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/>
                <w:lang w:val="en-US" w:eastAsia="zh-CN"/>
              </w:rPr>
              <w:t>-60）MPa</w:t>
            </w:r>
          </w:p>
        </w:tc>
        <w:tc>
          <w:tcPr>
            <w:tcW w:w="1568" w:type="dxa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1.6级</w:t>
            </w:r>
          </w:p>
        </w:tc>
        <w:tc>
          <w:tcPr>
            <w:tcW w:w="19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精密压力表</w:t>
            </w:r>
            <w:r>
              <w:rPr>
                <w:rFonts w:hint="eastAsia"/>
                <w:lang w:val="en-US" w:eastAsia="zh-CN"/>
              </w:rPr>
              <w:t xml:space="preserve"> 0.4级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Calibri" w:hAnsi="Calibri" w:eastAsia="宋体" w:cs="Calibr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top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747" w:type="dxa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0.5%</w:t>
            </w:r>
          </w:p>
        </w:tc>
        <w:tc>
          <w:tcPr>
            <w:tcW w:w="1227" w:type="dxa"/>
            <w:vAlign w:val="top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MS8261</w:t>
            </w:r>
          </w:p>
        </w:tc>
        <w:tc>
          <w:tcPr>
            <w:tcW w:w="1568" w:type="dxa"/>
            <w:vAlign w:val="top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U</w:t>
            </w:r>
            <w:r>
              <w:rPr>
                <w:rFonts w:hint="eastAsia"/>
                <w:vertAlign w:val="subscript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%，k=2</w:t>
            </w:r>
          </w:p>
        </w:tc>
        <w:tc>
          <w:tcPr>
            <w:tcW w:w="19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多功能校准仪</w:t>
            </w:r>
          </w:p>
        </w:tc>
        <w:tc>
          <w:tcPr>
            <w:tcW w:w="1363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质管部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红外测温仪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001</w:t>
            </w:r>
          </w:p>
        </w:tc>
        <w:tc>
          <w:tcPr>
            <w:tcW w:w="1227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TD8380</w:t>
            </w:r>
          </w:p>
          <w:p>
            <w:pPr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(-50~380)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（</w:t>
            </w:r>
            <w:r>
              <w:rPr>
                <w:rFonts w:hint="eastAsia"/>
                <w:i/>
                <w:iCs/>
              </w:rPr>
              <w:t>k</w:t>
            </w:r>
            <w:r>
              <w:rPr>
                <w:rFonts w:hint="eastAsia"/>
              </w:rPr>
              <w:t>=2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1910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黑体辐射源（30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/>
                <w:szCs w:val="21"/>
                <w:lang w:val="en-US" w:eastAsia="zh-CN"/>
              </w:rPr>
              <w:t>-500）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left"/>
              <w:rPr>
                <w:rFonts w:hint="default" w:ascii="Calibri" w:hAnsi="Calibri" w:cs="Calibri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</w:t>
            </w:r>
            <w:r>
              <w:rPr>
                <w:rFonts w:hint="eastAsia" w:cs="Calibri"/>
                <w:szCs w:val="21"/>
                <w:lang w:val="en-US" w:eastAsia="zh-CN"/>
              </w:rPr>
              <w:t>（0.4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cs="Calibri"/>
                <w:szCs w:val="21"/>
                <w:lang w:val="en-US" w:eastAsia="zh-CN"/>
              </w:rPr>
              <w:t>-0.9）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  <w:r>
              <w:rPr>
                <w:rFonts w:hint="eastAsia" w:cs="Calibri"/>
                <w:szCs w:val="21"/>
                <w:lang w:val="en-US" w:eastAsia="zh-CN"/>
              </w:rPr>
              <w:t>,</w:t>
            </w:r>
            <w:r>
              <w:rPr>
                <w:rFonts w:hint="eastAsia"/>
              </w:rPr>
              <w:t>k=2</w:t>
            </w:r>
          </w:p>
        </w:tc>
        <w:tc>
          <w:tcPr>
            <w:tcW w:w="136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云南中检测试科技有限公司</w:t>
            </w:r>
          </w:p>
        </w:tc>
        <w:tc>
          <w:tcPr>
            <w:tcW w:w="1270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-12-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717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公司已建立《量值溯源管理控制程序》、《外部供方管理控制程序》，</w:t>
            </w:r>
            <w:r>
              <w:rPr>
                <w:rFonts w:hint="eastAsia" w:ascii="宋体" w:cs="宋体"/>
                <w:kern w:val="0"/>
                <w:szCs w:val="21"/>
              </w:rPr>
              <w:t>核查《监视和测量设备一览表》中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9台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件计量器具的检定/校准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证书，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</w:rPr>
              <w:t>其检定/校准结果的量值溯源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</w:t>
            </w:r>
            <w:r>
              <w:rPr>
                <w:rFonts w:hint="eastAsia"/>
                <w:color w:val="000000"/>
                <w:szCs w:val="21"/>
              </w:rPr>
              <w:t>《量值溯源管理控制程序》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717" w:type="dxa"/>
            <w:gridSpan w:val="9"/>
            <w:vAlign w:val="bottom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18日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</w:tc>
      </w:tr>
    </w:tbl>
    <w:p>
      <w:pPr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cs="Times New Roman"/>
      </w:rPr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Fonts w:cs="Times New Roman"/>
      </w:rP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 w:cs="Times New Roman"/>
      </w:rPr>
    </w:pPr>
    <w:r>
      <w:rPr>
        <w:rStyle w:val="12"/>
        <w:rFonts w:hint="eastAsia" w:ascii="Times New Roman" w:hAnsi="Times New Roman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  <w:rPr>
        <w:rFonts w:cs="Times New Roman"/>
      </w:rPr>
    </w:pPr>
    <w:r>
      <w:pict>
        <v:shape id="文本框 1" o:spid="_x0000_s4098" o:spt="202" type="#_x0000_t202" style="position:absolute;left:0pt;margin-left:266.5pt;margin-top:-0.4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ISC-A-II-06</w:t>
                </w:r>
                <w:r>
                  <w:rPr>
                    <w:rFonts w:hint="eastAsia" w:ascii="Times New Roman" w:hAnsi="Times New Roman" w:cs="宋体"/>
                  </w:rPr>
                  <w:t>测量设备溯源抽查表（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hint="eastAsia" w:ascii="Times New Roman" w:hAnsi="Times New Roman" w:cs="宋体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 w:cs="Times New Roman"/>
        <w:w w:val="80"/>
      </w:rPr>
      <w:t>Beijing International Standard united Certification Co.,Ltd.</w:t>
    </w:r>
  </w:p>
  <w:p>
    <w:pPr>
      <w:rPr>
        <w:rFonts w:cs="Times New Roman"/>
      </w:rPr>
    </w:pPr>
    <w:r>
      <w:pict>
        <v:shape id="直接连接符 3" o:spid="_x0000_s4099" o:spt="32" type="#_x0000_t32" style="position:absolute;left:0pt;margin-left:-0.45pt;margin-top:3pt;height:0pt;width:478pt;z-index:251662336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52A"/>
    <w:rsid w:val="00001736"/>
    <w:rsid w:val="0002664D"/>
    <w:rsid w:val="0007410B"/>
    <w:rsid w:val="000A236E"/>
    <w:rsid w:val="000F28BF"/>
    <w:rsid w:val="00127EE0"/>
    <w:rsid w:val="00141F79"/>
    <w:rsid w:val="00156224"/>
    <w:rsid w:val="0016050B"/>
    <w:rsid w:val="001B7997"/>
    <w:rsid w:val="001C0853"/>
    <w:rsid w:val="001D6BFC"/>
    <w:rsid w:val="001E5A01"/>
    <w:rsid w:val="001E7B9C"/>
    <w:rsid w:val="0020741A"/>
    <w:rsid w:val="0021570A"/>
    <w:rsid w:val="00217084"/>
    <w:rsid w:val="0023032D"/>
    <w:rsid w:val="00234766"/>
    <w:rsid w:val="0024057A"/>
    <w:rsid w:val="00244C31"/>
    <w:rsid w:val="00262E5D"/>
    <w:rsid w:val="002A3CBC"/>
    <w:rsid w:val="002B4344"/>
    <w:rsid w:val="002D3C05"/>
    <w:rsid w:val="002E211B"/>
    <w:rsid w:val="002E7FC9"/>
    <w:rsid w:val="0033169D"/>
    <w:rsid w:val="00344C94"/>
    <w:rsid w:val="0036244D"/>
    <w:rsid w:val="003857FA"/>
    <w:rsid w:val="0039094B"/>
    <w:rsid w:val="00392597"/>
    <w:rsid w:val="003E20F7"/>
    <w:rsid w:val="003F7ABC"/>
    <w:rsid w:val="00414E9D"/>
    <w:rsid w:val="004360FA"/>
    <w:rsid w:val="00455A79"/>
    <w:rsid w:val="00474F39"/>
    <w:rsid w:val="004B39E1"/>
    <w:rsid w:val="004B4033"/>
    <w:rsid w:val="004C1917"/>
    <w:rsid w:val="004D1685"/>
    <w:rsid w:val="004D2223"/>
    <w:rsid w:val="004E6E36"/>
    <w:rsid w:val="00514A85"/>
    <w:rsid w:val="005224D2"/>
    <w:rsid w:val="00580A69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86438"/>
    <w:rsid w:val="006A3FCE"/>
    <w:rsid w:val="006C6B75"/>
    <w:rsid w:val="006D5A92"/>
    <w:rsid w:val="006E01EA"/>
    <w:rsid w:val="006E5F8D"/>
    <w:rsid w:val="00711A5E"/>
    <w:rsid w:val="0071439B"/>
    <w:rsid w:val="007160C6"/>
    <w:rsid w:val="00763F5D"/>
    <w:rsid w:val="00766AFA"/>
    <w:rsid w:val="007A00D6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072BC"/>
    <w:rsid w:val="00910F61"/>
    <w:rsid w:val="0091617A"/>
    <w:rsid w:val="009204AF"/>
    <w:rsid w:val="00933CD7"/>
    <w:rsid w:val="00943D20"/>
    <w:rsid w:val="00957382"/>
    <w:rsid w:val="00982CED"/>
    <w:rsid w:val="009876F5"/>
    <w:rsid w:val="009A744D"/>
    <w:rsid w:val="009C6468"/>
    <w:rsid w:val="009E059D"/>
    <w:rsid w:val="009F652A"/>
    <w:rsid w:val="00A10BE3"/>
    <w:rsid w:val="00A13FE4"/>
    <w:rsid w:val="00A35855"/>
    <w:rsid w:val="00A44D9D"/>
    <w:rsid w:val="00A60DEA"/>
    <w:rsid w:val="00AA1982"/>
    <w:rsid w:val="00AA67E8"/>
    <w:rsid w:val="00AA683A"/>
    <w:rsid w:val="00AB3CF0"/>
    <w:rsid w:val="00AC7E69"/>
    <w:rsid w:val="00AD6FC8"/>
    <w:rsid w:val="00AE5C3A"/>
    <w:rsid w:val="00AF1461"/>
    <w:rsid w:val="00B00041"/>
    <w:rsid w:val="00B01161"/>
    <w:rsid w:val="00B1431A"/>
    <w:rsid w:val="00B157CE"/>
    <w:rsid w:val="00B40D68"/>
    <w:rsid w:val="00B800BB"/>
    <w:rsid w:val="00B935D9"/>
    <w:rsid w:val="00BB03DB"/>
    <w:rsid w:val="00BC0644"/>
    <w:rsid w:val="00BD3740"/>
    <w:rsid w:val="00C0452F"/>
    <w:rsid w:val="00C10998"/>
    <w:rsid w:val="00C60CDF"/>
    <w:rsid w:val="00C72FA7"/>
    <w:rsid w:val="00C74DF2"/>
    <w:rsid w:val="00CC7828"/>
    <w:rsid w:val="00CF03AA"/>
    <w:rsid w:val="00CF657F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872D3"/>
    <w:rsid w:val="00DC1F56"/>
    <w:rsid w:val="00DD3B11"/>
    <w:rsid w:val="00E542D2"/>
    <w:rsid w:val="00EA2C18"/>
    <w:rsid w:val="00EB1A4A"/>
    <w:rsid w:val="00EB73E2"/>
    <w:rsid w:val="00EC239C"/>
    <w:rsid w:val="00EE4650"/>
    <w:rsid w:val="00EF775C"/>
    <w:rsid w:val="00F1429E"/>
    <w:rsid w:val="00F262C5"/>
    <w:rsid w:val="00F4421C"/>
    <w:rsid w:val="00F92E9C"/>
    <w:rsid w:val="00FB7B5C"/>
    <w:rsid w:val="00FC30A4"/>
    <w:rsid w:val="00FC3B89"/>
    <w:rsid w:val="00FD0697"/>
    <w:rsid w:val="00FD6D08"/>
    <w:rsid w:val="00FE4B4C"/>
    <w:rsid w:val="00FE56CD"/>
    <w:rsid w:val="00FE7B45"/>
    <w:rsid w:val="00FF6FDE"/>
    <w:rsid w:val="02871C54"/>
    <w:rsid w:val="05BC6E0C"/>
    <w:rsid w:val="061654B9"/>
    <w:rsid w:val="06CB48B5"/>
    <w:rsid w:val="0AC32482"/>
    <w:rsid w:val="0D091A8B"/>
    <w:rsid w:val="0E852F9A"/>
    <w:rsid w:val="0FAA7C20"/>
    <w:rsid w:val="11661E8D"/>
    <w:rsid w:val="124B10A6"/>
    <w:rsid w:val="18254E06"/>
    <w:rsid w:val="199D601C"/>
    <w:rsid w:val="1AF9047A"/>
    <w:rsid w:val="21C405FE"/>
    <w:rsid w:val="23874CA2"/>
    <w:rsid w:val="240250F7"/>
    <w:rsid w:val="249C7E16"/>
    <w:rsid w:val="25664644"/>
    <w:rsid w:val="277E2C88"/>
    <w:rsid w:val="2C235E9E"/>
    <w:rsid w:val="2F0E6C6C"/>
    <w:rsid w:val="315D02F0"/>
    <w:rsid w:val="31D062C7"/>
    <w:rsid w:val="333B006B"/>
    <w:rsid w:val="35995664"/>
    <w:rsid w:val="3CA313BE"/>
    <w:rsid w:val="3EDC1E4C"/>
    <w:rsid w:val="3FD14EDB"/>
    <w:rsid w:val="40C56953"/>
    <w:rsid w:val="41410119"/>
    <w:rsid w:val="4206500A"/>
    <w:rsid w:val="429414AD"/>
    <w:rsid w:val="43374168"/>
    <w:rsid w:val="49041AC9"/>
    <w:rsid w:val="51902F45"/>
    <w:rsid w:val="51C31742"/>
    <w:rsid w:val="51DD4F5F"/>
    <w:rsid w:val="54954B72"/>
    <w:rsid w:val="58CB5C8D"/>
    <w:rsid w:val="5DE1238C"/>
    <w:rsid w:val="5EBA3F22"/>
    <w:rsid w:val="62742FDF"/>
    <w:rsid w:val="69DF0535"/>
    <w:rsid w:val="6DE41069"/>
    <w:rsid w:val="6E210434"/>
    <w:rsid w:val="6FBF39C1"/>
    <w:rsid w:val="76C60FA6"/>
    <w:rsid w:val="774672ED"/>
    <w:rsid w:val="7ABE370F"/>
    <w:rsid w:val="7B18314A"/>
    <w:rsid w:val="7D754E90"/>
    <w:rsid w:val="7E96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123</Words>
  <Characters>704</Characters>
  <Lines>0</Lines>
  <Paragraphs>0</Paragraphs>
  <TotalTime>13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2020-11-18T02:09:57Z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