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北京雅伦达机械设备有限公司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靳红涛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泰州市宝顺不锈钢有限公司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ab/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2020.11.26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2020.11.26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2020.11.27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培训记录、供方评价记录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2020.11.26</w:t>
            </w:r>
          </w:p>
        </w:tc>
      </w:tr>
    </w:tbl>
    <w:p>
      <w:pPr>
        <w:spacing w:after="0"/>
        <w:rPr>
          <w:sz w:val="21"/>
        </w:rPr>
        <w:sectPr>
          <w:headerReference r:id="rId3" w:type="default"/>
          <w:footerReference r:id="rId4" w:type="default"/>
          <w:pgSz w:w="11910" w:h="16840"/>
          <w:pgMar w:top="1380" w:right="839" w:bottom="620" w:left="560" w:header="528" w:footer="427" w:gutter="0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泰州市宝顺不锈钢有限公司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的要求i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2）组织对供方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泰州市宝顺不锈钢有限公司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的进行评审的相关证据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 xml:space="preserve">预定完成日期：2020 年 </w:t>
            </w:r>
            <w:r>
              <w:rPr>
                <w:rFonts w:hint="eastAsia"/>
                <w:b/>
                <w:sz w:val="21"/>
                <w:lang w:val="en-US" w:eastAsia="zh-CN"/>
              </w:rPr>
              <w:t>11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2020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年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11</w:t>
            </w:r>
            <w:r>
              <w:rPr>
                <w:rFonts w:ascii="Times New Roman" w:eastAsia="Times New Roman"/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月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rFonts w:hint="eastAsia"/>
                <w:b/>
                <w:spacing w:val="-51"/>
                <w:sz w:val="21"/>
                <w:lang w:val="en-US" w:eastAsia="zh-CN"/>
              </w:rPr>
              <w:t>26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/>
          <w:sz w:val="21"/>
          <w:lang w:val="en-US" w:eastAsia="zh-CN"/>
        </w:rPr>
      </w:pPr>
    </w:p>
    <w:p>
      <w:pPr>
        <w:ind w:firstLine="442" w:firstLineChars="200"/>
        <w:rPr>
          <w:rFonts w:hint="default"/>
          <w:sz w:val="21"/>
          <w:lang w:val="en-US" w:eastAsia="zh-CN"/>
        </w:rPr>
        <w:sectPr>
          <w:pgSz w:w="11910" w:h="16840"/>
          <w:pgMar w:top="1380" w:right="839" w:bottom="620" w:left="560" w:header="528" w:footer="427" w:gutter="0"/>
        </w:sect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日期：</w:t>
      </w:r>
      <w:r>
        <w:rPr>
          <w:rFonts w:ascii="Times New Roman" w:eastAsia="Times New Roman"/>
          <w:b/>
          <w:sz w:val="21"/>
        </w:rPr>
        <w:t>2020</w:t>
      </w:r>
      <w:r>
        <w:rPr>
          <w:rFonts w:ascii="Times New Roman" w:eastAsia="Times New Roman"/>
          <w:b/>
          <w:spacing w:val="-2"/>
          <w:sz w:val="21"/>
        </w:rPr>
        <w:t xml:space="preserve"> </w:t>
      </w:r>
      <w:r>
        <w:rPr>
          <w:b/>
          <w:sz w:val="21"/>
        </w:rPr>
        <w:t>年</w:t>
      </w:r>
      <w:r>
        <w:rPr>
          <w:rFonts w:hint="eastAsia"/>
          <w:b/>
          <w:spacing w:val="-51"/>
          <w:sz w:val="21"/>
          <w:lang w:val="en-US" w:eastAsia="zh-CN"/>
        </w:rPr>
        <w:t>11</w:t>
      </w:r>
      <w:r>
        <w:rPr>
          <w:rFonts w:ascii="Times New Roman" w:eastAsia="Times New Roman"/>
          <w:b/>
          <w:spacing w:val="1"/>
          <w:sz w:val="21"/>
        </w:rPr>
        <w:t xml:space="preserve"> </w:t>
      </w:r>
      <w:r>
        <w:rPr>
          <w:b/>
          <w:sz w:val="21"/>
        </w:rPr>
        <w:t>月</w:t>
      </w:r>
      <w:r>
        <w:rPr>
          <w:rFonts w:hint="eastAsia"/>
          <w:b/>
          <w:spacing w:val="-51"/>
          <w:sz w:val="21"/>
          <w:lang w:val="en-US" w:eastAsia="zh-CN"/>
        </w:rPr>
        <w:t>26</w:t>
      </w:r>
      <w:r>
        <w:rPr>
          <w:b/>
          <w:sz w:val="21"/>
        </w:rPr>
        <w:t>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2020.</w:t>
            </w:r>
            <w:r>
              <w:rPr>
                <w:rFonts w:hint="eastAsia" w:ascii="Times New Roman"/>
                <w:sz w:val="21"/>
                <w:lang w:val="en-US" w:eastAsia="zh-CN"/>
              </w:rPr>
              <w:t>11.26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</w:rPr>
              <w:t>王乃宏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eastAsia"/>
              </w:rPr>
              <w:t>靳红涛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万磊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ind w:left="384"/>
              <w:rPr>
                <w:sz w:val="20"/>
              </w:rPr>
            </w:pPr>
            <w:r>
              <w:rPr>
                <w:rFonts w:hint="eastAsia"/>
              </w:rPr>
              <w:t>刘培军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潘时秀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eastAsia"/>
              </w:rPr>
              <w:t>王乃宏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日期：2020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11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>26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280" w:right="840" w:bottom="280" w:left="560" w:header="0" w:footer="0" w:gutter="0"/>
        </w:sectPr>
      </w:pPr>
    </w:p>
    <w:p>
      <w:pPr>
        <w:pStyle w:val="5"/>
        <w:rPr>
          <w:rFonts w:ascii="Times New Roman"/>
          <w:sz w:val="24"/>
        </w:rPr>
      </w:pPr>
    </w:p>
    <w:p>
      <w:pPr>
        <w:pStyle w:val="5"/>
        <w:spacing w:before="7"/>
        <w:rPr>
          <w:rFonts w:ascii="Times New Roman"/>
          <w:sz w:val="23"/>
        </w:rPr>
      </w:pPr>
    </w:p>
    <w:p>
      <w:pPr>
        <w:spacing w:before="0"/>
        <w:ind w:left="858" w:right="0" w:firstLine="0"/>
        <w:jc w:val="left"/>
        <w:rPr>
          <w:sz w:val="24"/>
        </w:rPr>
      </w:pPr>
      <w:bookmarkStart w:id="3" w:name="页面提取自－供方评定表"/>
      <w:bookmarkEnd w:id="3"/>
      <w:r>
        <w:rPr>
          <w:sz w:val="24"/>
        </w:rPr>
        <w:t>编号：LL-GF-2019-2</w:t>
      </w:r>
    </w:p>
    <w:p>
      <w:pPr>
        <w:spacing w:before="28"/>
        <w:ind w:left="858" w:right="0" w:firstLine="0"/>
        <w:jc w:val="left"/>
        <w:rPr>
          <w:b/>
          <w:sz w:val="32"/>
        </w:rPr>
      </w:pPr>
      <w:r>
        <w:br w:type="column"/>
      </w:r>
      <w:r>
        <w:rPr>
          <w:b/>
          <w:sz w:val="32"/>
        </w:rPr>
        <w:t>供方评定记录表</w:t>
      </w:r>
    </w:p>
    <w:p>
      <w:pPr>
        <w:spacing w:after="0"/>
        <w:jc w:val="left"/>
        <w:rPr>
          <w:sz w:val="32"/>
        </w:rPr>
        <w:sectPr>
          <w:headerReference r:id="rId7" w:type="default"/>
          <w:footerReference r:id="rId8" w:type="default"/>
          <w:pgSz w:w="11910" w:h="16840"/>
          <w:pgMar w:top="1480" w:right="839" w:bottom="280" w:left="560" w:header="0" w:footer="0" w:gutter="0"/>
          <w:cols w:equalWidth="0" w:num="2">
            <w:col w:w="3059" w:space="351"/>
            <w:col w:w="7101"/>
          </w:cols>
        </w:sectPr>
      </w:pPr>
    </w:p>
    <w:tbl>
      <w:tblPr>
        <w:tblStyle w:val="6"/>
        <w:tblW w:w="0" w:type="auto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5"/>
        <w:gridCol w:w="1580"/>
        <w:gridCol w:w="1015"/>
        <w:gridCol w:w="285"/>
        <w:gridCol w:w="105"/>
        <w:gridCol w:w="540"/>
        <w:gridCol w:w="740"/>
        <w:gridCol w:w="1345"/>
        <w:gridCol w:w="150"/>
        <w:gridCol w:w="55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59"/>
              <w:ind w:left="420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泰州市宝顺不锈钢有限公司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42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580" w:type="dxa"/>
          </w:tcPr>
          <w:p>
            <w:pPr>
              <w:pStyle w:val="10"/>
              <w:spacing w:before="1"/>
              <w:ind w:left="342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吕红桃</w:t>
            </w:r>
          </w:p>
        </w:tc>
        <w:tc>
          <w:tcPr>
            <w:tcW w:w="1405" w:type="dxa"/>
            <w:gridSpan w:val="3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28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bookmarkStart w:id="4" w:name="联系人"/>
            <w:r>
              <w:t>潘时秀</w:t>
            </w:r>
            <w:bookmarkEnd w:id="4"/>
          </w:p>
        </w:tc>
        <w:tc>
          <w:tcPr>
            <w:tcW w:w="1495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联系电话</w:t>
            </w:r>
          </w:p>
        </w:tc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bookmarkStart w:id="5" w:name="联系人电话"/>
            <w:r>
              <w:t>13681014589</w:t>
            </w:r>
            <w:bookmarkEnd w:id="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厂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兴化市戴南镇不锈钢交易城物流区一号仓库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供货内容：</w:t>
            </w:r>
          </w:p>
          <w:p>
            <w:pPr>
              <w:pStyle w:val="10"/>
              <w:spacing w:before="1"/>
              <w:ind w:left="342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钢材采购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供方简介及质量能力评价：</w:t>
            </w: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该公司为专业</w:t>
            </w:r>
            <w:r>
              <w:rPr>
                <w:rFonts w:hint="eastAsia"/>
                <w:sz w:val="24"/>
                <w:lang w:val="en-US" w:eastAsia="zh-CN"/>
              </w:rPr>
              <w:t>钢材</w:t>
            </w:r>
            <w:r>
              <w:rPr>
                <w:sz w:val="24"/>
              </w:rPr>
              <w:t>单位。长期合作，距离近，保质保量，售后服务好。</w:t>
            </w:r>
          </w:p>
          <w:p>
            <w:pPr>
              <w:pStyle w:val="10"/>
              <w:spacing w:before="8"/>
              <w:rPr>
                <w:b/>
                <w:sz w:val="30"/>
              </w:rPr>
            </w:pPr>
          </w:p>
          <w:p>
            <w:pPr>
              <w:pStyle w:val="10"/>
              <w:tabs>
                <w:tab w:val="left" w:pos="7428"/>
              </w:tabs>
              <w:spacing w:before="1"/>
              <w:ind w:left="322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采购负责人：</w:t>
            </w:r>
            <w:r>
              <w:rPr>
                <w:rFonts w:hint="eastAsia"/>
              </w:rPr>
              <w:t>潘时秀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11-26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首次供货样品检测结果及结论：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首次供货检验质量好，可以满足要求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7188"/>
              </w:tabs>
              <w:spacing w:line="289" w:lineRule="exact"/>
              <w:ind w:left="334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质检员：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万磊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11-26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680" w:type="dxa"/>
            <w:gridSpan w:val="5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908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综合部：</w:t>
            </w:r>
            <w:r>
              <w:rPr>
                <w:rFonts w:hint="eastAsia"/>
              </w:rPr>
              <w:t>潘时秀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11-26</w:t>
            </w:r>
          </w:p>
        </w:tc>
        <w:tc>
          <w:tcPr>
            <w:tcW w:w="4680" w:type="dxa"/>
            <w:gridSpan w:val="7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13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生产</w:t>
            </w:r>
            <w:r>
              <w:rPr>
                <w:sz w:val="24"/>
              </w:rPr>
              <w:t>部：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万磊</w:t>
            </w:r>
            <w:r>
              <w:rPr>
                <w:rFonts w:hint="eastAsia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11-26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同意列为合格供应商</w:t>
            </w:r>
          </w:p>
          <w:p>
            <w:pPr>
              <w:pStyle w:val="10"/>
              <w:tabs>
                <w:tab w:val="right" w:pos="6746"/>
              </w:tabs>
              <w:spacing w:before="316" w:line="290" w:lineRule="exact"/>
              <w:ind w:left="358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总经理：</w:t>
            </w:r>
            <w:r>
              <w:rPr>
                <w:rFonts w:hint="eastAsia"/>
              </w:rPr>
              <w:t>王乃宏</w:t>
            </w:r>
            <w:r>
              <w:rPr>
                <w:rFonts w:hint="eastAsia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11-26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26"/>
              <w:ind w:left="3940" w:right="3930"/>
              <w:jc w:val="center"/>
              <w:rPr>
                <w:sz w:val="24"/>
              </w:rPr>
            </w:pPr>
            <w:r>
              <w:rPr>
                <w:sz w:val="24"/>
              </w:rPr>
              <w:t>年度复评记录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2020 </w:t>
            </w: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5"/>
              <w:ind w:left="641"/>
              <w:rPr>
                <w:sz w:val="21"/>
              </w:rPr>
            </w:pPr>
            <w:r>
              <w:rPr>
                <w:sz w:val="21"/>
              </w:rPr>
              <w:t>是否列入合格供方名录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740" w:type="dxa"/>
          </w:tcPr>
          <w:p>
            <w:pPr>
              <w:pStyle w:val="10"/>
              <w:spacing w:before="128"/>
              <w:ind w:left="130"/>
              <w:rPr>
                <w:sz w:val="24"/>
              </w:rPr>
            </w:pPr>
            <w:r>
              <w:rPr>
                <w:sz w:val="24"/>
              </w:rPr>
              <w:t>批准</w:t>
            </w:r>
          </w:p>
        </w:tc>
        <w:tc>
          <w:tcPr>
            <w:tcW w:w="1345" w:type="dxa"/>
          </w:tcPr>
          <w:p>
            <w:pPr>
              <w:pStyle w:val="10"/>
              <w:spacing w:before="128"/>
              <w:ind w:left="311"/>
              <w:rPr>
                <w:sz w:val="24"/>
              </w:rPr>
            </w:pPr>
            <w:r>
              <w:rPr>
                <w:rFonts w:hint="eastAsia"/>
              </w:rPr>
              <w:t>王乃宏</w:t>
            </w: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spacing w:before="141"/>
              <w:ind w:left="181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11-26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6"/>
              <w:ind w:right="95"/>
              <w:jc w:val="right"/>
              <w:rPr>
                <w:sz w:val="24"/>
              </w:rPr>
            </w:pPr>
            <w:bookmarkStart w:id="7" w:name="_GoBack"/>
            <w:bookmarkEnd w:id="7"/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4"/>
              <w:ind w:left="221"/>
              <w:rPr>
                <w:sz w:val="21"/>
              </w:rPr>
            </w:pP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6"/>
              <w:ind w:left="114"/>
              <w:rPr>
                <w:sz w:val="24"/>
              </w:rPr>
            </w:pP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6"/>
              <w:ind w:left="221"/>
              <w:rPr>
                <w:sz w:val="21"/>
              </w:rPr>
            </w:pP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3080" w:right="839" w:bottom="280" w:left="560" w:header="720" w:footer="720" w:gutter="0"/>
        </w:sectPr>
      </w:pPr>
    </w:p>
    <w:p>
      <w:bookmarkStart w:id="6" w:name="1特殊过程确认表"/>
      <w:bookmarkEnd w:id="6"/>
    </w:p>
    <w:sectPr>
      <w:headerReference r:id="rId9" w:type="default"/>
      <w:footerReference r:id="rId10" w:type="default"/>
      <w:pgSz w:w="11910" w:h="16840"/>
      <w:pgMar w:top="660" w:right="840" w:bottom="280" w:left="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2822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0489856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28256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282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282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4A694030"/>
    <w:rsid w:val="59A934A2"/>
    <w:rsid w:val="602E4A44"/>
    <w:rsid w:val="75B12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2020-11-26T02:54:16Z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2052-11.1.0.9208</vt:lpwstr>
  </property>
</Properties>
</file>