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color w:val="000000"/>
        </w:rPr>
        <w:t>0648-2020-Q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北京雅伦达机械设备有限公司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sz w:val="18"/>
                <w:szCs w:val="18"/>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val="en-US" w:eastAsia="zh-CN"/>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hAnsi="宋体"/>
          <w:b/>
          <w:color w:val="000000"/>
          <w:sz w:val="20"/>
          <w:szCs w:val="20"/>
          <w:lang w:val="de-DE"/>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p>
    <w:p>
      <w:pPr>
        <w:spacing w:line="300" w:lineRule="auto"/>
        <w:ind w:left="420" w:leftChars="200"/>
        <w:rPr>
          <w:rFonts w:ascii="宋体"/>
          <w:b/>
          <w:color w:val="000000"/>
          <w:spacing w:val="-4"/>
          <w:sz w:val="20"/>
          <w:szCs w:val="20"/>
        </w:rPr>
      </w:pP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hAnsi="宋体"/>
          <w:b/>
          <w:color w:val="000000"/>
          <w:spacing w:val="-1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w:t>
      </w:r>
      <w:r>
        <w:rPr>
          <w:rFonts w:ascii="宋体" w:hAnsi="宋体"/>
          <w:b/>
          <w:color w:val="000000"/>
          <w:spacing w:val="-10"/>
          <w:sz w:val="20"/>
          <w:szCs w:val="20"/>
        </w:rPr>
        <w:t xml:space="preserve">; </w:t>
      </w:r>
      <w:r>
        <w:rPr>
          <w:rFonts w:hint="eastAsia" w:ascii="宋体" w:hAnsi="宋体"/>
          <w:b/>
          <w:color w:val="000000"/>
          <w:spacing w:val="-10"/>
          <w:sz w:val="20"/>
          <w:szCs w:val="20"/>
        </w:rPr>
        <w:t>程序文件。</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北京雅伦达机械设备有限公司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rPr>
                <w:rFonts w:ascii="宋体"/>
                <w:b/>
                <w:color w:val="000000"/>
                <w:sz w:val="20"/>
                <w:szCs w:val="20"/>
              </w:rPr>
            </w:pPr>
            <w:r>
              <w:rPr>
                <w:rFonts w:ascii="宋体"/>
                <w:b/>
                <w:color w:val="000000"/>
                <w:sz w:val="20"/>
                <w:szCs w:val="20"/>
              </w:rPr>
              <w:t>北京市昌平区沙河镇南一村</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北京市昌平区阳坊镇后白虎涧村</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潘时秀</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13681014589</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3" w:name="联系人传真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王乃宏</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靳红涛</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r>
              <w:rPr>
                <w:rFonts w:ascii="宋体"/>
                <w:b/>
                <w:color w:val="000000"/>
                <w:sz w:val="20"/>
                <w:szCs w:val="20"/>
              </w:rPr>
              <w:t>25039931969@qq.com</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rPr>
              <w:t>2019.</w:t>
            </w:r>
            <w:r>
              <w:rPr>
                <w:rFonts w:hint="eastAsia" w:ascii="宋体"/>
                <w:b/>
                <w:color w:val="000000"/>
                <w:sz w:val="20"/>
                <w:szCs w:val="20"/>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hint="eastAsia" w:ascii="宋体" w:hAnsi="宋体"/>
                <w:b/>
                <w:color w:val="000000"/>
                <w:sz w:val="20"/>
                <w:szCs w:val="20"/>
                <w:lang w:val="en-US" w:eastAsia="zh-CN"/>
              </w:rPr>
              <w:t>QMS:</w:t>
            </w:r>
            <w:bookmarkEnd w:id="15"/>
            <w:r>
              <w:rPr>
                <w:rFonts w:ascii="宋体" w:hAnsi="宋体"/>
                <w:b/>
                <w:color w:val="000000"/>
                <w:sz w:val="20"/>
                <w:szCs w:val="20"/>
              </w:rPr>
              <w:t>一般机械零部件的加工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17.10.02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hint="default" w:ascii="宋体" w:eastAsia="宋体"/>
          <w:b/>
          <w:color w:val="000000"/>
          <w:spacing w:val="-2"/>
          <w:sz w:val="20"/>
          <w:szCs w:val="20"/>
          <w:lang w:val="en-US" w:eastAsia="zh-CN"/>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r>
        <w:rPr>
          <w:rFonts w:hint="eastAsia" w:ascii="宋体" w:hAnsi="宋体"/>
          <w:b/>
          <w:color w:val="000000"/>
          <w:spacing w:val="-2"/>
          <w:sz w:val="20"/>
          <w:szCs w:val="20"/>
          <w:lang w:eastAsia="zh-CN"/>
        </w:rPr>
        <w:t>：</w:t>
      </w:r>
      <w:r>
        <w:rPr>
          <w:rFonts w:hint="eastAsia" w:ascii="宋体" w:hAnsi="宋体"/>
          <w:b/>
          <w:color w:val="000000"/>
          <w:spacing w:val="-2"/>
          <w:sz w:val="20"/>
          <w:szCs w:val="20"/>
          <w:lang w:val="en-US" w:eastAsia="zh-CN"/>
        </w:rPr>
        <w:t>手册、程序文件</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F0A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pacing w:val="-2"/>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行政部、生产部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一般机械零部件的加工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行政部</w:t>
            </w:r>
            <w:r>
              <w:rPr>
                <w:rFonts w:hint="eastAsia" w:ascii="宋体" w:hAnsi="宋体"/>
                <w:b/>
                <w:color w:val="000000"/>
                <w:sz w:val="20"/>
                <w:szCs w:val="20"/>
              </w:rPr>
              <w:t>、</w:t>
            </w:r>
            <w:r>
              <w:rPr>
                <w:rFonts w:hint="eastAsia" w:ascii="宋体" w:hAnsi="宋体"/>
                <w:b/>
                <w:color w:val="000000"/>
                <w:sz w:val="20"/>
                <w:szCs w:val="20"/>
                <w:lang w:eastAsia="zh-CN"/>
              </w:rPr>
              <w:t>生产部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7" w:name="生产地址"/>
            <w:r>
              <w:t>北京市昌平区阳坊镇后白虎涧村</w:t>
            </w:r>
            <w:bookmarkEnd w:id="17"/>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FF"/>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r>
              <w:rPr>
                <w:rFonts w:hint="eastAsia" w:ascii="宋体" w:hAnsi="宋体"/>
                <w:color w:val="0000FF"/>
                <w:spacing w:val="-10"/>
                <w:sz w:val="20"/>
                <w:szCs w:val="20"/>
              </w:rPr>
              <w:t>：</w:t>
            </w:r>
          </w:p>
          <w:p>
            <w:pPr>
              <w:rPr>
                <w:rFonts w:hint="eastAsia"/>
              </w:rPr>
            </w:pPr>
            <w:r>
              <w:rPr>
                <w:rFonts w:hint="eastAsia"/>
              </w:rPr>
              <w:t>未注尺寸公差GB/T 1804-2000、</w:t>
            </w:r>
          </w:p>
          <w:p>
            <w:pPr>
              <w:rPr>
                <w:rFonts w:hint="eastAsia"/>
              </w:rPr>
            </w:pPr>
            <w:r>
              <w:rPr>
                <w:rFonts w:hint="eastAsia"/>
              </w:rPr>
              <w:t>GB/T 25376-2010</w:t>
            </w:r>
            <w:r>
              <w:rPr>
                <w:rFonts w:hint="eastAsia"/>
              </w:rPr>
              <w:tab/>
            </w:r>
            <w:r>
              <w:rPr>
                <w:rFonts w:hint="eastAsia"/>
              </w:rPr>
              <w:t xml:space="preserve"> 金属切削机床 机械加工件通用技术条件</w:t>
            </w:r>
          </w:p>
          <w:p>
            <w:pPr>
              <w:rPr>
                <w:rFonts w:hint="eastAsia"/>
              </w:rPr>
            </w:pPr>
            <w:r>
              <w:rPr>
                <w:rFonts w:hint="eastAsia"/>
              </w:rPr>
              <w:t>机械加工工艺装备基本术语GB/T 1008-2008、</w:t>
            </w:r>
          </w:p>
          <w:p>
            <w:pPr>
              <w:rPr>
                <w:rFonts w:hint="eastAsia"/>
              </w:rPr>
            </w:pPr>
            <w:r>
              <w:rPr>
                <w:rFonts w:hint="eastAsia"/>
              </w:rPr>
              <w:t>机械加工定位、夹紧符号JB/T 5061-2006、</w:t>
            </w:r>
          </w:p>
          <w:p>
            <w:pPr>
              <w:rPr>
                <w:rFonts w:hint="eastAsia"/>
              </w:rPr>
            </w:pPr>
            <w:r>
              <w:rPr>
                <w:rFonts w:hint="eastAsia"/>
              </w:rPr>
              <w:t>械加工工艺守则JB/T 9168-2006、</w:t>
            </w:r>
          </w:p>
          <w:p>
            <w:pPr>
              <w:rPr>
                <w:rFonts w:hint="eastAsia"/>
              </w:rPr>
            </w:pPr>
            <w:r>
              <w:rPr>
                <w:rFonts w:hint="eastAsia"/>
              </w:rPr>
              <w:t>产品几何技术规范（GPS) 表面结构 轮廓法 表面粗糙度参数及其数值GB/T 1031-2009</w:t>
            </w:r>
          </w:p>
          <w:p>
            <w:pPr>
              <w:rPr>
                <w:rFonts w:hint="eastAsia"/>
              </w:rPr>
            </w:pPr>
            <w:r>
              <w:rPr>
                <w:rFonts w:hint="eastAsia"/>
              </w:rPr>
              <w:t>金属切削机床 机械加工件通用技术条件   JB/T 9872-1999</w:t>
            </w:r>
          </w:p>
          <w:p>
            <w:pPr>
              <w:rPr>
                <w:rFonts w:hint="eastAsia"/>
              </w:rPr>
            </w:pPr>
            <w:r>
              <w:rPr>
                <w:rFonts w:hint="eastAsia"/>
              </w:rPr>
              <w:t>JB/T 12392-2015</w:t>
            </w:r>
            <w:r>
              <w:rPr>
                <w:rFonts w:hint="eastAsia"/>
              </w:rPr>
              <w:tab/>
            </w:r>
            <w:r>
              <w:rPr>
                <w:rFonts w:hint="eastAsia"/>
              </w:rPr>
              <w:t xml:space="preserve"> 机械加工工艺参数表示法</w:t>
            </w:r>
            <w:r>
              <w:rPr>
                <w:rFonts w:hint="eastAsia"/>
              </w:rPr>
              <w:tab/>
            </w:r>
          </w:p>
          <w:p>
            <w:pPr>
              <w:rPr>
                <w:rFonts w:hint="eastAsia"/>
              </w:rPr>
            </w:pPr>
            <w:r>
              <w:rPr>
                <w:rFonts w:hint="eastAsia"/>
              </w:rPr>
              <w:t xml:space="preserve"> JB/T 12393-2015</w:t>
            </w:r>
            <w:r>
              <w:rPr>
                <w:rFonts w:hint="eastAsia"/>
              </w:rPr>
              <w:tab/>
            </w:r>
            <w:r>
              <w:rPr>
                <w:rFonts w:hint="eastAsia"/>
              </w:rPr>
              <w:t xml:space="preserve"> 机械加工工艺方法图形符号</w:t>
            </w:r>
            <w:r>
              <w:rPr>
                <w:rFonts w:hint="eastAsia"/>
              </w:rPr>
              <w:tab/>
            </w:r>
          </w:p>
          <w:p>
            <w:pPr>
              <w:rPr>
                <w:rFonts w:hint="eastAsia"/>
              </w:rPr>
            </w:pPr>
            <w:r>
              <w:rPr>
                <w:rFonts w:hint="eastAsia"/>
              </w:rPr>
              <w:t xml:space="preserve"> JB/T 12394-2015</w:t>
            </w:r>
            <w:r>
              <w:rPr>
                <w:rFonts w:hint="eastAsia"/>
              </w:rPr>
              <w:tab/>
            </w:r>
            <w:r>
              <w:rPr>
                <w:rFonts w:hint="eastAsia"/>
              </w:rPr>
              <w:t xml:space="preserve"> 机械加工工艺信息三维标注规范</w:t>
            </w:r>
            <w:r>
              <w:rPr>
                <w:rFonts w:hint="eastAsia"/>
              </w:rPr>
              <w:tab/>
            </w:r>
          </w:p>
          <w:p>
            <w:pPr>
              <w:rPr>
                <w:rFonts w:hint="eastAsia"/>
              </w:rPr>
            </w:pPr>
            <w:r>
              <w:rPr>
                <w:rFonts w:hint="eastAsia"/>
              </w:rPr>
              <w:t xml:space="preserve"> JB/T 5061-2006</w:t>
            </w:r>
            <w:r>
              <w:rPr>
                <w:rFonts w:hint="eastAsia"/>
              </w:rPr>
              <w:tab/>
            </w:r>
            <w:r>
              <w:rPr>
                <w:rFonts w:hint="eastAsia"/>
              </w:rPr>
              <w:t xml:space="preserve"> 机械加工定位、夹紧符号</w:t>
            </w:r>
            <w:r>
              <w:rPr>
                <w:rFonts w:hint="eastAsia"/>
              </w:rPr>
              <w:tab/>
            </w:r>
          </w:p>
          <w:p>
            <w:pPr>
              <w:rPr>
                <w:rFonts w:hint="eastAsia"/>
              </w:rPr>
            </w:pPr>
            <w:r>
              <w:rPr>
                <w:rFonts w:hint="eastAsia"/>
              </w:rPr>
              <w:t xml:space="preserve"> JB/T 5936-2018</w:t>
            </w:r>
            <w:r>
              <w:rPr>
                <w:rFonts w:hint="eastAsia"/>
              </w:rPr>
              <w:tab/>
            </w:r>
            <w:r>
              <w:rPr>
                <w:rFonts w:hint="eastAsia"/>
              </w:rPr>
              <w:t xml:space="preserve"> 工程机械 机械加工件通用技术条件</w:t>
            </w:r>
          </w:p>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auto"/>
              </w:rPr>
            </w:pPr>
            <w:r>
              <w:rPr>
                <w:rFonts w:hint="eastAsia" w:ascii="宋体" w:hAnsi="宋体"/>
                <w:szCs w:val="21"/>
              </w:rPr>
              <w:t xml:space="preserve">一般机械零部件的加工 </w:t>
            </w:r>
            <w:r>
              <w:rPr>
                <w:rFonts w:hint="eastAsia" w:ascii="宋体" w:hAnsi="宋体"/>
                <w:color w:val="auto"/>
                <w:szCs w:val="21"/>
              </w:rPr>
              <w:t xml:space="preserve"> </w:t>
            </w:r>
            <w:r>
              <w:rPr>
                <w:rFonts w:hint="eastAsia" w:ascii="宋体" w:hAnsi="宋体"/>
                <w:color w:val="auto"/>
              </w:rPr>
              <w:t>流程：</w:t>
            </w:r>
          </w:p>
          <w:p>
            <w:pPr>
              <w:rPr>
                <w:rFonts w:hint="eastAsia" w:ascii="宋体" w:hAnsi="宋体"/>
                <w:color w:val="auto"/>
              </w:rPr>
            </w:pPr>
            <w:r>
              <w:rPr>
                <w:rFonts w:hint="eastAsia" w:ascii="宋体" w:hAnsi="宋体"/>
                <w:color w:val="auto"/>
              </w:rPr>
              <w:t>签定合同-采购原材料-</w:t>
            </w:r>
            <w:r>
              <w:rPr>
                <w:rFonts w:hint="eastAsia" w:ascii="宋体" w:hAnsi="宋体"/>
                <w:color w:val="auto"/>
                <w:szCs w:val="21"/>
              </w:rPr>
              <w:t>金属结构加工制造</w:t>
            </w:r>
            <w:r>
              <w:rPr>
                <w:rFonts w:hint="eastAsia" w:ascii="宋体" w:hAnsi="宋体"/>
                <w:color w:val="auto"/>
              </w:rPr>
              <w:t>（车、铣、磨、</w:t>
            </w:r>
            <w:r>
              <w:rPr>
                <w:rFonts w:hint="eastAsia" w:ascii="宋体" w:hAnsi="宋体"/>
                <w:color w:val="auto"/>
                <w:lang w:val="en-US" w:eastAsia="zh-CN"/>
              </w:rPr>
              <w:t>钻、</w:t>
            </w:r>
            <w:r>
              <w:rPr>
                <w:rFonts w:hint="eastAsia" w:ascii="宋体" w:hAnsi="宋体"/>
                <w:color w:val="auto"/>
              </w:rPr>
              <w:t>加工中心）-检验-入库</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szCs w:val="21"/>
              </w:rPr>
              <w:t>金属加工</w:t>
            </w:r>
            <w:r>
              <w:rPr>
                <w:rFonts w:hint="eastAsia" w:ascii="宋体" w:hAnsi="宋体"/>
                <w:color w:val="000000"/>
                <w:sz w:val="20"/>
                <w:szCs w:val="20"/>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szCs w:val="21"/>
              </w:rPr>
              <w:t>金属加工</w:t>
            </w:r>
            <w:r>
              <w:rPr>
                <w:rFonts w:hint="eastAsia" w:ascii="宋体" w:hAnsi="宋体"/>
                <w:szCs w:val="21"/>
                <w:lang w:val="en-US" w:eastAsia="zh-CN"/>
              </w:rPr>
              <w:t>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s="Times New Roman"/>
                <w:color w:val="auto"/>
                <w:szCs w:val="21"/>
                <w:highlight w:val="none"/>
                <w:lang w:val="en-US" w:eastAsia="zh-CN"/>
              </w:rPr>
              <w:t>数控加工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auto"/>
                <w:spacing w:val="-10"/>
                <w:sz w:val="20"/>
                <w:szCs w:val="20"/>
              </w:rPr>
            </w:pPr>
            <w:r>
              <w:rPr>
                <w:rFonts w:hint="eastAsia" w:ascii="宋体" w:hAnsi="宋体"/>
                <w:color w:val="auto"/>
                <w:spacing w:val="-10"/>
                <w:sz w:val="20"/>
                <w:szCs w:val="20"/>
              </w:rPr>
              <w:t>主要设备：</w:t>
            </w:r>
            <w:r>
              <w:rPr>
                <w:rFonts w:hint="eastAsia" w:ascii="宋体" w:hAnsi="宋体"/>
                <w:color w:val="auto"/>
              </w:rPr>
              <w:t>车</w:t>
            </w:r>
            <w:r>
              <w:rPr>
                <w:rFonts w:hint="eastAsia" w:ascii="宋体" w:hAnsi="宋体"/>
                <w:color w:val="auto"/>
                <w:lang w:val="en-US" w:eastAsia="zh-CN"/>
              </w:rPr>
              <w:t>床</w:t>
            </w:r>
            <w:r>
              <w:rPr>
                <w:rFonts w:hint="eastAsia" w:ascii="宋体" w:hAnsi="宋体"/>
                <w:color w:val="auto"/>
              </w:rPr>
              <w:t>、铣</w:t>
            </w:r>
            <w:r>
              <w:rPr>
                <w:rFonts w:hint="eastAsia" w:ascii="宋体" w:hAnsi="宋体"/>
                <w:color w:val="auto"/>
                <w:lang w:val="en-US" w:eastAsia="zh-CN"/>
              </w:rPr>
              <w:t>床</w:t>
            </w:r>
            <w:r>
              <w:rPr>
                <w:rFonts w:hint="eastAsia" w:ascii="宋体" w:hAnsi="宋体"/>
                <w:color w:val="auto"/>
              </w:rPr>
              <w:t>、磨</w:t>
            </w:r>
            <w:r>
              <w:rPr>
                <w:rFonts w:hint="eastAsia" w:ascii="宋体" w:hAnsi="宋体"/>
                <w:color w:val="auto"/>
                <w:lang w:val="en-US" w:eastAsia="zh-CN"/>
              </w:rPr>
              <w:t>床</w:t>
            </w:r>
            <w:r>
              <w:rPr>
                <w:rFonts w:hint="eastAsia" w:ascii="宋体" w:hAnsi="宋体"/>
                <w:color w:val="auto"/>
              </w:rPr>
              <w:t>、</w:t>
            </w:r>
            <w:r>
              <w:rPr>
                <w:rFonts w:hint="eastAsia" w:ascii="宋体" w:hAnsi="宋体"/>
                <w:color w:val="auto"/>
                <w:lang w:val="en-US" w:eastAsia="zh-CN"/>
              </w:rPr>
              <w:t>钻床、</w:t>
            </w:r>
            <w:r>
              <w:rPr>
                <w:rFonts w:hint="eastAsia" w:ascii="宋体" w:hAnsi="宋体"/>
                <w:color w:val="auto"/>
              </w:rPr>
              <w:t>加工中心</w:t>
            </w:r>
            <w:r>
              <w:rPr>
                <w:rFonts w:hint="eastAsia"/>
                <w:color w:val="auto"/>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auto"/>
                <w:sz w:val="20"/>
                <w:szCs w:val="20"/>
                <w:lang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hAnsi="宋体" w:eastAsia="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color w:val="auto"/>
                <w:szCs w:val="21"/>
              </w:rPr>
            </w:pPr>
            <w:r>
              <w:rPr>
                <w:rFonts w:hint="eastAsia"/>
                <w:color w:val="auto"/>
                <w:szCs w:val="21"/>
                <w:lang w:val="en-US" w:eastAsia="zh-CN"/>
              </w:rPr>
              <w:t>车间及</w:t>
            </w:r>
            <w:r>
              <w:rPr>
                <w:rFonts w:hint="eastAsia"/>
                <w:color w:val="auto"/>
                <w:szCs w:val="21"/>
              </w:rPr>
              <w:t>办公区域面积</w:t>
            </w:r>
            <w:r>
              <w:rPr>
                <w:rFonts w:hint="eastAsia"/>
                <w:color w:val="auto"/>
                <w:szCs w:val="21"/>
                <w:lang w:val="en-US" w:eastAsia="zh-CN"/>
              </w:rPr>
              <w:t>850</w:t>
            </w:r>
            <w:r>
              <w:rPr>
                <w:rFonts w:hint="eastAsia"/>
                <w:color w:val="auto"/>
                <w:szCs w:val="21"/>
              </w:rPr>
              <w:t>平米；布局合理，场所卫生干净整洁，工作环境良好。</w:t>
            </w:r>
          </w:p>
          <w:p>
            <w:pPr>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重点审核部门：管理层、</w:t>
            </w:r>
            <w:r>
              <w:rPr>
                <w:rFonts w:hint="eastAsia" w:ascii="宋体" w:hAnsi="宋体"/>
                <w:b/>
                <w:color w:val="000000"/>
                <w:sz w:val="20"/>
                <w:szCs w:val="20"/>
                <w:lang w:eastAsia="zh-CN"/>
              </w:rPr>
              <w:t>行政部</w:t>
            </w:r>
            <w:r>
              <w:rPr>
                <w:rFonts w:hint="eastAsia" w:ascii="宋体" w:hAnsi="宋体"/>
                <w:b/>
                <w:color w:val="000000"/>
                <w:sz w:val="20"/>
                <w:szCs w:val="20"/>
              </w:rPr>
              <w:t>、</w:t>
            </w:r>
            <w:r>
              <w:rPr>
                <w:rFonts w:hint="eastAsia" w:ascii="宋体" w:hAnsi="宋体"/>
                <w:b/>
                <w:color w:val="000000"/>
                <w:sz w:val="20"/>
                <w:szCs w:val="20"/>
                <w:lang w:eastAsia="zh-CN"/>
              </w:rPr>
              <w:t>生产部</w:t>
            </w:r>
          </w:p>
          <w:p>
            <w:pPr>
              <w:spacing w:line="360" w:lineRule="auto"/>
              <w:rPr>
                <w:rFonts w:hint="default" w:ascii="宋体" w:eastAsia="宋体"/>
                <w:b/>
                <w:bCs/>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2020.9.10-11进行了内审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2020.9.20进行了管评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是</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F0A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pStyle w:val="2"/>
        <w:ind w:firstLine="230" w:firstLineChars="100"/>
      </w:pPr>
      <w:r>
        <w:rPr>
          <w:rFonts w:hint="eastAsia" w:ascii="宋体" w:hAnsi="宋体"/>
          <w:szCs w:val="21"/>
          <w:lang w:val="en-US" w:eastAsia="zh-CN"/>
        </w:rPr>
        <w:t>QMS:</w:t>
      </w:r>
      <w:bookmarkStart w:id="18" w:name="_GoBack"/>
      <w:bookmarkEnd w:id="18"/>
      <w:r>
        <w:rPr>
          <w:rFonts w:hint="eastAsia" w:ascii="宋体" w:hAnsi="宋体"/>
          <w:szCs w:val="21"/>
        </w:rPr>
        <w:t xml:space="preserve">一般机械零部件的加工 </w:t>
      </w:r>
    </w:p>
    <w:p>
      <w:pPr>
        <w:tabs>
          <w:tab w:val="left" w:pos="360"/>
        </w:tabs>
        <w:ind w:left="361" w:leftChars="96" w:hanging="159" w:hangingChars="79"/>
        <w:rPr>
          <w:rFonts w:ascii="宋体"/>
          <w:b/>
          <w:color w:val="000000"/>
          <w:sz w:val="20"/>
          <w:szCs w:val="20"/>
        </w:rPr>
      </w:pPr>
      <w:r>
        <w:rPr>
          <w:rFonts w:hint="eastAsia" w:ascii="宋体" w:hAnsi="宋体"/>
          <w:b/>
          <w:color w:val="000000"/>
          <w:sz w:val="20"/>
          <w:szCs w:val="20"/>
        </w:rPr>
        <w:t>□范围有变化，与组织最终确定二阶段范围是：</w:t>
      </w:r>
      <w:r>
        <w:rPr>
          <w:rFonts w:ascii="宋体"/>
          <w:b/>
          <w:color w:val="000000"/>
          <w:sz w:val="20"/>
          <w:szCs w:val="20"/>
        </w:rPr>
        <w:t xml:space="preserve"> </w:t>
      </w:r>
    </w:p>
    <w:p>
      <w:pPr>
        <w:spacing w:line="300" w:lineRule="auto"/>
        <w:ind w:firstLine="195" w:firstLineChars="97"/>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2311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31140"/>
                    </a:xfrm>
                    <a:prstGeom prst="rect">
                      <a:avLst/>
                    </a:prstGeom>
                    <a:noFill/>
                    <a:ln>
                      <a:noFill/>
                    </a:ln>
                  </pic:spPr>
                </pic:pic>
              </a:graphicData>
            </a:graphic>
          </wp:inline>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2311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31140"/>
                    </a:xfrm>
                    <a:prstGeom prst="rect">
                      <a:avLst/>
                    </a:prstGeom>
                    <a:noFill/>
                    <a:ln>
                      <a:noFill/>
                    </a:ln>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11.24</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1025"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1026"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3BB4"/>
    <w:rsid w:val="00266971"/>
    <w:rsid w:val="004D34DF"/>
    <w:rsid w:val="007E09CB"/>
    <w:rsid w:val="00895328"/>
    <w:rsid w:val="009C3BB4"/>
    <w:rsid w:val="009C6E50"/>
    <w:rsid w:val="00A25EAF"/>
    <w:rsid w:val="00A50224"/>
    <w:rsid w:val="00B6226F"/>
    <w:rsid w:val="00BB7F48"/>
    <w:rsid w:val="00C72535"/>
    <w:rsid w:val="02013C33"/>
    <w:rsid w:val="0D8214E6"/>
    <w:rsid w:val="3BDC4EF9"/>
    <w:rsid w:val="47030F72"/>
    <w:rsid w:val="4908299B"/>
    <w:rsid w:val="638C435B"/>
    <w:rsid w:val="65C036DE"/>
    <w:rsid w:val="67866467"/>
    <w:rsid w:val="6C350244"/>
    <w:rsid w:val="78BE0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副标题 Char"/>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1062</Words>
  <Characters>6059</Characters>
  <Lines>50</Lines>
  <Paragraphs>14</Paragraphs>
  <TotalTime>0</TotalTime>
  <ScaleCrop>false</ScaleCrop>
  <LinksUpToDate>false</LinksUpToDate>
  <CharactersWithSpaces>7107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2020-11-26T03:45:34Z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