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0211-2020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50"/>
        <w:gridCol w:w="1244"/>
        <w:gridCol w:w="1475"/>
        <w:gridCol w:w="941"/>
        <w:gridCol w:w="650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氧化镧稀土总量测定秤重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1±0.01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55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75" w:type="dxa"/>
            <w:gridSpan w:val="4"/>
            <w:noWrap w:val="0"/>
            <w:vAlign w:val="center"/>
          </w:tcPr>
          <w:p>
            <w:r>
              <w:rPr>
                <w:rFonts w:hint="eastAsia" w:ascii="宋体" w:hAnsi="宋体" w:eastAsia="宋体"/>
                <w:kern w:val="0"/>
                <w:sz w:val="20"/>
                <w:lang w:eastAsia="zh-CN"/>
              </w:rPr>
              <w:t>JCCR-05-JB-02-2013《</w:t>
            </w:r>
            <w:r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  <w:t>漫水湾化验室分析技术标准汇编</w:t>
            </w:r>
            <w:r>
              <w:rPr>
                <w:rFonts w:hint="eastAsia" w:ascii="宋体" w:hAnsi="宋体" w:eastAsia="宋体"/>
                <w:kern w:val="0"/>
                <w:sz w:val="20"/>
                <w:lang w:eastAsia="zh-CN"/>
              </w:rPr>
              <w:t>》氧化镧稀土总量的测定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93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JCCR-05-JB-02-2013 《漫水湾化验室分析技术标准汇编》，氧化镧稀土总量的测定，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秤取稀土样：1g±0.01g 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根据稀土样秤重</w:t>
            </w:r>
            <w:r>
              <w:rPr>
                <w:rFonts w:hint="eastAsia"/>
                <w:szCs w:val="21"/>
                <w:lang w:val="en-US" w:eastAsia="zh-CN"/>
              </w:rPr>
              <w:t>要求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±0.01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/>
              </w:rPr>
              <w:t>测量允许误差</w:t>
            </w:r>
            <w:r>
              <w:rPr>
                <w:rFonts w:hint="eastAsia" w:ascii="宋体" w:hAnsi="宋体"/>
                <w:szCs w:val="21"/>
              </w:rPr>
              <w:t>△允=T×1/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3=±3m</w:t>
            </w:r>
            <w:r>
              <w:rPr>
                <w:rFonts w:ascii="宋体" w:hAnsi="宋体"/>
                <w:szCs w:val="21"/>
              </w:rPr>
              <w:t>g</w:t>
            </w:r>
            <w:r>
              <w:rPr>
                <w:rFonts w:hint="eastAsia" w:ascii="宋体" w:hAnsi="宋体"/>
                <w:szCs w:val="21"/>
              </w:rPr>
              <w:t>。（取1/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选择测量设备：电子天平，最大秤量Max=120g，检定分度值为e=1mg，等级为Ⅲ级。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编号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44" w:type="dxa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1232280006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ML104/02型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凉计字202000900786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91" w:type="dxa"/>
            <w:gridSpan w:val="2"/>
            <w:noWrap w:val="0"/>
            <w:vAlign w:val="top"/>
          </w:tcPr>
          <w:p>
            <w:pPr>
              <w:rPr>
                <w:color w:val="FF0000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noWrap w:val="0"/>
            <w:vAlign w:val="top"/>
          </w:tcPr>
          <w:p/>
        </w:tc>
        <w:tc>
          <w:tcPr>
            <w:tcW w:w="1244" w:type="dxa"/>
            <w:noWrap w:val="0"/>
            <w:vAlign w:val="top"/>
          </w:tcPr>
          <w:p/>
        </w:tc>
        <w:tc>
          <w:tcPr>
            <w:tcW w:w="1475" w:type="dxa"/>
            <w:noWrap w:val="0"/>
            <w:vAlign w:val="top"/>
          </w:tcPr>
          <w:p/>
        </w:tc>
        <w:tc>
          <w:tcPr>
            <w:tcW w:w="1591" w:type="dxa"/>
            <w:gridSpan w:val="2"/>
            <w:noWrap w:val="0"/>
            <w:vAlign w:val="top"/>
          </w:tcPr>
          <w:p/>
        </w:tc>
        <w:tc>
          <w:tcPr>
            <w:tcW w:w="150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1232280006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的电子天平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测量范围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，满足计量要求的测量范围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±0.01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的要求。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2020.9.15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检定0～50g的示值误差为0.1mg，小于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导出的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验证人员签字：吉启霞   </w:t>
            </w:r>
          </w:p>
          <w:p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930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70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2020-12-01T08:23:18Z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