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rFonts w:hint="eastAsia"/>
          <w:b/>
          <w:color w:val="000000" w:themeColor="text1"/>
          <w:sz w:val="21"/>
          <w:szCs w:val="21"/>
        </w:rPr>
      </w:pPr>
    </w:p>
    <w:p>
      <w:pPr>
        <w:spacing w:after="120" w:afterLines="50" w:line="480" w:lineRule="auto"/>
        <w:ind w:firstLine="6557" w:firstLineChars="3110"/>
        <w:rPr>
          <w:rFonts w:hint="eastAsia" w:eastAsia="隶书"/>
          <w:b/>
          <w:color w:val="000000" w:themeColor="text1"/>
          <w:sz w:val="30"/>
          <w:szCs w:val="30"/>
        </w:rPr>
      </w:pPr>
      <w:r>
        <w:rPr>
          <w:rFonts w:hint="eastAsia"/>
          <w:b/>
          <w:color w:val="000000" w:themeColor="text1"/>
          <w:sz w:val="21"/>
          <w:szCs w:val="21"/>
        </w:rPr>
        <w:t>合同编号.:</w:t>
      </w:r>
      <w:bookmarkStart w:id="0" w:name="合同编号"/>
      <w:r>
        <w:rPr>
          <w:rFonts w:hint="eastAsia" w:asciiTheme="majorEastAsia" w:hAnsiTheme="majorEastAsia" w:eastAsiaTheme="majorEastAsia" w:cstheme="majorEastAsia"/>
          <w:sz w:val="24"/>
          <w:szCs w:val="24"/>
        </w:rPr>
        <w:t>0590-2020-Q</w:t>
      </w:r>
      <w:bookmarkEnd w:id="0"/>
      <w:bookmarkStart w:id="16" w:name="_GoBack"/>
      <w:bookmarkEnd w:id="16"/>
    </w:p>
    <w:p>
      <w:pPr>
        <w:snapToGrid w:val="0"/>
        <w:spacing w:line="480" w:lineRule="auto"/>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480" w:lineRule="auto"/>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九江市中佳实业有限公司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Jiujiang Zhongjia Industrial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江西省九江市湖口县金砂湾工业园柘矶路33号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332500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(英文)：No.33 zheji Road, Jinshawan Industrial Park, Hukou County, Jiujiang City, Jiangxi Province postcode: 332500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江西省九江市湖口县金砂湾工业园柘矶路33号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332500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(英文)：No.33 zheji Road, Jinshawan Industrial Park, Hukou County, Jiujiang City, Jiangxi Province postcode: 332500</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91360429399036493E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18379619309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蔡青春</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史傲元</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149</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染料中间体、染料产品的生产（限许可范围内）</w:t>
      </w:r>
      <w:bookmarkEnd w:id="15"/>
    </w:p>
    <w:p>
      <w:pPr>
        <w:pStyle w:val="2"/>
        <w:spacing w:line="480" w:lineRule="auto"/>
        <w:ind w:firstLine="0"/>
        <w:rPr>
          <w:rFonts w:hint="eastAsia" w:eastAsia="宋体"/>
          <w:b/>
          <w:color w:val="000000" w:themeColor="text1"/>
          <w:sz w:val="22"/>
          <w:szCs w:val="22"/>
          <w:lang w:eastAsia="zh-CN"/>
        </w:rPr>
      </w:pPr>
      <w:r>
        <w:rPr>
          <w:rFonts w:hint="eastAsia"/>
          <w:b/>
          <w:color w:val="000000" w:themeColor="text1"/>
          <w:sz w:val="22"/>
          <w:szCs w:val="22"/>
          <w:lang w:eastAsia="zh-CN"/>
        </w:rPr>
        <w:t>（</w:t>
      </w:r>
      <w:r>
        <w:rPr>
          <w:rFonts w:hint="eastAsia"/>
          <w:b/>
          <w:color w:val="000000" w:themeColor="text1"/>
          <w:sz w:val="22"/>
          <w:szCs w:val="22"/>
          <w:lang w:val="en-US" w:eastAsia="zh-CN"/>
        </w:rPr>
        <w:t>英文</w:t>
      </w:r>
      <w:r>
        <w:rPr>
          <w:rFonts w:hint="eastAsia"/>
          <w:b/>
          <w:color w:val="000000" w:themeColor="text1"/>
          <w:sz w:val="22"/>
          <w:szCs w:val="22"/>
          <w:lang w:eastAsia="zh-CN"/>
        </w:rPr>
        <w:t>）：Production of dye intermediates and dye products (within the scope of permission)</w:t>
      </w: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8C7BF8"/>
    <w:rsid w:val="221A01F5"/>
    <w:rsid w:val="40721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12</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WPS_1591419947</cp:lastModifiedBy>
  <cp:lastPrinted>2019-05-13T03:13:00Z</cp:lastPrinted>
  <dcterms:modified xsi:type="dcterms:W3CDTF">2020-11-19T07:44:50Z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