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73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上海久谊生物科技有限公司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510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2025-N1QMS-1465209</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2025年09月20日上午至2025年09月20日下午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2025年09月20日上午至2025年09月20日下午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859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