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8"/>
        <w:gridCol w:w="119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成都红泰塑胶管业有限公司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塑胶管材、管件制造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的工艺流程：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配料——搅拌——加温——注塑——挤出成型——冷却——切割——缠绕——质检——入库。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注塑、挤出成型关键过程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固废、噪声和潜在火灾，采取分类收集、管理方案和预案措施管理。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机械伤害、火灾、触电，采取制定管理方案控制，潜在火灾采取应急预案并演练方式进行控制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</w:rPr>
              <w:t>中华人民共和国安全消防法、中华人民共和国劳动合同法、中华人民共和国安全生产法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冷水系统用热塑性塑料管材和管件GB/T 18991-2003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聚氯乙烯(PVC-HI)管材  GB/T 8804.2-2003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乙烯压力管材与管件连接的耐拔试验GB/T15820-95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塑料管材尺寸测量方法GB/T8806-88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0"/>
                <w:szCs w:val="22"/>
              </w:rPr>
              <w:t>聚烯烃管材GB/T 8804.3-2003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2020.11.18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杨珍全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2020.11.18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4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2020-11-12T06:19:45Z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