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重庆斯肯达有色金属有限公司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E：29.11.02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O：29.11.02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E：29.11.02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O：29.11.02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sz w:val="20"/>
                <w:szCs w:val="22"/>
                <w:highlight w:val="none"/>
              </w:rPr>
            </w:pPr>
            <w:r>
              <w:rPr>
                <w:rFonts w:hint="eastAsia"/>
                <w:sz w:val="20"/>
                <w:szCs w:val="22"/>
                <w:highlight w:val="none"/>
              </w:rPr>
              <w:t>产品销售流程：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sz w:val="20"/>
                <w:szCs w:val="22"/>
                <w:highlight w:val="none"/>
              </w:rPr>
            </w:pPr>
            <w:r>
              <w:rPr>
                <w:rFonts w:hint="eastAsia"/>
                <w:sz w:val="20"/>
                <w:szCs w:val="22"/>
                <w:highlight w:val="none"/>
              </w:rPr>
              <w:t>合同洽谈---签订合同---采购---销售---售后服务。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0"/>
                <w:highlight w:val="none"/>
              </w:rPr>
              <w:t>固废和潜在火灾，采取分类收集、管理方案和预案措施管理。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highlight w:val="none"/>
              </w:rPr>
              <w:t>火灾、</w:t>
            </w:r>
            <w:r>
              <w:rPr>
                <w:rFonts w:hint="eastAsia"/>
                <w:sz w:val="20"/>
                <w:highlight w:val="none"/>
                <w:lang w:eastAsia="zh-CN"/>
              </w:rPr>
              <w:t>交通事故</w:t>
            </w:r>
            <w:r>
              <w:rPr>
                <w:rFonts w:hint="eastAsia"/>
                <w:sz w:val="20"/>
                <w:highlight w:val="none"/>
              </w:rPr>
              <w:t>，采取制定管理方案控制，潜在火灾采取应急预案并演练方式进行控制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中华人民共和国劳动合同法、中华人民共和国消费者权益保护法、欺诈消费者行为处罚办法等。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售后服务质量的监控等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ascii="宋体" w:hAnsi="宋体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1312545</wp:posOffset>
            </wp:positionH>
            <wp:positionV relativeFrom="paragraph">
              <wp:posOffset>4445</wp:posOffset>
            </wp:positionV>
            <wp:extent cx="377825" cy="388620"/>
            <wp:effectExtent l="0" t="0" r="3175" b="7620"/>
            <wp:wrapNone/>
            <wp:docPr id="1" name="图片 4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C:\Users\Administrator\Desktop\新文档 2019-09-04 21.08.47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7825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4187190</wp:posOffset>
            </wp:positionH>
            <wp:positionV relativeFrom="paragraph">
              <wp:posOffset>4445</wp:posOffset>
            </wp:positionV>
            <wp:extent cx="390525" cy="401320"/>
            <wp:effectExtent l="0" t="0" r="5715" b="10160"/>
            <wp:wrapNone/>
            <wp:docPr id="2" name="图片 4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C:\Users\Administrator\Desktop\新文档 2019-09-04 21.08.47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color w:val="000000"/>
          <w:sz w:val="21"/>
          <w:szCs w:val="21"/>
        </w:rPr>
        <w:t>2020年11月17日</w:t>
      </w:r>
      <w:r>
        <w:rPr>
          <w:rFonts w:ascii="宋体"/>
          <w:b/>
          <w:sz w:val="22"/>
          <w:szCs w:val="22"/>
        </w:rPr>
        <w:t xml:space="preserve">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color w:val="000000"/>
          <w:sz w:val="21"/>
          <w:szCs w:val="21"/>
        </w:rPr>
        <w:t>2020年11月17日</w:t>
      </w: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7EF2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9</TotalTime>
  <ScaleCrop>false</ScaleCrop>
  <LinksUpToDate>false</LinksUpToDate>
  <CharactersWithSpaces>312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2020-11-13T14:40:01Z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