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40FA56" w14:textId="03D82D80" w:rsidR="008F6BDE" w:rsidRDefault="00745541">
      <w:pPr>
        <w:jc w:val="right"/>
        <w:rPr>
          <w:rFonts w:ascii="Times New Roman" w:hAnsi="Times New Roman" w:cs="Times New Roman"/>
          <w:sz w:val="20"/>
          <w:szCs w:val="28"/>
        </w:rPr>
      </w:pPr>
      <w:r>
        <w:rPr>
          <w:rFonts w:ascii="Times New Roman" w:hAnsi="Times New Roman" w:cs="Times New Roman"/>
          <w:sz w:val="20"/>
          <w:szCs w:val="28"/>
        </w:rPr>
        <w:t>编号</w:t>
      </w:r>
      <w:r>
        <w:rPr>
          <w:rFonts w:ascii="Times New Roman" w:hAnsi="Times New Roman" w:cs="Times New Roman" w:hint="eastAsia"/>
          <w:sz w:val="20"/>
          <w:szCs w:val="28"/>
        </w:rPr>
        <w:t>：</w:t>
      </w:r>
      <w:bookmarkStart w:id="0" w:name="合同名称"/>
      <w:r>
        <w:rPr>
          <w:rFonts w:ascii="Times New Roman" w:hAnsi="Times New Roman" w:cs="Times New Roman"/>
          <w:sz w:val="20"/>
          <w:szCs w:val="28"/>
          <w:u w:val="single"/>
        </w:rPr>
        <w:t>0</w:t>
      </w:r>
      <w:r w:rsidR="005D610B">
        <w:rPr>
          <w:rFonts w:ascii="Times New Roman" w:hAnsi="Times New Roman" w:cs="Times New Roman" w:hint="eastAsia"/>
          <w:sz w:val="20"/>
          <w:szCs w:val="28"/>
          <w:u w:val="single"/>
        </w:rPr>
        <w:t>197</w:t>
      </w:r>
      <w:r>
        <w:rPr>
          <w:rFonts w:ascii="Times New Roman" w:hAnsi="Times New Roman" w:cs="Times New Roman" w:hint="eastAsia"/>
          <w:sz w:val="20"/>
          <w:szCs w:val="28"/>
          <w:u w:val="single"/>
        </w:rPr>
        <w:t>-201</w:t>
      </w:r>
      <w:r w:rsidR="005D610B">
        <w:rPr>
          <w:rFonts w:ascii="Times New Roman" w:hAnsi="Times New Roman" w:cs="Times New Roman" w:hint="eastAsia"/>
          <w:sz w:val="20"/>
          <w:szCs w:val="28"/>
          <w:u w:val="single"/>
        </w:rPr>
        <w:t>9</w:t>
      </w:r>
      <w:r>
        <w:rPr>
          <w:rFonts w:ascii="Times New Roman" w:hAnsi="Times New Roman" w:cs="Times New Roman"/>
          <w:sz w:val="20"/>
          <w:szCs w:val="28"/>
          <w:u w:val="single"/>
        </w:rPr>
        <w:t>-20</w:t>
      </w:r>
      <w:bookmarkEnd w:id="0"/>
      <w:r w:rsidR="005D610B">
        <w:rPr>
          <w:rFonts w:ascii="Times New Roman" w:hAnsi="Times New Roman" w:cs="Times New Roman" w:hint="eastAsia"/>
          <w:sz w:val="20"/>
          <w:szCs w:val="28"/>
          <w:u w:val="single"/>
        </w:rPr>
        <w:t>20</w:t>
      </w:r>
    </w:p>
    <w:tbl>
      <w:tblPr>
        <w:tblStyle w:val="a9"/>
        <w:tblpPr w:leftFromText="180" w:rightFromText="180" w:vertAnchor="text" w:horzAnchor="margin" w:tblpXSpec="center" w:tblpY="1220"/>
        <w:tblW w:w="11232" w:type="dxa"/>
        <w:tblLayout w:type="fixed"/>
        <w:tblLook w:val="04A0" w:firstRow="1" w:lastRow="0" w:firstColumn="1" w:lastColumn="0" w:noHBand="0" w:noVBand="1"/>
      </w:tblPr>
      <w:tblGrid>
        <w:gridCol w:w="959"/>
        <w:gridCol w:w="1309"/>
        <w:gridCol w:w="1133"/>
        <w:gridCol w:w="1133"/>
        <w:gridCol w:w="1386"/>
        <w:gridCol w:w="1701"/>
        <w:gridCol w:w="1559"/>
        <w:gridCol w:w="1134"/>
        <w:gridCol w:w="918"/>
      </w:tblGrid>
      <w:tr w:rsidR="00F21175" w14:paraId="56E40E9F" w14:textId="77777777" w:rsidTr="00AC0DC7">
        <w:trPr>
          <w:trHeight w:val="628"/>
        </w:trPr>
        <w:tc>
          <w:tcPr>
            <w:tcW w:w="959" w:type="dxa"/>
            <w:vAlign w:val="center"/>
          </w:tcPr>
          <w:p w14:paraId="6ED06A37" w14:textId="77777777" w:rsidR="008F6BDE" w:rsidRDefault="00745541">
            <w:pPr>
              <w:jc w:val="center"/>
              <w:rPr>
                <w:szCs w:val="21"/>
              </w:rPr>
            </w:pPr>
            <w:r>
              <w:rPr>
                <w:rFonts w:hint="eastAsia"/>
                <w:szCs w:val="21"/>
              </w:rPr>
              <w:t>企业名称</w:t>
            </w:r>
          </w:p>
        </w:tc>
        <w:tc>
          <w:tcPr>
            <w:tcW w:w="6662" w:type="dxa"/>
            <w:gridSpan w:val="5"/>
            <w:vAlign w:val="center"/>
          </w:tcPr>
          <w:p w14:paraId="4C87A9EE" w14:textId="77777777" w:rsidR="008F6BDE" w:rsidRDefault="00745541">
            <w:pPr>
              <w:rPr>
                <w:szCs w:val="21"/>
              </w:rPr>
            </w:pPr>
            <w:bookmarkStart w:id="1" w:name="组织名称"/>
            <w:r>
              <w:rPr>
                <w:szCs w:val="21"/>
              </w:rPr>
              <w:t>上海穆勒四通电气股份有限公司</w:t>
            </w:r>
            <w:bookmarkEnd w:id="1"/>
          </w:p>
        </w:tc>
        <w:tc>
          <w:tcPr>
            <w:tcW w:w="1559" w:type="dxa"/>
            <w:vAlign w:val="center"/>
          </w:tcPr>
          <w:p w14:paraId="0B8EFA3D" w14:textId="77777777" w:rsidR="008F6BDE" w:rsidRDefault="00745541">
            <w:pPr>
              <w:ind w:firstLineChars="50" w:firstLine="105"/>
              <w:rPr>
                <w:szCs w:val="21"/>
              </w:rPr>
            </w:pPr>
            <w:r>
              <w:rPr>
                <w:rFonts w:ascii="宋体" w:eastAsia="宋体" w:hAnsi="宋体" w:cs="Times New Roman" w:hint="eastAsia"/>
                <w:szCs w:val="21"/>
              </w:rPr>
              <w:t>审核</w:t>
            </w:r>
            <w:r>
              <w:rPr>
                <w:rFonts w:ascii="Times New Roman" w:eastAsia="宋体" w:hAnsi="Times New Roman" w:cs="Times New Roman" w:hint="eastAsia"/>
                <w:szCs w:val="21"/>
              </w:rPr>
              <w:t>员</w:t>
            </w:r>
          </w:p>
        </w:tc>
        <w:tc>
          <w:tcPr>
            <w:tcW w:w="2052" w:type="dxa"/>
            <w:gridSpan w:val="2"/>
            <w:vAlign w:val="center"/>
          </w:tcPr>
          <w:p w14:paraId="0722A36C" w14:textId="6CE32C4B" w:rsidR="008F6BDE" w:rsidRDefault="005D610B">
            <w:pPr>
              <w:jc w:val="center"/>
              <w:rPr>
                <w:rFonts w:hint="eastAsia"/>
                <w:szCs w:val="21"/>
              </w:rPr>
            </w:pPr>
            <w:r>
              <w:rPr>
                <w:rFonts w:hint="eastAsia"/>
                <w:szCs w:val="21"/>
              </w:rPr>
              <w:t>吴素平</w:t>
            </w:r>
          </w:p>
        </w:tc>
      </w:tr>
      <w:tr w:rsidR="00F21175" w14:paraId="03B5BE56" w14:textId="77777777" w:rsidTr="00AC0DC7">
        <w:trPr>
          <w:trHeight w:val="628"/>
        </w:trPr>
        <w:tc>
          <w:tcPr>
            <w:tcW w:w="959" w:type="dxa"/>
            <w:vAlign w:val="center"/>
          </w:tcPr>
          <w:p w14:paraId="0611BFEF" w14:textId="77777777" w:rsidR="008F6BDE" w:rsidRDefault="00745541">
            <w:pPr>
              <w:jc w:val="center"/>
              <w:rPr>
                <w:szCs w:val="21"/>
              </w:rPr>
            </w:pPr>
            <w:r>
              <w:rPr>
                <w:rFonts w:hint="eastAsia"/>
                <w:szCs w:val="21"/>
              </w:rPr>
              <w:t>部门</w:t>
            </w:r>
          </w:p>
        </w:tc>
        <w:tc>
          <w:tcPr>
            <w:tcW w:w="1309" w:type="dxa"/>
            <w:vAlign w:val="center"/>
          </w:tcPr>
          <w:p w14:paraId="31451716" w14:textId="77777777" w:rsidR="00AC0DC7" w:rsidRDefault="00745541">
            <w:pPr>
              <w:jc w:val="center"/>
              <w:rPr>
                <w:szCs w:val="21"/>
              </w:rPr>
            </w:pPr>
            <w:r>
              <w:rPr>
                <w:rFonts w:hint="eastAsia"/>
                <w:szCs w:val="21"/>
              </w:rPr>
              <w:t>测量设备</w:t>
            </w:r>
          </w:p>
          <w:p w14:paraId="71FCE2F4" w14:textId="75F41E8E" w:rsidR="008F6BDE" w:rsidRDefault="00745541">
            <w:pPr>
              <w:jc w:val="center"/>
              <w:rPr>
                <w:szCs w:val="21"/>
              </w:rPr>
            </w:pPr>
            <w:r>
              <w:rPr>
                <w:rFonts w:hint="eastAsia"/>
                <w:szCs w:val="21"/>
              </w:rPr>
              <w:t>名称</w:t>
            </w:r>
          </w:p>
        </w:tc>
        <w:tc>
          <w:tcPr>
            <w:tcW w:w="1133" w:type="dxa"/>
            <w:vAlign w:val="center"/>
          </w:tcPr>
          <w:p w14:paraId="0D9B8E26" w14:textId="77777777" w:rsidR="008F6BDE" w:rsidRDefault="00745541">
            <w:pPr>
              <w:jc w:val="center"/>
              <w:rPr>
                <w:szCs w:val="21"/>
              </w:rPr>
            </w:pPr>
            <w:r>
              <w:rPr>
                <w:rFonts w:hint="eastAsia"/>
                <w:szCs w:val="21"/>
              </w:rPr>
              <w:t>测量设备编号</w:t>
            </w:r>
          </w:p>
        </w:tc>
        <w:tc>
          <w:tcPr>
            <w:tcW w:w="1133" w:type="dxa"/>
            <w:vAlign w:val="center"/>
          </w:tcPr>
          <w:p w14:paraId="23A903AD" w14:textId="77777777" w:rsidR="008F6BDE" w:rsidRDefault="00745541">
            <w:pPr>
              <w:jc w:val="center"/>
              <w:rPr>
                <w:szCs w:val="21"/>
              </w:rPr>
            </w:pPr>
            <w:r>
              <w:rPr>
                <w:rFonts w:hint="eastAsia"/>
                <w:szCs w:val="21"/>
              </w:rPr>
              <w:t>型号</w:t>
            </w:r>
          </w:p>
          <w:p w14:paraId="25FEBC58" w14:textId="77777777" w:rsidR="008F6BDE" w:rsidRDefault="00745541">
            <w:pPr>
              <w:jc w:val="center"/>
              <w:rPr>
                <w:szCs w:val="21"/>
              </w:rPr>
            </w:pPr>
            <w:r>
              <w:rPr>
                <w:rFonts w:hint="eastAsia"/>
                <w:szCs w:val="21"/>
              </w:rPr>
              <w:t>规格</w:t>
            </w:r>
          </w:p>
        </w:tc>
        <w:tc>
          <w:tcPr>
            <w:tcW w:w="1386" w:type="dxa"/>
            <w:vAlign w:val="center"/>
          </w:tcPr>
          <w:p w14:paraId="388C5429" w14:textId="77777777" w:rsidR="008F6BDE" w:rsidRDefault="00745541">
            <w:pPr>
              <w:jc w:val="center"/>
              <w:rPr>
                <w:szCs w:val="21"/>
              </w:rPr>
            </w:pPr>
            <w:r>
              <w:rPr>
                <w:rFonts w:hint="eastAsia"/>
                <w:szCs w:val="21"/>
              </w:rPr>
              <w:t>测量设备</w:t>
            </w:r>
          </w:p>
          <w:p w14:paraId="7A857AB7" w14:textId="77777777" w:rsidR="008F6BDE" w:rsidRDefault="00745541">
            <w:pPr>
              <w:jc w:val="center"/>
              <w:rPr>
                <w:szCs w:val="21"/>
              </w:rPr>
            </w:pPr>
            <w:r>
              <w:rPr>
                <w:rFonts w:hint="eastAsia"/>
                <w:szCs w:val="21"/>
              </w:rPr>
              <w:t>准确度等级</w:t>
            </w:r>
          </w:p>
        </w:tc>
        <w:tc>
          <w:tcPr>
            <w:tcW w:w="1701" w:type="dxa"/>
            <w:vAlign w:val="center"/>
          </w:tcPr>
          <w:p w14:paraId="6DC1A5CE" w14:textId="77777777" w:rsidR="008F6BDE" w:rsidRDefault="00745541">
            <w:pPr>
              <w:jc w:val="center"/>
              <w:rPr>
                <w:szCs w:val="21"/>
              </w:rPr>
            </w:pPr>
            <w:r>
              <w:rPr>
                <w:rFonts w:hint="eastAsia"/>
                <w:szCs w:val="21"/>
              </w:rPr>
              <w:t>测量标准置</w:t>
            </w:r>
          </w:p>
          <w:p w14:paraId="3902BC42" w14:textId="77777777" w:rsidR="008F6BDE" w:rsidRDefault="00745541">
            <w:pPr>
              <w:jc w:val="center"/>
              <w:rPr>
                <w:szCs w:val="21"/>
              </w:rPr>
            </w:pPr>
            <w:r>
              <w:rPr>
                <w:rFonts w:hint="eastAsia"/>
                <w:szCs w:val="21"/>
              </w:rPr>
              <w:t>准确度等级</w:t>
            </w:r>
          </w:p>
        </w:tc>
        <w:tc>
          <w:tcPr>
            <w:tcW w:w="1559" w:type="dxa"/>
            <w:vAlign w:val="center"/>
          </w:tcPr>
          <w:p w14:paraId="38FD0386" w14:textId="77777777" w:rsidR="008F6BDE" w:rsidRDefault="00745541">
            <w:pPr>
              <w:jc w:val="center"/>
              <w:rPr>
                <w:szCs w:val="21"/>
              </w:rPr>
            </w:pPr>
            <w:r>
              <w:rPr>
                <w:rFonts w:hint="eastAsia"/>
                <w:szCs w:val="21"/>
              </w:rPr>
              <w:t>检定</w:t>
            </w:r>
            <w:r>
              <w:rPr>
                <w:rFonts w:hint="eastAsia"/>
                <w:szCs w:val="21"/>
              </w:rPr>
              <w:t>/</w:t>
            </w:r>
            <w:r>
              <w:rPr>
                <w:rFonts w:hint="eastAsia"/>
                <w:szCs w:val="21"/>
              </w:rPr>
              <w:t>校准机构</w:t>
            </w:r>
          </w:p>
        </w:tc>
        <w:tc>
          <w:tcPr>
            <w:tcW w:w="1134" w:type="dxa"/>
            <w:vAlign w:val="center"/>
          </w:tcPr>
          <w:p w14:paraId="5D7CF376" w14:textId="77777777" w:rsidR="008F6BDE" w:rsidRDefault="00745541">
            <w:pPr>
              <w:jc w:val="center"/>
              <w:rPr>
                <w:szCs w:val="21"/>
              </w:rPr>
            </w:pPr>
            <w:r>
              <w:rPr>
                <w:rFonts w:hint="eastAsia"/>
                <w:szCs w:val="21"/>
              </w:rPr>
              <w:t>检定</w:t>
            </w:r>
            <w:r>
              <w:rPr>
                <w:rFonts w:hint="eastAsia"/>
                <w:szCs w:val="21"/>
              </w:rPr>
              <w:t>/</w:t>
            </w:r>
            <w:r>
              <w:rPr>
                <w:rFonts w:hint="eastAsia"/>
                <w:szCs w:val="21"/>
              </w:rPr>
              <w:t>校准日期</w:t>
            </w:r>
          </w:p>
        </w:tc>
        <w:tc>
          <w:tcPr>
            <w:tcW w:w="918" w:type="dxa"/>
            <w:vAlign w:val="center"/>
          </w:tcPr>
          <w:p w14:paraId="1D94D029" w14:textId="77777777" w:rsidR="008F6BDE" w:rsidRDefault="00745541">
            <w:pPr>
              <w:jc w:val="center"/>
              <w:rPr>
                <w:rFonts w:ascii="宋体" w:hAnsi="宋体"/>
                <w:szCs w:val="21"/>
              </w:rPr>
            </w:pPr>
            <w:r>
              <w:rPr>
                <w:rFonts w:ascii="宋体" w:hAnsi="宋体" w:hint="eastAsia"/>
                <w:szCs w:val="21"/>
              </w:rPr>
              <w:t xml:space="preserve"> </w:t>
            </w:r>
            <w:r>
              <w:rPr>
                <w:rFonts w:ascii="宋体" w:hAnsi="宋体" w:hint="eastAsia"/>
                <w:szCs w:val="21"/>
              </w:rPr>
              <w:t>符</w:t>
            </w:r>
            <w:r>
              <w:rPr>
                <w:rFonts w:hint="eastAsia"/>
                <w:szCs w:val="21"/>
              </w:rPr>
              <w:t>合打</w:t>
            </w:r>
            <w:r>
              <w:rPr>
                <w:rFonts w:ascii="宋体" w:hAnsi="宋体" w:hint="eastAsia"/>
                <w:szCs w:val="21"/>
              </w:rPr>
              <w:t>√</w:t>
            </w:r>
          </w:p>
          <w:p w14:paraId="710263A6" w14:textId="77777777" w:rsidR="008F6BDE" w:rsidRDefault="00745541">
            <w:pPr>
              <w:jc w:val="center"/>
              <w:rPr>
                <w:szCs w:val="21"/>
              </w:rPr>
            </w:pPr>
            <w:r>
              <w:rPr>
                <w:rFonts w:hint="eastAsia"/>
                <w:szCs w:val="21"/>
              </w:rPr>
              <w:t>不</w:t>
            </w:r>
            <w:r>
              <w:rPr>
                <w:rFonts w:ascii="宋体" w:hAnsi="宋体" w:hint="eastAsia"/>
                <w:szCs w:val="21"/>
              </w:rPr>
              <w:t>符</w:t>
            </w:r>
            <w:r>
              <w:rPr>
                <w:rFonts w:hint="eastAsia"/>
                <w:szCs w:val="21"/>
              </w:rPr>
              <w:t>合打</w:t>
            </w:r>
            <w:r>
              <w:rPr>
                <w:rFonts w:ascii="Times New Roman" w:hAnsi="Times New Roman" w:cs="Times New Roman"/>
                <w:szCs w:val="21"/>
              </w:rPr>
              <w:t>×</w:t>
            </w:r>
          </w:p>
        </w:tc>
      </w:tr>
      <w:tr w:rsidR="005D610B" w14:paraId="1C1397AB" w14:textId="77777777" w:rsidTr="00AC0DC7">
        <w:trPr>
          <w:trHeight w:val="566"/>
        </w:trPr>
        <w:tc>
          <w:tcPr>
            <w:tcW w:w="959" w:type="dxa"/>
            <w:vAlign w:val="center"/>
          </w:tcPr>
          <w:p w14:paraId="6E53936D" w14:textId="12B7F234" w:rsidR="005D610B" w:rsidRDefault="005D610B" w:rsidP="005D610B">
            <w:pPr>
              <w:jc w:val="center"/>
              <w:rPr>
                <w:szCs w:val="21"/>
              </w:rPr>
            </w:pPr>
            <w:r>
              <w:rPr>
                <w:rFonts w:hint="eastAsia"/>
                <w:szCs w:val="21"/>
              </w:rPr>
              <w:t>质管部</w:t>
            </w:r>
          </w:p>
        </w:tc>
        <w:tc>
          <w:tcPr>
            <w:tcW w:w="1309" w:type="dxa"/>
            <w:vAlign w:val="center"/>
          </w:tcPr>
          <w:p w14:paraId="174BA08E" w14:textId="534DCEC9" w:rsidR="005D610B" w:rsidRDefault="005D610B" w:rsidP="005D610B">
            <w:pPr>
              <w:jc w:val="center"/>
              <w:rPr>
                <w:szCs w:val="21"/>
              </w:rPr>
            </w:pPr>
            <w:r>
              <w:rPr>
                <w:rFonts w:hint="eastAsia"/>
                <w:szCs w:val="21"/>
              </w:rPr>
              <w:t>带表卡尺</w:t>
            </w:r>
          </w:p>
        </w:tc>
        <w:tc>
          <w:tcPr>
            <w:tcW w:w="1133" w:type="dxa"/>
            <w:vAlign w:val="center"/>
          </w:tcPr>
          <w:p w14:paraId="4B5B270D" w14:textId="28C0475F" w:rsidR="005D610B" w:rsidRDefault="005D610B" w:rsidP="005D610B">
            <w:pPr>
              <w:jc w:val="center"/>
              <w:rPr>
                <w:szCs w:val="21"/>
              </w:rPr>
            </w:pPr>
            <w:r>
              <w:rPr>
                <w:rFonts w:hint="eastAsia"/>
                <w:szCs w:val="21"/>
              </w:rPr>
              <w:t>S</w:t>
            </w:r>
            <w:r>
              <w:rPr>
                <w:szCs w:val="21"/>
              </w:rPr>
              <w:t>Y011</w:t>
            </w:r>
          </w:p>
        </w:tc>
        <w:tc>
          <w:tcPr>
            <w:tcW w:w="1133" w:type="dxa"/>
            <w:vAlign w:val="center"/>
          </w:tcPr>
          <w:p w14:paraId="02F5F1CC" w14:textId="4ABA8920" w:rsidR="005D610B" w:rsidRDefault="005D610B" w:rsidP="005D610B">
            <w:pPr>
              <w:jc w:val="center"/>
              <w:rPr>
                <w:szCs w:val="21"/>
              </w:rPr>
            </w:pPr>
            <w:r>
              <w:rPr>
                <w:rFonts w:hint="eastAsia"/>
                <w:szCs w:val="21"/>
              </w:rPr>
              <w:t>0</w:t>
            </w:r>
            <w:r>
              <w:rPr>
                <w:szCs w:val="21"/>
              </w:rPr>
              <w:t>-150mm</w:t>
            </w:r>
          </w:p>
        </w:tc>
        <w:tc>
          <w:tcPr>
            <w:tcW w:w="1386" w:type="dxa"/>
            <w:vAlign w:val="center"/>
          </w:tcPr>
          <w:p w14:paraId="3049CAF2" w14:textId="7C93C8C0" w:rsidR="005D610B" w:rsidRDefault="005D610B" w:rsidP="005D610B">
            <w:pPr>
              <w:jc w:val="center"/>
              <w:rPr>
                <w:szCs w:val="21"/>
              </w:rPr>
            </w:pPr>
            <w:r>
              <w:rPr>
                <w:rFonts w:ascii="宋体" w:eastAsia="宋体" w:hAnsi="宋体" w:cs="宋体" w:hint="eastAsia"/>
                <w:szCs w:val="21"/>
              </w:rPr>
              <w:t>±0.02mm</w:t>
            </w:r>
          </w:p>
        </w:tc>
        <w:tc>
          <w:tcPr>
            <w:tcW w:w="1701" w:type="dxa"/>
            <w:vAlign w:val="center"/>
          </w:tcPr>
          <w:p w14:paraId="19FB635C" w14:textId="4C895D9E" w:rsidR="005D610B" w:rsidRDefault="005D610B" w:rsidP="005D610B">
            <w:pPr>
              <w:jc w:val="center"/>
              <w:rPr>
                <w:szCs w:val="21"/>
              </w:rPr>
            </w:pPr>
            <w:r>
              <w:rPr>
                <w:rFonts w:hint="eastAsia"/>
                <w:szCs w:val="21"/>
              </w:rPr>
              <w:t>量块：</w:t>
            </w:r>
            <w:r>
              <w:rPr>
                <w:rFonts w:hint="eastAsia"/>
                <w:szCs w:val="21"/>
              </w:rPr>
              <w:t>4</w:t>
            </w:r>
            <w:r>
              <w:rPr>
                <w:rFonts w:hint="eastAsia"/>
                <w:szCs w:val="21"/>
              </w:rPr>
              <w:t>等</w:t>
            </w:r>
          </w:p>
        </w:tc>
        <w:tc>
          <w:tcPr>
            <w:tcW w:w="1559" w:type="dxa"/>
            <w:vAlign w:val="center"/>
          </w:tcPr>
          <w:p w14:paraId="5C1F88CD" w14:textId="4901B928" w:rsidR="005D610B" w:rsidRDefault="005D610B" w:rsidP="005D610B">
            <w:pPr>
              <w:jc w:val="center"/>
              <w:rPr>
                <w:szCs w:val="21"/>
              </w:rPr>
            </w:pPr>
            <w:r>
              <w:rPr>
                <w:rFonts w:hint="eastAsia"/>
                <w:szCs w:val="21"/>
              </w:rPr>
              <w:t>上海舒美计量检测有限公司</w:t>
            </w:r>
          </w:p>
        </w:tc>
        <w:tc>
          <w:tcPr>
            <w:tcW w:w="1134" w:type="dxa"/>
            <w:vAlign w:val="center"/>
          </w:tcPr>
          <w:p w14:paraId="40D00C25" w14:textId="4C0FC442" w:rsidR="005D610B" w:rsidRDefault="005D610B" w:rsidP="005D610B">
            <w:pPr>
              <w:jc w:val="center"/>
              <w:rPr>
                <w:szCs w:val="21"/>
              </w:rPr>
            </w:pPr>
            <w:r>
              <w:rPr>
                <w:rFonts w:hint="eastAsia"/>
                <w:szCs w:val="21"/>
              </w:rPr>
              <w:t>2</w:t>
            </w:r>
            <w:r>
              <w:rPr>
                <w:szCs w:val="21"/>
              </w:rPr>
              <w:t>020.7.7</w:t>
            </w:r>
          </w:p>
        </w:tc>
        <w:tc>
          <w:tcPr>
            <w:tcW w:w="918" w:type="dxa"/>
            <w:vAlign w:val="center"/>
          </w:tcPr>
          <w:p w14:paraId="086EC1F5" w14:textId="392E2820" w:rsidR="005D610B" w:rsidRDefault="005D610B" w:rsidP="005D610B">
            <w:pPr>
              <w:jc w:val="center"/>
              <w:rPr>
                <w:szCs w:val="21"/>
              </w:rPr>
            </w:pPr>
            <w:r>
              <w:rPr>
                <w:rFonts w:hint="eastAsia"/>
                <w:szCs w:val="21"/>
              </w:rPr>
              <w:t xml:space="preserve"> </w:t>
            </w:r>
            <w:r>
              <w:rPr>
                <w:rFonts w:ascii="宋体" w:hAnsi="宋体" w:hint="eastAsia"/>
                <w:szCs w:val="21"/>
              </w:rPr>
              <w:t>√</w:t>
            </w:r>
          </w:p>
        </w:tc>
      </w:tr>
      <w:tr w:rsidR="00B91A4B" w14:paraId="5B9D967B" w14:textId="77777777" w:rsidTr="00AC0DC7">
        <w:trPr>
          <w:trHeight w:val="546"/>
        </w:trPr>
        <w:tc>
          <w:tcPr>
            <w:tcW w:w="959" w:type="dxa"/>
            <w:vAlign w:val="center"/>
          </w:tcPr>
          <w:p w14:paraId="36AE2F6C" w14:textId="656741E0" w:rsidR="00B91A4B" w:rsidRDefault="00B91A4B" w:rsidP="00B91A4B">
            <w:pPr>
              <w:jc w:val="center"/>
              <w:rPr>
                <w:szCs w:val="21"/>
              </w:rPr>
            </w:pPr>
            <w:r>
              <w:rPr>
                <w:rFonts w:hint="eastAsia"/>
                <w:szCs w:val="21"/>
              </w:rPr>
              <w:t>质管部</w:t>
            </w:r>
          </w:p>
        </w:tc>
        <w:tc>
          <w:tcPr>
            <w:tcW w:w="1309" w:type="dxa"/>
            <w:vAlign w:val="center"/>
          </w:tcPr>
          <w:p w14:paraId="535E13D5" w14:textId="28137427" w:rsidR="00B91A4B" w:rsidRDefault="00B91A4B" w:rsidP="00B91A4B">
            <w:pPr>
              <w:jc w:val="center"/>
              <w:rPr>
                <w:szCs w:val="21"/>
              </w:rPr>
            </w:pPr>
            <w:r>
              <w:rPr>
                <w:rFonts w:hint="eastAsia"/>
                <w:szCs w:val="21"/>
              </w:rPr>
              <w:t>扭力扳手</w:t>
            </w:r>
          </w:p>
        </w:tc>
        <w:tc>
          <w:tcPr>
            <w:tcW w:w="1133" w:type="dxa"/>
            <w:vAlign w:val="center"/>
          </w:tcPr>
          <w:p w14:paraId="5B2BA4CC" w14:textId="74C1B115" w:rsidR="00B91A4B" w:rsidRDefault="00B91A4B" w:rsidP="00B91A4B">
            <w:pPr>
              <w:jc w:val="center"/>
              <w:rPr>
                <w:szCs w:val="21"/>
              </w:rPr>
            </w:pPr>
            <w:r>
              <w:rPr>
                <w:rFonts w:hint="eastAsia"/>
                <w:szCs w:val="21"/>
              </w:rPr>
              <w:t>SY014</w:t>
            </w:r>
          </w:p>
        </w:tc>
        <w:tc>
          <w:tcPr>
            <w:tcW w:w="1133" w:type="dxa"/>
            <w:vAlign w:val="center"/>
          </w:tcPr>
          <w:p w14:paraId="345E1ED2" w14:textId="162B280A" w:rsidR="00B91A4B" w:rsidRDefault="00B91A4B" w:rsidP="00B91A4B">
            <w:pPr>
              <w:jc w:val="center"/>
              <w:rPr>
                <w:szCs w:val="21"/>
              </w:rPr>
            </w:pPr>
            <w:r>
              <w:rPr>
                <w:rFonts w:hint="eastAsia"/>
                <w:szCs w:val="21"/>
              </w:rPr>
              <w:t>0-200Nm</w:t>
            </w:r>
          </w:p>
        </w:tc>
        <w:tc>
          <w:tcPr>
            <w:tcW w:w="1386" w:type="dxa"/>
            <w:vAlign w:val="center"/>
          </w:tcPr>
          <w:p w14:paraId="10ABD44A" w14:textId="3F111D42" w:rsidR="00B91A4B" w:rsidRDefault="00B91A4B" w:rsidP="00B91A4B">
            <w:pPr>
              <w:jc w:val="center"/>
              <w:rPr>
                <w:szCs w:val="21"/>
              </w:rPr>
            </w:pPr>
            <w:proofErr w:type="spellStart"/>
            <w:r>
              <w:rPr>
                <w:rFonts w:hint="eastAsia"/>
                <w:szCs w:val="21"/>
              </w:rPr>
              <w:t>Urel</w:t>
            </w:r>
            <w:proofErr w:type="spellEnd"/>
            <w:r>
              <w:rPr>
                <w:rFonts w:hint="eastAsia"/>
                <w:szCs w:val="21"/>
              </w:rPr>
              <w:t>=</w:t>
            </w:r>
            <w:r>
              <w:rPr>
                <w:szCs w:val="21"/>
              </w:rPr>
              <w:t>1</w:t>
            </w:r>
            <w:r>
              <w:rPr>
                <w:rFonts w:hint="eastAsia"/>
                <w:szCs w:val="21"/>
              </w:rPr>
              <w:t>.2%</w:t>
            </w:r>
          </w:p>
          <w:p w14:paraId="19D129AB" w14:textId="2AFBC764" w:rsidR="00B91A4B" w:rsidRDefault="00B91A4B" w:rsidP="00B91A4B">
            <w:pPr>
              <w:jc w:val="center"/>
              <w:rPr>
                <w:szCs w:val="21"/>
              </w:rPr>
            </w:pPr>
            <w:r>
              <w:rPr>
                <w:rFonts w:hint="eastAsia"/>
                <w:szCs w:val="21"/>
              </w:rPr>
              <w:t>k=2</w:t>
            </w:r>
          </w:p>
        </w:tc>
        <w:tc>
          <w:tcPr>
            <w:tcW w:w="1701" w:type="dxa"/>
            <w:vAlign w:val="center"/>
          </w:tcPr>
          <w:p w14:paraId="181D1D20" w14:textId="0D9706FF" w:rsidR="00B91A4B" w:rsidRDefault="00B91A4B" w:rsidP="00B91A4B">
            <w:pPr>
              <w:jc w:val="center"/>
              <w:rPr>
                <w:szCs w:val="21"/>
              </w:rPr>
            </w:pPr>
            <w:r>
              <w:rPr>
                <w:rFonts w:hint="eastAsia"/>
                <w:szCs w:val="21"/>
              </w:rPr>
              <w:t>扭矩扳子检定仪</w:t>
            </w:r>
          </w:p>
          <w:p w14:paraId="083854A0" w14:textId="2FF30747" w:rsidR="00B91A4B" w:rsidRDefault="00B91A4B" w:rsidP="00B91A4B">
            <w:pPr>
              <w:jc w:val="center"/>
              <w:rPr>
                <w:szCs w:val="21"/>
              </w:rPr>
            </w:pPr>
            <w:r>
              <w:rPr>
                <w:rFonts w:hint="eastAsia"/>
                <w:szCs w:val="21"/>
              </w:rPr>
              <w:t>1</w:t>
            </w:r>
            <w:r>
              <w:rPr>
                <w:rFonts w:hint="eastAsia"/>
                <w:szCs w:val="21"/>
              </w:rPr>
              <w:t>级</w:t>
            </w:r>
          </w:p>
        </w:tc>
        <w:tc>
          <w:tcPr>
            <w:tcW w:w="1559" w:type="dxa"/>
            <w:vAlign w:val="center"/>
          </w:tcPr>
          <w:p w14:paraId="741326E2" w14:textId="196B008B" w:rsidR="00B91A4B" w:rsidRDefault="00B91A4B" w:rsidP="00B91A4B">
            <w:pPr>
              <w:jc w:val="center"/>
              <w:rPr>
                <w:szCs w:val="21"/>
              </w:rPr>
            </w:pPr>
            <w:r>
              <w:rPr>
                <w:rFonts w:hint="eastAsia"/>
                <w:szCs w:val="21"/>
              </w:rPr>
              <w:t>上海舒美计量检测有限公司</w:t>
            </w:r>
          </w:p>
        </w:tc>
        <w:tc>
          <w:tcPr>
            <w:tcW w:w="1134" w:type="dxa"/>
            <w:vAlign w:val="center"/>
          </w:tcPr>
          <w:p w14:paraId="1DC7A51D" w14:textId="4912DA66" w:rsidR="00B91A4B" w:rsidRDefault="00B91A4B" w:rsidP="00B91A4B">
            <w:pPr>
              <w:jc w:val="center"/>
              <w:rPr>
                <w:szCs w:val="21"/>
              </w:rPr>
            </w:pPr>
            <w:r>
              <w:rPr>
                <w:rFonts w:hint="eastAsia"/>
                <w:szCs w:val="21"/>
              </w:rPr>
              <w:t>2</w:t>
            </w:r>
            <w:r>
              <w:rPr>
                <w:szCs w:val="21"/>
              </w:rPr>
              <w:t>020.7.7</w:t>
            </w:r>
          </w:p>
        </w:tc>
        <w:tc>
          <w:tcPr>
            <w:tcW w:w="918" w:type="dxa"/>
            <w:vAlign w:val="center"/>
          </w:tcPr>
          <w:p w14:paraId="0F160A80" w14:textId="73516826" w:rsidR="00B91A4B" w:rsidRDefault="00B91A4B" w:rsidP="00B91A4B">
            <w:pPr>
              <w:jc w:val="center"/>
              <w:rPr>
                <w:szCs w:val="21"/>
              </w:rPr>
            </w:pPr>
            <w:r>
              <w:rPr>
                <w:rFonts w:hint="eastAsia"/>
                <w:szCs w:val="21"/>
              </w:rPr>
              <w:t xml:space="preserve"> </w:t>
            </w:r>
            <w:r>
              <w:rPr>
                <w:rFonts w:ascii="宋体" w:hAnsi="宋体" w:hint="eastAsia"/>
                <w:szCs w:val="21"/>
              </w:rPr>
              <w:t>√</w:t>
            </w:r>
          </w:p>
        </w:tc>
      </w:tr>
      <w:tr w:rsidR="00B91A4B" w14:paraId="59855AA2" w14:textId="77777777" w:rsidTr="00AC0DC7">
        <w:trPr>
          <w:trHeight w:val="568"/>
        </w:trPr>
        <w:tc>
          <w:tcPr>
            <w:tcW w:w="959" w:type="dxa"/>
            <w:vAlign w:val="center"/>
          </w:tcPr>
          <w:p w14:paraId="47A2DF8C" w14:textId="4FE6BFCC" w:rsidR="00B91A4B" w:rsidRDefault="00B91A4B" w:rsidP="00B91A4B">
            <w:pPr>
              <w:jc w:val="center"/>
              <w:rPr>
                <w:szCs w:val="21"/>
              </w:rPr>
            </w:pPr>
            <w:r>
              <w:rPr>
                <w:rFonts w:hint="eastAsia"/>
                <w:szCs w:val="21"/>
              </w:rPr>
              <w:t>质管部</w:t>
            </w:r>
          </w:p>
        </w:tc>
        <w:tc>
          <w:tcPr>
            <w:tcW w:w="1309" w:type="dxa"/>
            <w:vAlign w:val="center"/>
          </w:tcPr>
          <w:p w14:paraId="651C0DCE" w14:textId="77777777" w:rsidR="00AC0DC7" w:rsidRDefault="00B91A4B" w:rsidP="00B91A4B">
            <w:pPr>
              <w:jc w:val="center"/>
              <w:rPr>
                <w:szCs w:val="21"/>
              </w:rPr>
            </w:pPr>
            <w:r>
              <w:rPr>
                <w:rFonts w:hint="eastAsia"/>
                <w:szCs w:val="21"/>
              </w:rPr>
              <w:t>伏安特性</w:t>
            </w:r>
          </w:p>
          <w:p w14:paraId="4E66E928" w14:textId="2678031C" w:rsidR="00B91A4B" w:rsidRDefault="00B91A4B" w:rsidP="00B91A4B">
            <w:pPr>
              <w:jc w:val="center"/>
              <w:rPr>
                <w:szCs w:val="21"/>
              </w:rPr>
            </w:pPr>
            <w:r>
              <w:rPr>
                <w:rFonts w:hint="eastAsia"/>
                <w:szCs w:val="21"/>
              </w:rPr>
              <w:t>测试仪</w:t>
            </w:r>
          </w:p>
        </w:tc>
        <w:tc>
          <w:tcPr>
            <w:tcW w:w="1133" w:type="dxa"/>
            <w:vAlign w:val="center"/>
          </w:tcPr>
          <w:p w14:paraId="5D0B8191" w14:textId="03C3150F" w:rsidR="00B91A4B" w:rsidRDefault="00B91A4B" w:rsidP="00B91A4B">
            <w:pPr>
              <w:jc w:val="center"/>
              <w:rPr>
                <w:szCs w:val="21"/>
              </w:rPr>
            </w:pPr>
            <w:r>
              <w:rPr>
                <w:rFonts w:hint="eastAsia"/>
                <w:szCs w:val="21"/>
              </w:rPr>
              <w:t>SY018</w:t>
            </w:r>
          </w:p>
        </w:tc>
        <w:tc>
          <w:tcPr>
            <w:tcW w:w="1133" w:type="dxa"/>
            <w:vAlign w:val="center"/>
          </w:tcPr>
          <w:p w14:paraId="6E0B834A" w14:textId="6DD85E01" w:rsidR="00B91A4B" w:rsidRDefault="00B91A4B" w:rsidP="00B91A4B">
            <w:pPr>
              <w:jc w:val="center"/>
              <w:rPr>
                <w:szCs w:val="21"/>
              </w:rPr>
            </w:pPr>
            <w:r>
              <w:rPr>
                <w:szCs w:val="21"/>
              </w:rPr>
              <w:t>XD291Z</w:t>
            </w:r>
          </w:p>
          <w:p w14:paraId="1D766FF2" w14:textId="037F2449" w:rsidR="00B91A4B" w:rsidRDefault="00B91A4B" w:rsidP="00B91A4B">
            <w:pPr>
              <w:jc w:val="center"/>
              <w:rPr>
                <w:szCs w:val="21"/>
              </w:rPr>
            </w:pPr>
          </w:p>
        </w:tc>
        <w:tc>
          <w:tcPr>
            <w:tcW w:w="1386" w:type="dxa"/>
            <w:vAlign w:val="center"/>
          </w:tcPr>
          <w:p w14:paraId="26E4D73B" w14:textId="77777777" w:rsidR="00B91A4B" w:rsidRDefault="00B91A4B" w:rsidP="00B91A4B">
            <w:pPr>
              <w:jc w:val="center"/>
              <w:rPr>
                <w:szCs w:val="21"/>
              </w:rPr>
            </w:pPr>
            <w:proofErr w:type="spellStart"/>
            <w:r>
              <w:rPr>
                <w:rFonts w:hint="eastAsia"/>
                <w:szCs w:val="21"/>
              </w:rPr>
              <w:t>Urel</w:t>
            </w:r>
            <w:proofErr w:type="spellEnd"/>
            <w:r>
              <w:rPr>
                <w:rFonts w:hint="eastAsia"/>
                <w:szCs w:val="21"/>
              </w:rPr>
              <w:t>=0.5%</w:t>
            </w:r>
          </w:p>
          <w:p w14:paraId="63B14957" w14:textId="3421BA37" w:rsidR="00B91A4B" w:rsidRDefault="00B91A4B" w:rsidP="00B91A4B">
            <w:pPr>
              <w:jc w:val="center"/>
              <w:rPr>
                <w:szCs w:val="21"/>
              </w:rPr>
            </w:pPr>
            <w:r>
              <w:rPr>
                <w:rFonts w:hint="eastAsia"/>
                <w:szCs w:val="21"/>
              </w:rPr>
              <w:t>k=2</w:t>
            </w:r>
          </w:p>
        </w:tc>
        <w:tc>
          <w:tcPr>
            <w:tcW w:w="1701" w:type="dxa"/>
            <w:vAlign w:val="center"/>
          </w:tcPr>
          <w:p w14:paraId="235771D0" w14:textId="0CF1AA46" w:rsidR="00B91A4B" w:rsidRDefault="00B91A4B" w:rsidP="00B91A4B">
            <w:pPr>
              <w:jc w:val="center"/>
              <w:rPr>
                <w:szCs w:val="21"/>
              </w:rPr>
            </w:pPr>
            <w:r>
              <w:rPr>
                <w:rFonts w:hint="eastAsia"/>
                <w:szCs w:val="21"/>
              </w:rPr>
              <w:t>精密电流互感器：</w:t>
            </w:r>
            <w:r>
              <w:rPr>
                <w:rFonts w:hint="eastAsia"/>
                <w:szCs w:val="21"/>
              </w:rPr>
              <w:t>0.01</w:t>
            </w:r>
            <w:r>
              <w:rPr>
                <w:rFonts w:hint="eastAsia"/>
                <w:szCs w:val="21"/>
              </w:rPr>
              <w:t>级</w:t>
            </w:r>
          </w:p>
        </w:tc>
        <w:tc>
          <w:tcPr>
            <w:tcW w:w="1559" w:type="dxa"/>
            <w:vAlign w:val="center"/>
          </w:tcPr>
          <w:p w14:paraId="6CB5FEEB" w14:textId="6D13AB17" w:rsidR="00B91A4B" w:rsidRDefault="00B91A4B" w:rsidP="00B91A4B">
            <w:pPr>
              <w:jc w:val="center"/>
              <w:rPr>
                <w:szCs w:val="21"/>
              </w:rPr>
            </w:pPr>
            <w:r>
              <w:rPr>
                <w:rFonts w:hint="eastAsia"/>
                <w:szCs w:val="21"/>
              </w:rPr>
              <w:t>上海舒美计量检测有限公司</w:t>
            </w:r>
          </w:p>
        </w:tc>
        <w:tc>
          <w:tcPr>
            <w:tcW w:w="1134" w:type="dxa"/>
            <w:vAlign w:val="center"/>
          </w:tcPr>
          <w:p w14:paraId="1D016CB8" w14:textId="1F33B2A6" w:rsidR="00B91A4B" w:rsidRDefault="00B91A4B" w:rsidP="00B91A4B">
            <w:pPr>
              <w:jc w:val="center"/>
              <w:rPr>
                <w:szCs w:val="21"/>
              </w:rPr>
            </w:pPr>
            <w:r>
              <w:rPr>
                <w:rFonts w:hint="eastAsia"/>
                <w:szCs w:val="21"/>
              </w:rPr>
              <w:t>2</w:t>
            </w:r>
            <w:r>
              <w:rPr>
                <w:szCs w:val="21"/>
              </w:rPr>
              <w:t>020.7.7</w:t>
            </w:r>
          </w:p>
        </w:tc>
        <w:tc>
          <w:tcPr>
            <w:tcW w:w="918" w:type="dxa"/>
            <w:vAlign w:val="center"/>
          </w:tcPr>
          <w:p w14:paraId="5AB47F52" w14:textId="305756A1" w:rsidR="00B91A4B" w:rsidRDefault="00B91A4B" w:rsidP="00B91A4B">
            <w:pPr>
              <w:jc w:val="center"/>
              <w:rPr>
                <w:szCs w:val="21"/>
              </w:rPr>
            </w:pPr>
            <w:r>
              <w:rPr>
                <w:rFonts w:ascii="宋体" w:hAnsi="宋体" w:hint="eastAsia"/>
                <w:szCs w:val="21"/>
              </w:rPr>
              <w:t>√</w:t>
            </w:r>
          </w:p>
        </w:tc>
      </w:tr>
      <w:tr w:rsidR="00B91A4B" w14:paraId="448FBE50" w14:textId="77777777" w:rsidTr="00AC0DC7">
        <w:trPr>
          <w:trHeight w:val="568"/>
        </w:trPr>
        <w:tc>
          <w:tcPr>
            <w:tcW w:w="959" w:type="dxa"/>
            <w:vAlign w:val="center"/>
          </w:tcPr>
          <w:p w14:paraId="6BF2DDA1" w14:textId="5B03CFD3" w:rsidR="00B91A4B" w:rsidRDefault="00B91A4B" w:rsidP="00B91A4B">
            <w:pPr>
              <w:jc w:val="center"/>
              <w:rPr>
                <w:szCs w:val="21"/>
              </w:rPr>
            </w:pPr>
            <w:r>
              <w:rPr>
                <w:rFonts w:hint="eastAsia"/>
                <w:szCs w:val="21"/>
              </w:rPr>
              <w:t>质管部</w:t>
            </w:r>
          </w:p>
        </w:tc>
        <w:tc>
          <w:tcPr>
            <w:tcW w:w="1309" w:type="dxa"/>
            <w:vAlign w:val="center"/>
          </w:tcPr>
          <w:p w14:paraId="5F2D4F17" w14:textId="158D7332" w:rsidR="00B91A4B" w:rsidRDefault="00B91A4B" w:rsidP="00B91A4B">
            <w:pPr>
              <w:jc w:val="center"/>
              <w:rPr>
                <w:szCs w:val="21"/>
              </w:rPr>
            </w:pPr>
            <w:r>
              <w:rPr>
                <w:rFonts w:hint="eastAsia"/>
                <w:szCs w:val="21"/>
              </w:rPr>
              <w:t>数字钳形表</w:t>
            </w:r>
          </w:p>
        </w:tc>
        <w:tc>
          <w:tcPr>
            <w:tcW w:w="1133" w:type="dxa"/>
            <w:vAlign w:val="center"/>
          </w:tcPr>
          <w:p w14:paraId="483328C6" w14:textId="77777777" w:rsidR="00B91A4B" w:rsidRDefault="00B91A4B" w:rsidP="00B91A4B">
            <w:pPr>
              <w:jc w:val="center"/>
              <w:rPr>
                <w:szCs w:val="21"/>
              </w:rPr>
            </w:pPr>
            <w:r>
              <w:rPr>
                <w:rFonts w:hint="eastAsia"/>
                <w:szCs w:val="21"/>
              </w:rPr>
              <w:t>30801</w:t>
            </w:r>
          </w:p>
          <w:p w14:paraId="68400AE2" w14:textId="3E43C040" w:rsidR="00B91A4B" w:rsidRDefault="00B91A4B" w:rsidP="00B91A4B">
            <w:pPr>
              <w:jc w:val="center"/>
              <w:rPr>
                <w:szCs w:val="21"/>
              </w:rPr>
            </w:pPr>
            <w:r>
              <w:rPr>
                <w:rFonts w:hint="eastAsia"/>
                <w:szCs w:val="21"/>
              </w:rPr>
              <w:t>98313</w:t>
            </w:r>
          </w:p>
        </w:tc>
        <w:tc>
          <w:tcPr>
            <w:tcW w:w="1133" w:type="dxa"/>
            <w:vAlign w:val="center"/>
          </w:tcPr>
          <w:p w14:paraId="7BEE5EA8" w14:textId="79A51C76" w:rsidR="00B91A4B" w:rsidRDefault="00B91A4B" w:rsidP="00B91A4B">
            <w:pPr>
              <w:jc w:val="center"/>
              <w:rPr>
                <w:szCs w:val="21"/>
              </w:rPr>
            </w:pPr>
            <w:r>
              <w:rPr>
                <w:rFonts w:hint="eastAsia"/>
                <w:szCs w:val="21"/>
              </w:rPr>
              <w:t>U</w:t>
            </w:r>
            <w:r>
              <w:rPr>
                <w:szCs w:val="21"/>
              </w:rPr>
              <w:t>T203</w:t>
            </w:r>
          </w:p>
        </w:tc>
        <w:tc>
          <w:tcPr>
            <w:tcW w:w="1386" w:type="dxa"/>
            <w:vAlign w:val="center"/>
          </w:tcPr>
          <w:p w14:paraId="195716D6" w14:textId="655575EC" w:rsidR="00B91A4B" w:rsidRDefault="00B91A4B" w:rsidP="00B91A4B">
            <w:pPr>
              <w:jc w:val="center"/>
              <w:rPr>
                <w:szCs w:val="21"/>
              </w:rPr>
            </w:pPr>
            <w:proofErr w:type="spellStart"/>
            <w:r>
              <w:rPr>
                <w:rFonts w:hint="eastAsia"/>
                <w:szCs w:val="21"/>
              </w:rPr>
              <w:t>Urel</w:t>
            </w:r>
            <w:proofErr w:type="spellEnd"/>
            <w:r>
              <w:rPr>
                <w:rFonts w:hint="eastAsia"/>
                <w:szCs w:val="21"/>
              </w:rPr>
              <w:t>=0.</w:t>
            </w:r>
            <w:r>
              <w:rPr>
                <w:szCs w:val="21"/>
              </w:rPr>
              <w:t>24A</w:t>
            </w:r>
          </w:p>
          <w:p w14:paraId="02B25C14" w14:textId="3D13BBF3" w:rsidR="00B91A4B" w:rsidRDefault="00B91A4B" w:rsidP="00B91A4B">
            <w:pPr>
              <w:jc w:val="center"/>
              <w:rPr>
                <w:szCs w:val="21"/>
              </w:rPr>
            </w:pPr>
            <w:r>
              <w:rPr>
                <w:rFonts w:hint="eastAsia"/>
                <w:szCs w:val="21"/>
              </w:rPr>
              <w:t>k=2</w:t>
            </w:r>
          </w:p>
        </w:tc>
        <w:tc>
          <w:tcPr>
            <w:tcW w:w="1701" w:type="dxa"/>
            <w:vAlign w:val="center"/>
          </w:tcPr>
          <w:p w14:paraId="0F832749" w14:textId="31062469" w:rsidR="00B91A4B" w:rsidRDefault="00B91A4B" w:rsidP="00B91A4B">
            <w:pPr>
              <w:jc w:val="center"/>
              <w:rPr>
                <w:szCs w:val="21"/>
              </w:rPr>
            </w:pPr>
            <w:r>
              <w:rPr>
                <w:rFonts w:hint="eastAsia"/>
                <w:szCs w:val="21"/>
              </w:rPr>
              <w:t>多功能校准仪</w:t>
            </w:r>
            <w:r>
              <w:rPr>
                <w:rFonts w:hint="eastAsia"/>
                <w:szCs w:val="21"/>
              </w:rPr>
              <w:t>A</w:t>
            </w:r>
            <w:r>
              <w:rPr>
                <w:szCs w:val="21"/>
              </w:rPr>
              <w:t>:</w:t>
            </w:r>
            <w:r>
              <w:rPr>
                <w:rFonts w:ascii="宋体" w:eastAsia="宋体" w:hAnsi="宋体" w:cs="宋体" w:hint="eastAsia"/>
                <w:szCs w:val="21"/>
              </w:rPr>
              <w:t>±</w:t>
            </w:r>
            <w:r>
              <w:rPr>
                <w:rFonts w:ascii="宋体" w:eastAsia="宋体" w:hAnsi="宋体" w:cs="宋体" w:hint="eastAsia"/>
                <w:szCs w:val="21"/>
              </w:rPr>
              <w:t>(0</w:t>
            </w:r>
            <w:r>
              <w:rPr>
                <w:rFonts w:ascii="宋体" w:eastAsia="宋体" w:hAnsi="宋体" w:cs="宋体"/>
                <w:szCs w:val="21"/>
              </w:rPr>
              <w:t>.05-0.1)%</w:t>
            </w:r>
          </w:p>
        </w:tc>
        <w:tc>
          <w:tcPr>
            <w:tcW w:w="1559" w:type="dxa"/>
            <w:vAlign w:val="center"/>
          </w:tcPr>
          <w:p w14:paraId="3586E1F5" w14:textId="4E88497F" w:rsidR="00B91A4B" w:rsidRDefault="00B91A4B" w:rsidP="00B91A4B">
            <w:pPr>
              <w:jc w:val="center"/>
              <w:rPr>
                <w:szCs w:val="21"/>
              </w:rPr>
            </w:pPr>
            <w:r>
              <w:rPr>
                <w:rFonts w:hint="eastAsia"/>
                <w:szCs w:val="21"/>
              </w:rPr>
              <w:t>上海舒美计量检测有限公司</w:t>
            </w:r>
          </w:p>
        </w:tc>
        <w:tc>
          <w:tcPr>
            <w:tcW w:w="1134" w:type="dxa"/>
            <w:vAlign w:val="center"/>
          </w:tcPr>
          <w:p w14:paraId="12973498" w14:textId="5D787A28" w:rsidR="00B91A4B" w:rsidRDefault="00B91A4B" w:rsidP="00B91A4B">
            <w:pPr>
              <w:jc w:val="center"/>
              <w:rPr>
                <w:szCs w:val="21"/>
              </w:rPr>
            </w:pPr>
            <w:r>
              <w:rPr>
                <w:rFonts w:hint="eastAsia"/>
                <w:szCs w:val="21"/>
              </w:rPr>
              <w:t>2</w:t>
            </w:r>
            <w:r>
              <w:rPr>
                <w:szCs w:val="21"/>
              </w:rPr>
              <w:t>020.7.7</w:t>
            </w:r>
          </w:p>
        </w:tc>
        <w:tc>
          <w:tcPr>
            <w:tcW w:w="918" w:type="dxa"/>
            <w:vAlign w:val="center"/>
          </w:tcPr>
          <w:p w14:paraId="4DC974B9" w14:textId="1A252AC8" w:rsidR="00B91A4B" w:rsidRDefault="00B91A4B" w:rsidP="00B91A4B">
            <w:pPr>
              <w:jc w:val="center"/>
              <w:rPr>
                <w:szCs w:val="21"/>
              </w:rPr>
            </w:pPr>
            <w:r>
              <w:rPr>
                <w:rFonts w:hint="eastAsia"/>
                <w:szCs w:val="21"/>
              </w:rPr>
              <w:t xml:space="preserve"> </w:t>
            </w:r>
            <w:r>
              <w:rPr>
                <w:rFonts w:ascii="宋体" w:hAnsi="宋体" w:hint="eastAsia"/>
                <w:szCs w:val="21"/>
              </w:rPr>
              <w:t>√</w:t>
            </w:r>
          </w:p>
        </w:tc>
      </w:tr>
      <w:tr w:rsidR="00B91A4B" w14:paraId="67182781" w14:textId="77777777" w:rsidTr="00AC0DC7">
        <w:trPr>
          <w:trHeight w:val="568"/>
        </w:trPr>
        <w:tc>
          <w:tcPr>
            <w:tcW w:w="959" w:type="dxa"/>
            <w:vAlign w:val="center"/>
          </w:tcPr>
          <w:p w14:paraId="5984EC7C" w14:textId="3C48CB30" w:rsidR="00B91A4B" w:rsidRDefault="00B91A4B" w:rsidP="00B91A4B">
            <w:pPr>
              <w:jc w:val="center"/>
              <w:rPr>
                <w:szCs w:val="21"/>
              </w:rPr>
            </w:pPr>
            <w:r>
              <w:rPr>
                <w:rFonts w:hint="eastAsia"/>
                <w:szCs w:val="21"/>
              </w:rPr>
              <w:t>质管部</w:t>
            </w:r>
          </w:p>
        </w:tc>
        <w:tc>
          <w:tcPr>
            <w:tcW w:w="1309" w:type="dxa"/>
            <w:vAlign w:val="center"/>
          </w:tcPr>
          <w:p w14:paraId="2E524D9B" w14:textId="77777777" w:rsidR="00AC0DC7" w:rsidRDefault="00B91A4B" w:rsidP="00B91A4B">
            <w:pPr>
              <w:jc w:val="center"/>
              <w:rPr>
                <w:szCs w:val="21"/>
              </w:rPr>
            </w:pPr>
            <w:r>
              <w:rPr>
                <w:rFonts w:hint="eastAsia"/>
                <w:szCs w:val="21"/>
              </w:rPr>
              <w:t>回路电阻</w:t>
            </w:r>
          </w:p>
          <w:p w14:paraId="5B7140B0" w14:textId="4293773E" w:rsidR="00B91A4B" w:rsidRDefault="00B91A4B" w:rsidP="00B91A4B">
            <w:pPr>
              <w:jc w:val="center"/>
              <w:rPr>
                <w:szCs w:val="21"/>
              </w:rPr>
            </w:pPr>
            <w:r>
              <w:rPr>
                <w:rFonts w:hint="eastAsia"/>
                <w:szCs w:val="21"/>
              </w:rPr>
              <w:t>测试仪</w:t>
            </w:r>
          </w:p>
        </w:tc>
        <w:tc>
          <w:tcPr>
            <w:tcW w:w="1133" w:type="dxa"/>
            <w:vAlign w:val="center"/>
          </w:tcPr>
          <w:p w14:paraId="22CB9281" w14:textId="0B3DE1E4" w:rsidR="00B91A4B" w:rsidRDefault="00B91A4B" w:rsidP="00B91A4B">
            <w:pPr>
              <w:jc w:val="center"/>
              <w:rPr>
                <w:szCs w:val="21"/>
              </w:rPr>
            </w:pPr>
            <w:r>
              <w:rPr>
                <w:rFonts w:hint="eastAsia"/>
                <w:szCs w:val="21"/>
              </w:rPr>
              <w:t>02-002</w:t>
            </w:r>
          </w:p>
        </w:tc>
        <w:tc>
          <w:tcPr>
            <w:tcW w:w="1133" w:type="dxa"/>
            <w:vAlign w:val="center"/>
          </w:tcPr>
          <w:p w14:paraId="76C02E49" w14:textId="0553D77D" w:rsidR="00B91A4B" w:rsidRDefault="00B91A4B" w:rsidP="00B91A4B">
            <w:pPr>
              <w:jc w:val="center"/>
              <w:rPr>
                <w:szCs w:val="21"/>
              </w:rPr>
            </w:pPr>
            <w:r>
              <w:rPr>
                <w:rFonts w:hint="eastAsia"/>
                <w:szCs w:val="21"/>
              </w:rPr>
              <w:t>J</w:t>
            </w:r>
            <w:r>
              <w:rPr>
                <w:szCs w:val="21"/>
              </w:rPr>
              <w:t>A831-100A</w:t>
            </w:r>
          </w:p>
        </w:tc>
        <w:tc>
          <w:tcPr>
            <w:tcW w:w="1386" w:type="dxa"/>
            <w:vAlign w:val="center"/>
          </w:tcPr>
          <w:p w14:paraId="0E64A53D" w14:textId="77777777" w:rsidR="00B91A4B" w:rsidRDefault="00B91A4B" w:rsidP="00B91A4B">
            <w:pPr>
              <w:jc w:val="center"/>
              <w:rPr>
                <w:szCs w:val="21"/>
              </w:rPr>
            </w:pPr>
            <w:proofErr w:type="spellStart"/>
            <w:r>
              <w:rPr>
                <w:rFonts w:hint="eastAsia"/>
                <w:szCs w:val="21"/>
              </w:rPr>
              <w:t>Urel</w:t>
            </w:r>
            <w:proofErr w:type="spellEnd"/>
            <w:r>
              <w:rPr>
                <w:rFonts w:hint="eastAsia"/>
                <w:szCs w:val="21"/>
              </w:rPr>
              <w:t>=0.</w:t>
            </w:r>
            <w:r>
              <w:rPr>
                <w:szCs w:val="21"/>
              </w:rPr>
              <w:t>2%</w:t>
            </w:r>
          </w:p>
          <w:p w14:paraId="45BC950A" w14:textId="4623D766" w:rsidR="00B91A4B" w:rsidRDefault="00B91A4B" w:rsidP="00B91A4B">
            <w:pPr>
              <w:jc w:val="center"/>
              <w:rPr>
                <w:szCs w:val="21"/>
              </w:rPr>
            </w:pPr>
            <w:r>
              <w:rPr>
                <w:rFonts w:hint="eastAsia"/>
                <w:szCs w:val="21"/>
              </w:rPr>
              <w:t>k=2</w:t>
            </w:r>
          </w:p>
        </w:tc>
        <w:tc>
          <w:tcPr>
            <w:tcW w:w="1701" w:type="dxa"/>
            <w:vAlign w:val="center"/>
          </w:tcPr>
          <w:p w14:paraId="4F0B4E2E" w14:textId="77777777" w:rsidR="00AC0DC7" w:rsidRDefault="00B91A4B" w:rsidP="00B91A4B">
            <w:pPr>
              <w:jc w:val="center"/>
              <w:rPr>
                <w:rFonts w:ascii="宋体" w:eastAsia="宋体" w:hAnsi="宋体" w:cs="宋体"/>
                <w:szCs w:val="21"/>
              </w:rPr>
            </w:pPr>
            <w:r>
              <w:rPr>
                <w:rFonts w:ascii="宋体" w:eastAsia="宋体" w:hAnsi="宋体" w:cs="宋体" w:hint="eastAsia"/>
                <w:szCs w:val="21"/>
              </w:rPr>
              <w:t>交直流</w:t>
            </w:r>
          </w:p>
          <w:p w14:paraId="189A1CF1" w14:textId="2A02F8B0" w:rsidR="00B91A4B" w:rsidRDefault="00B91A4B" w:rsidP="00B91A4B">
            <w:pPr>
              <w:jc w:val="center"/>
              <w:rPr>
                <w:rFonts w:ascii="宋体" w:eastAsia="宋体" w:hAnsi="宋体" w:cs="宋体"/>
                <w:szCs w:val="21"/>
              </w:rPr>
            </w:pPr>
            <w:r>
              <w:rPr>
                <w:rFonts w:ascii="宋体" w:eastAsia="宋体" w:hAnsi="宋体" w:cs="宋体" w:hint="eastAsia"/>
                <w:szCs w:val="21"/>
              </w:rPr>
              <w:t>大功率电阻</w:t>
            </w:r>
          </w:p>
          <w:p w14:paraId="6EAE7779" w14:textId="75249CA3" w:rsidR="00B91A4B" w:rsidRDefault="00B91A4B" w:rsidP="00B91A4B">
            <w:pPr>
              <w:jc w:val="center"/>
              <w:rPr>
                <w:szCs w:val="21"/>
              </w:rPr>
            </w:pPr>
            <w:r>
              <w:rPr>
                <w:rFonts w:ascii="宋体" w:eastAsia="宋体" w:hAnsi="宋体" w:cs="宋体" w:hint="eastAsia"/>
                <w:szCs w:val="21"/>
              </w:rPr>
              <w:t>±</w:t>
            </w:r>
            <w:r>
              <w:rPr>
                <w:rFonts w:ascii="宋体" w:eastAsia="宋体" w:hAnsi="宋体" w:cs="宋体" w:hint="eastAsia"/>
                <w:szCs w:val="21"/>
              </w:rPr>
              <w:t>0</w:t>
            </w:r>
            <w:r>
              <w:rPr>
                <w:rFonts w:ascii="宋体" w:eastAsia="宋体" w:hAnsi="宋体" w:cs="宋体"/>
                <w:szCs w:val="21"/>
              </w:rPr>
              <w:t>.02%</w:t>
            </w:r>
          </w:p>
        </w:tc>
        <w:tc>
          <w:tcPr>
            <w:tcW w:w="1559" w:type="dxa"/>
            <w:vAlign w:val="center"/>
          </w:tcPr>
          <w:p w14:paraId="362A4ACE" w14:textId="4D0AFCB3" w:rsidR="00B91A4B" w:rsidRDefault="00B91A4B" w:rsidP="00B91A4B">
            <w:pPr>
              <w:jc w:val="center"/>
              <w:rPr>
                <w:szCs w:val="21"/>
              </w:rPr>
            </w:pPr>
            <w:r>
              <w:rPr>
                <w:rFonts w:hint="eastAsia"/>
                <w:szCs w:val="21"/>
              </w:rPr>
              <w:t>上海舒美计量检测有限公司</w:t>
            </w:r>
          </w:p>
        </w:tc>
        <w:tc>
          <w:tcPr>
            <w:tcW w:w="1134" w:type="dxa"/>
            <w:vAlign w:val="center"/>
          </w:tcPr>
          <w:p w14:paraId="0F847F68" w14:textId="398D3C8A" w:rsidR="00B91A4B" w:rsidRDefault="00B91A4B" w:rsidP="00B91A4B">
            <w:pPr>
              <w:jc w:val="center"/>
              <w:rPr>
                <w:szCs w:val="21"/>
              </w:rPr>
            </w:pPr>
            <w:r>
              <w:rPr>
                <w:rFonts w:hint="eastAsia"/>
                <w:szCs w:val="21"/>
              </w:rPr>
              <w:t>2</w:t>
            </w:r>
            <w:r>
              <w:rPr>
                <w:szCs w:val="21"/>
              </w:rPr>
              <w:t>020.7.7</w:t>
            </w:r>
          </w:p>
        </w:tc>
        <w:tc>
          <w:tcPr>
            <w:tcW w:w="918" w:type="dxa"/>
            <w:vAlign w:val="center"/>
          </w:tcPr>
          <w:p w14:paraId="69185F98" w14:textId="1EE70570" w:rsidR="00B91A4B" w:rsidRDefault="00B91A4B" w:rsidP="00B91A4B">
            <w:pPr>
              <w:jc w:val="center"/>
              <w:rPr>
                <w:szCs w:val="21"/>
              </w:rPr>
            </w:pPr>
            <w:r>
              <w:rPr>
                <w:rFonts w:ascii="宋体" w:hAnsi="宋体" w:hint="eastAsia"/>
                <w:szCs w:val="21"/>
              </w:rPr>
              <w:t>√</w:t>
            </w:r>
          </w:p>
        </w:tc>
      </w:tr>
      <w:tr w:rsidR="00B91A4B" w14:paraId="3CE65046" w14:textId="77777777" w:rsidTr="00AC0DC7">
        <w:trPr>
          <w:trHeight w:val="568"/>
        </w:trPr>
        <w:tc>
          <w:tcPr>
            <w:tcW w:w="959" w:type="dxa"/>
            <w:vAlign w:val="center"/>
          </w:tcPr>
          <w:p w14:paraId="24B05F2D" w14:textId="4FA7BBBD" w:rsidR="00B91A4B" w:rsidRDefault="00B91A4B" w:rsidP="00B91A4B">
            <w:pPr>
              <w:jc w:val="center"/>
              <w:rPr>
                <w:szCs w:val="21"/>
              </w:rPr>
            </w:pPr>
            <w:r>
              <w:rPr>
                <w:rFonts w:hint="eastAsia"/>
                <w:szCs w:val="21"/>
              </w:rPr>
              <w:t>质管部</w:t>
            </w:r>
          </w:p>
        </w:tc>
        <w:tc>
          <w:tcPr>
            <w:tcW w:w="1309" w:type="dxa"/>
            <w:vAlign w:val="center"/>
          </w:tcPr>
          <w:p w14:paraId="1D3FF6A0" w14:textId="1E6E2F22" w:rsidR="00B91A4B" w:rsidRDefault="00B91A4B" w:rsidP="00B91A4B">
            <w:pPr>
              <w:jc w:val="center"/>
              <w:rPr>
                <w:szCs w:val="21"/>
              </w:rPr>
            </w:pPr>
            <w:r>
              <w:rPr>
                <w:rFonts w:hint="eastAsia"/>
                <w:szCs w:val="21"/>
              </w:rPr>
              <w:t>兆欧表</w:t>
            </w:r>
          </w:p>
        </w:tc>
        <w:tc>
          <w:tcPr>
            <w:tcW w:w="1133" w:type="dxa"/>
            <w:vAlign w:val="center"/>
          </w:tcPr>
          <w:p w14:paraId="39E51139" w14:textId="49F76209" w:rsidR="00B91A4B" w:rsidRDefault="00B91A4B" w:rsidP="00B91A4B">
            <w:pPr>
              <w:jc w:val="center"/>
              <w:rPr>
                <w:szCs w:val="21"/>
              </w:rPr>
            </w:pPr>
            <w:r>
              <w:rPr>
                <w:rFonts w:hint="eastAsia"/>
                <w:szCs w:val="21"/>
              </w:rPr>
              <w:t>16017339</w:t>
            </w:r>
          </w:p>
        </w:tc>
        <w:tc>
          <w:tcPr>
            <w:tcW w:w="1133" w:type="dxa"/>
            <w:vAlign w:val="center"/>
          </w:tcPr>
          <w:p w14:paraId="23D27AEB" w14:textId="17CBFADD" w:rsidR="00B91A4B" w:rsidRDefault="00B91A4B" w:rsidP="00B91A4B">
            <w:pPr>
              <w:jc w:val="center"/>
              <w:rPr>
                <w:szCs w:val="21"/>
              </w:rPr>
            </w:pPr>
            <w:r>
              <w:rPr>
                <w:rFonts w:hint="eastAsia"/>
                <w:szCs w:val="21"/>
              </w:rPr>
              <w:t>Z</w:t>
            </w:r>
            <w:r>
              <w:rPr>
                <w:szCs w:val="21"/>
              </w:rPr>
              <w:t>25B-3</w:t>
            </w:r>
          </w:p>
        </w:tc>
        <w:tc>
          <w:tcPr>
            <w:tcW w:w="1386" w:type="dxa"/>
            <w:vAlign w:val="center"/>
          </w:tcPr>
          <w:p w14:paraId="5CC26096" w14:textId="35B5D6A5" w:rsidR="00B91A4B" w:rsidRDefault="00B91A4B" w:rsidP="00B91A4B">
            <w:pPr>
              <w:jc w:val="center"/>
              <w:rPr>
                <w:szCs w:val="21"/>
              </w:rPr>
            </w:pPr>
            <w:r>
              <w:rPr>
                <w:rFonts w:hint="eastAsia"/>
                <w:szCs w:val="21"/>
              </w:rPr>
              <w:t>1</w:t>
            </w:r>
            <w:r>
              <w:rPr>
                <w:szCs w:val="21"/>
              </w:rPr>
              <w:t>0</w:t>
            </w:r>
            <w:r>
              <w:rPr>
                <w:rFonts w:hint="eastAsia"/>
                <w:szCs w:val="21"/>
              </w:rPr>
              <w:t>级</w:t>
            </w:r>
          </w:p>
        </w:tc>
        <w:tc>
          <w:tcPr>
            <w:tcW w:w="1701" w:type="dxa"/>
            <w:vAlign w:val="center"/>
          </w:tcPr>
          <w:p w14:paraId="5C77324E" w14:textId="77777777" w:rsidR="00B91A4B" w:rsidRDefault="00B91A4B" w:rsidP="00B91A4B">
            <w:pPr>
              <w:jc w:val="center"/>
              <w:rPr>
                <w:szCs w:val="21"/>
              </w:rPr>
            </w:pPr>
            <w:r>
              <w:rPr>
                <w:rFonts w:hint="eastAsia"/>
                <w:szCs w:val="21"/>
              </w:rPr>
              <w:t>标准可调电阻箱</w:t>
            </w:r>
          </w:p>
          <w:p w14:paraId="280044D1" w14:textId="51E51583" w:rsidR="00B91A4B" w:rsidRDefault="00B91A4B" w:rsidP="00B91A4B">
            <w:pPr>
              <w:jc w:val="center"/>
              <w:rPr>
                <w:szCs w:val="21"/>
              </w:rPr>
            </w:pPr>
            <w:r>
              <w:rPr>
                <w:rFonts w:ascii="宋体" w:eastAsia="宋体" w:hAnsi="宋体" w:cs="宋体" w:hint="eastAsia"/>
                <w:szCs w:val="21"/>
              </w:rPr>
              <w:t>±</w:t>
            </w:r>
            <w:r>
              <w:rPr>
                <w:rFonts w:ascii="宋体" w:eastAsia="宋体" w:hAnsi="宋体" w:cs="宋体" w:hint="eastAsia"/>
                <w:szCs w:val="21"/>
              </w:rPr>
              <w:t>（0</w:t>
            </w:r>
            <w:r>
              <w:rPr>
                <w:rFonts w:ascii="宋体" w:eastAsia="宋体" w:hAnsi="宋体" w:cs="宋体"/>
                <w:szCs w:val="21"/>
              </w:rPr>
              <w:t>.4-5）</w:t>
            </w:r>
            <w:r>
              <w:rPr>
                <w:rFonts w:ascii="宋体" w:eastAsia="宋体" w:hAnsi="宋体" w:cs="宋体" w:hint="eastAsia"/>
                <w:szCs w:val="21"/>
              </w:rPr>
              <w:t>%</w:t>
            </w:r>
          </w:p>
        </w:tc>
        <w:tc>
          <w:tcPr>
            <w:tcW w:w="1559" w:type="dxa"/>
            <w:vAlign w:val="center"/>
          </w:tcPr>
          <w:p w14:paraId="2D5CD61A" w14:textId="0D3250EF" w:rsidR="00B91A4B" w:rsidRDefault="00B91A4B" w:rsidP="00B91A4B">
            <w:pPr>
              <w:jc w:val="center"/>
              <w:rPr>
                <w:szCs w:val="21"/>
              </w:rPr>
            </w:pPr>
            <w:r>
              <w:rPr>
                <w:rFonts w:hint="eastAsia"/>
                <w:szCs w:val="21"/>
              </w:rPr>
              <w:t>上海舒美计量检测有限公司</w:t>
            </w:r>
          </w:p>
        </w:tc>
        <w:tc>
          <w:tcPr>
            <w:tcW w:w="1134" w:type="dxa"/>
            <w:vAlign w:val="center"/>
          </w:tcPr>
          <w:p w14:paraId="5D8E648E" w14:textId="5E579AD1" w:rsidR="00B91A4B" w:rsidRDefault="00B91A4B" w:rsidP="00B91A4B">
            <w:pPr>
              <w:jc w:val="center"/>
              <w:rPr>
                <w:szCs w:val="21"/>
              </w:rPr>
            </w:pPr>
            <w:r>
              <w:rPr>
                <w:rFonts w:hint="eastAsia"/>
                <w:szCs w:val="21"/>
              </w:rPr>
              <w:t>2</w:t>
            </w:r>
            <w:r>
              <w:rPr>
                <w:szCs w:val="21"/>
              </w:rPr>
              <w:t>020.7.7</w:t>
            </w:r>
          </w:p>
        </w:tc>
        <w:tc>
          <w:tcPr>
            <w:tcW w:w="918" w:type="dxa"/>
            <w:vAlign w:val="center"/>
          </w:tcPr>
          <w:p w14:paraId="3AB495DF" w14:textId="61DB3464" w:rsidR="00B91A4B" w:rsidRDefault="00B91A4B" w:rsidP="00B91A4B">
            <w:pPr>
              <w:jc w:val="center"/>
              <w:rPr>
                <w:szCs w:val="21"/>
              </w:rPr>
            </w:pPr>
            <w:r>
              <w:rPr>
                <w:rFonts w:ascii="宋体" w:hAnsi="宋体" w:hint="eastAsia"/>
                <w:szCs w:val="21"/>
              </w:rPr>
              <w:t>√</w:t>
            </w:r>
          </w:p>
        </w:tc>
      </w:tr>
      <w:tr w:rsidR="00B91A4B" w14:paraId="76298A47" w14:textId="77777777" w:rsidTr="00AC0DC7">
        <w:trPr>
          <w:trHeight w:val="568"/>
        </w:trPr>
        <w:tc>
          <w:tcPr>
            <w:tcW w:w="959" w:type="dxa"/>
            <w:vAlign w:val="center"/>
          </w:tcPr>
          <w:p w14:paraId="6AA2531C" w14:textId="04D31CF7" w:rsidR="00B91A4B" w:rsidRDefault="00B91A4B" w:rsidP="00B91A4B">
            <w:pPr>
              <w:jc w:val="center"/>
              <w:rPr>
                <w:szCs w:val="21"/>
              </w:rPr>
            </w:pPr>
            <w:r w:rsidRPr="00CB559F">
              <w:rPr>
                <w:rFonts w:hint="eastAsia"/>
                <w:szCs w:val="21"/>
              </w:rPr>
              <w:t>质管部</w:t>
            </w:r>
          </w:p>
        </w:tc>
        <w:tc>
          <w:tcPr>
            <w:tcW w:w="1309" w:type="dxa"/>
            <w:vAlign w:val="center"/>
          </w:tcPr>
          <w:p w14:paraId="391F3808" w14:textId="77777777" w:rsidR="00B91A4B" w:rsidRDefault="00B91A4B" w:rsidP="00B91A4B">
            <w:pPr>
              <w:jc w:val="center"/>
              <w:rPr>
                <w:szCs w:val="21"/>
              </w:rPr>
            </w:pPr>
            <w:r>
              <w:rPr>
                <w:rFonts w:hint="eastAsia"/>
                <w:szCs w:val="21"/>
              </w:rPr>
              <w:t>接地</w:t>
            </w:r>
          </w:p>
          <w:p w14:paraId="705B5686" w14:textId="43C008D2" w:rsidR="00B91A4B" w:rsidRDefault="00B91A4B" w:rsidP="00B91A4B">
            <w:pPr>
              <w:jc w:val="center"/>
              <w:rPr>
                <w:rFonts w:hint="eastAsia"/>
                <w:szCs w:val="21"/>
              </w:rPr>
            </w:pPr>
            <w:r>
              <w:rPr>
                <w:rFonts w:hint="eastAsia"/>
                <w:szCs w:val="21"/>
              </w:rPr>
              <w:t>测试仪</w:t>
            </w:r>
          </w:p>
        </w:tc>
        <w:tc>
          <w:tcPr>
            <w:tcW w:w="1133" w:type="dxa"/>
            <w:vAlign w:val="center"/>
          </w:tcPr>
          <w:p w14:paraId="7B134E75" w14:textId="19ABA4D7" w:rsidR="00B91A4B" w:rsidRDefault="00B91A4B" w:rsidP="00B91A4B">
            <w:pPr>
              <w:jc w:val="center"/>
              <w:rPr>
                <w:szCs w:val="21"/>
              </w:rPr>
            </w:pPr>
            <w:r>
              <w:rPr>
                <w:rFonts w:hint="eastAsia"/>
                <w:szCs w:val="21"/>
              </w:rPr>
              <w:t>0804019</w:t>
            </w:r>
          </w:p>
        </w:tc>
        <w:tc>
          <w:tcPr>
            <w:tcW w:w="1133" w:type="dxa"/>
            <w:vAlign w:val="center"/>
          </w:tcPr>
          <w:p w14:paraId="2EB5E168" w14:textId="54DA9B63" w:rsidR="00B91A4B" w:rsidRDefault="00B91A4B" w:rsidP="00B91A4B">
            <w:pPr>
              <w:jc w:val="center"/>
              <w:rPr>
                <w:szCs w:val="21"/>
              </w:rPr>
            </w:pPr>
            <w:r>
              <w:rPr>
                <w:rFonts w:hint="eastAsia"/>
                <w:szCs w:val="21"/>
              </w:rPr>
              <w:t>K</w:t>
            </w:r>
            <w:r>
              <w:rPr>
                <w:szCs w:val="21"/>
              </w:rPr>
              <w:t>W2678A</w:t>
            </w:r>
          </w:p>
        </w:tc>
        <w:tc>
          <w:tcPr>
            <w:tcW w:w="1386" w:type="dxa"/>
            <w:vAlign w:val="center"/>
          </w:tcPr>
          <w:p w14:paraId="129512D9" w14:textId="6EEAE0D4" w:rsidR="00B91A4B" w:rsidRDefault="00B91A4B" w:rsidP="00B91A4B">
            <w:pPr>
              <w:jc w:val="center"/>
              <w:rPr>
                <w:szCs w:val="21"/>
              </w:rPr>
            </w:pPr>
            <w:r>
              <w:rPr>
                <w:rFonts w:ascii="宋体" w:eastAsia="宋体" w:hAnsi="宋体" w:cs="宋体" w:hint="eastAsia"/>
                <w:szCs w:val="21"/>
              </w:rPr>
              <w:t>±</w:t>
            </w:r>
            <w:r>
              <w:rPr>
                <w:rFonts w:ascii="宋体" w:eastAsia="宋体" w:hAnsi="宋体" w:cs="宋体" w:hint="eastAsia"/>
                <w:szCs w:val="21"/>
              </w:rPr>
              <w:t>3%</w:t>
            </w:r>
          </w:p>
        </w:tc>
        <w:tc>
          <w:tcPr>
            <w:tcW w:w="1701" w:type="dxa"/>
            <w:vAlign w:val="center"/>
          </w:tcPr>
          <w:p w14:paraId="60DE7D0C" w14:textId="77777777" w:rsidR="00B91A4B" w:rsidRDefault="00B91A4B" w:rsidP="00B91A4B">
            <w:pPr>
              <w:jc w:val="center"/>
              <w:rPr>
                <w:rFonts w:ascii="宋体" w:eastAsia="宋体" w:hAnsi="宋体" w:cs="宋体"/>
                <w:szCs w:val="21"/>
              </w:rPr>
            </w:pPr>
            <w:r>
              <w:rPr>
                <w:rFonts w:ascii="宋体" w:eastAsia="宋体" w:hAnsi="宋体" w:cs="宋体" w:hint="eastAsia"/>
                <w:szCs w:val="21"/>
              </w:rPr>
              <w:t>大功率电阻</w:t>
            </w:r>
          </w:p>
          <w:p w14:paraId="7C00CDEB" w14:textId="7CE8480E" w:rsidR="00B91A4B" w:rsidRDefault="00B91A4B" w:rsidP="00B91A4B">
            <w:pPr>
              <w:jc w:val="center"/>
              <w:rPr>
                <w:szCs w:val="21"/>
              </w:rPr>
            </w:pPr>
            <w:r>
              <w:rPr>
                <w:rFonts w:ascii="宋体" w:eastAsia="宋体" w:hAnsi="宋体" w:cs="宋体" w:hint="eastAsia"/>
                <w:szCs w:val="21"/>
              </w:rPr>
              <w:t>±0</w:t>
            </w:r>
            <w:r>
              <w:rPr>
                <w:rFonts w:ascii="宋体" w:eastAsia="宋体" w:hAnsi="宋体" w:cs="宋体"/>
                <w:szCs w:val="21"/>
              </w:rPr>
              <w:t>.</w:t>
            </w:r>
            <w:r>
              <w:rPr>
                <w:rFonts w:ascii="宋体" w:eastAsia="宋体" w:hAnsi="宋体" w:cs="宋体"/>
                <w:szCs w:val="21"/>
              </w:rPr>
              <w:t>5</w:t>
            </w:r>
            <w:r>
              <w:rPr>
                <w:rFonts w:ascii="宋体" w:eastAsia="宋体" w:hAnsi="宋体" w:cs="宋体"/>
                <w:szCs w:val="21"/>
              </w:rPr>
              <w:t>%</w:t>
            </w:r>
          </w:p>
        </w:tc>
        <w:tc>
          <w:tcPr>
            <w:tcW w:w="1559" w:type="dxa"/>
            <w:vAlign w:val="center"/>
          </w:tcPr>
          <w:p w14:paraId="45E8AE53" w14:textId="174E7B5D" w:rsidR="00B91A4B" w:rsidRDefault="00B91A4B" w:rsidP="00B91A4B">
            <w:pPr>
              <w:jc w:val="center"/>
              <w:rPr>
                <w:szCs w:val="21"/>
              </w:rPr>
            </w:pPr>
            <w:r>
              <w:rPr>
                <w:rFonts w:hint="eastAsia"/>
                <w:szCs w:val="21"/>
              </w:rPr>
              <w:t>上海舒美计量检测有限公司</w:t>
            </w:r>
          </w:p>
        </w:tc>
        <w:tc>
          <w:tcPr>
            <w:tcW w:w="1134" w:type="dxa"/>
            <w:vAlign w:val="center"/>
          </w:tcPr>
          <w:p w14:paraId="0A748D08" w14:textId="38DF666B" w:rsidR="00B91A4B" w:rsidRDefault="00B91A4B" w:rsidP="00B91A4B">
            <w:pPr>
              <w:jc w:val="center"/>
              <w:rPr>
                <w:szCs w:val="21"/>
              </w:rPr>
            </w:pPr>
            <w:r>
              <w:rPr>
                <w:rFonts w:hint="eastAsia"/>
                <w:szCs w:val="21"/>
              </w:rPr>
              <w:t>2</w:t>
            </w:r>
            <w:r>
              <w:rPr>
                <w:szCs w:val="21"/>
              </w:rPr>
              <w:t>020.7.7</w:t>
            </w:r>
          </w:p>
        </w:tc>
        <w:tc>
          <w:tcPr>
            <w:tcW w:w="918" w:type="dxa"/>
            <w:vAlign w:val="center"/>
          </w:tcPr>
          <w:p w14:paraId="34532E72" w14:textId="4AE9AAE6" w:rsidR="00B91A4B" w:rsidRDefault="00B91A4B" w:rsidP="00B91A4B">
            <w:pPr>
              <w:jc w:val="center"/>
              <w:rPr>
                <w:szCs w:val="21"/>
              </w:rPr>
            </w:pPr>
            <w:r>
              <w:rPr>
                <w:rFonts w:ascii="宋体" w:hAnsi="宋体" w:hint="eastAsia"/>
                <w:szCs w:val="21"/>
              </w:rPr>
              <w:t>√</w:t>
            </w:r>
          </w:p>
        </w:tc>
      </w:tr>
      <w:tr w:rsidR="00B91A4B" w14:paraId="01B446C2" w14:textId="77777777" w:rsidTr="00AC0DC7">
        <w:trPr>
          <w:trHeight w:val="568"/>
        </w:trPr>
        <w:tc>
          <w:tcPr>
            <w:tcW w:w="959" w:type="dxa"/>
            <w:vAlign w:val="center"/>
          </w:tcPr>
          <w:p w14:paraId="32AAAED8" w14:textId="320AF4BE" w:rsidR="00B91A4B" w:rsidRDefault="00B91A4B" w:rsidP="00B91A4B">
            <w:pPr>
              <w:jc w:val="center"/>
              <w:rPr>
                <w:szCs w:val="21"/>
              </w:rPr>
            </w:pPr>
            <w:r w:rsidRPr="00CB559F">
              <w:rPr>
                <w:rFonts w:hint="eastAsia"/>
                <w:szCs w:val="21"/>
              </w:rPr>
              <w:t>质管部</w:t>
            </w:r>
          </w:p>
        </w:tc>
        <w:tc>
          <w:tcPr>
            <w:tcW w:w="1309" w:type="dxa"/>
            <w:vAlign w:val="center"/>
          </w:tcPr>
          <w:p w14:paraId="452B322C" w14:textId="77777777" w:rsidR="00AC0DC7" w:rsidRDefault="00B91A4B" w:rsidP="00B91A4B">
            <w:pPr>
              <w:jc w:val="center"/>
              <w:rPr>
                <w:szCs w:val="21"/>
              </w:rPr>
            </w:pPr>
            <w:r>
              <w:rPr>
                <w:rFonts w:hint="eastAsia"/>
                <w:szCs w:val="21"/>
              </w:rPr>
              <w:t>高压开关机械特性</w:t>
            </w:r>
          </w:p>
          <w:p w14:paraId="5902616B" w14:textId="004A805D" w:rsidR="00B91A4B" w:rsidRDefault="00B91A4B" w:rsidP="00B91A4B">
            <w:pPr>
              <w:jc w:val="center"/>
              <w:rPr>
                <w:szCs w:val="21"/>
              </w:rPr>
            </w:pPr>
            <w:r>
              <w:rPr>
                <w:rFonts w:hint="eastAsia"/>
                <w:szCs w:val="21"/>
              </w:rPr>
              <w:t>测试仪</w:t>
            </w:r>
          </w:p>
        </w:tc>
        <w:tc>
          <w:tcPr>
            <w:tcW w:w="1133" w:type="dxa"/>
            <w:vAlign w:val="center"/>
          </w:tcPr>
          <w:p w14:paraId="4B60349D" w14:textId="335B0F80" w:rsidR="00B91A4B" w:rsidRDefault="00B91A4B" w:rsidP="00B91A4B">
            <w:pPr>
              <w:jc w:val="center"/>
              <w:rPr>
                <w:szCs w:val="21"/>
              </w:rPr>
            </w:pPr>
            <w:r>
              <w:rPr>
                <w:rFonts w:hint="eastAsia"/>
                <w:szCs w:val="21"/>
              </w:rPr>
              <w:t>55007</w:t>
            </w:r>
          </w:p>
        </w:tc>
        <w:tc>
          <w:tcPr>
            <w:tcW w:w="1133" w:type="dxa"/>
            <w:vAlign w:val="center"/>
          </w:tcPr>
          <w:p w14:paraId="44CF56B5" w14:textId="2265B79D" w:rsidR="00B91A4B" w:rsidRDefault="00B91A4B" w:rsidP="00B91A4B">
            <w:pPr>
              <w:jc w:val="center"/>
              <w:rPr>
                <w:szCs w:val="21"/>
              </w:rPr>
            </w:pPr>
            <w:r>
              <w:rPr>
                <w:rFonts w:hint="eastAsia"/>
                <w:szCs w:val="21"/>
              </w:rPr>
              <w:t>X</w:t>
            </w:r>
            <w:r>
              <w:rPr>
                <w:szCs w:val="21"/>
              </w:rPr>
              <w:t>HR-8(B)</w:t>
            </w:r>
          </w:p>
        </w:tc>
        <w:tc>
          <w:tcPr>
            <w:tcW w:w="1386" w:type="dxa"/>
            <w:vAlign w:val="center"/>
          </w:tcPr>
          <w:p w14:paraId="58629DE5" w14:textId="77777777" w:rsidR="00B91A4B" w:rsidRDefault="00B91A4B" w:rsidP="00B91A4B">
            <w:pPr>
              <w:jc w:val="center"/>
              <w:rPr>
                <w:szCs w:val="21"/>
              </w:rPr>
            </w:pPr>
            <w:r>
              <w:rPr>
                <w:rFonts w:hint="eastAsia"/>
                <w:szCs w:val="21"/>
              </w:rPr>
              <w:t>U</w:t>
            </w:r>
            <w:r>
              <w:rPr>
                <w:szCs w:val="21"/>
              </w:rPr>
              <w:t>=0.1ms</w:t>
            </w:r>
          </w:p>
          <w:p w14:paraId="613E3844" w14:textId="33251717" w:rsidR="00B91A4B" w:rsidRDefault="00B91A4B" w:rsidP="00B91A4B">
            <w:pPr>
              <w:jc w:val="center"/>
              <w:rPr>
                <w:szCs w:val="21"/>
              </w:rPr>
            </w:pPr>
            <w:r>
              <w:rPr>
                <w:szCs w:val="21"/>
              </w:rPr>
              <w:t>K=2</w:t>
            </w:r>
          </w:p>
        </w:tc>
        <w:tc>
          <w:tcPr>
            <w:tcW w:w="1701" w:type="dxa"/>
            <w:vAlign w:val="center"/>
          </w:tcPr>
          <w:p w14:paraId="2B0172BA" w14:textId="3131FE7F" w:rsidR="00B91A4B" w:rsidRDefault="00B91A4B" w:rsidP="00B91A4B">
            <w:pPr>
              <w:jc w:val="center"/>
              <w:rPr>
                <w:szCs w:val="21"/>
              </w:rPr>
            </w:pPr>
            <w:r>
              <w:rPr>
                <w:rFonts w:hint="eastAsia"/>
                <w:szCs w:val="21"/>
              </w:rPr>
              <w:t>高压开关机械特性测试仪</w:t>
            </w:r>
            <w:r>
              <w:rPr>
                <w:rFonts w:hint="eastAsia"/>
                <w:szCs w:val="21"/>
              </w:rPr>
              <w:t>校准装置</w:t>
            </w:r>
            <w:r>
              <w:rPr>
                <w:rFonts w:ascii="宋体" w:eastAsia="宋体" w:hAnsi="宋体" w:cs="宋体" w:hint="eastAsia"/>
                <w:szCs w:val="21"/>
              </w:rPr>
              <w:t>±</w:t>
            </w:r>
            <w:r>
              <w:rPr>
                <w:rFonts w:ascii="宋体" w:eastAsia="宋体" w:hAnsi="宋体" w:cs="宋体" w:hint="eastAsia"/>
                <w:szCs w:val="21"/>
              </w:rPr>
              <w:t>0</w:t>
            </w:r>
            <w:r>
              <w:rPr>
                <w:rFonts w:ascii="宋体" w:eastAsia="宋体" w:hAnsi="宋体" w:cs="宋体"/>
                <w:szCs w:val="21"/>
              </w:rPr>
              <w:t>.0</w:t>
            </w:r>
            <w:r>
              <w:rPr>
                <w:rFonts w:ascii="宋体" w:eastAsia="宋体" w:hAnsi="宋体" w:cs="宋体" w:hint="eastAsia"/>
                <w:szCs w:val="21"/>
              </w:rPr>
              <w:t>3%</w:t>
            </w:r>
          </w:p>
        </w:tc>
        <w:tc>
          <w:tcPr>
            <w:tcW w:w="1559" w:type="dxa"/>
            <w:vAlign w:val="center"/>
          </w:tcPr>
          <w:p w14:paraId="719B243B" w14:textId="0C6F670A" w:rsidR="00B91A4B" w:rsidRDefault="00B91A4B" w:rsidP="00B91A4B">
            <w:pPr>
              <w:jc w:val="center"/>
              <w:rPr>
                <w:szCs w:val="21"/>
              </w:rPr>
            </w:pPr>
            <w:r>
              <w:rPr>
                <w:rFonts w:hint="eastAsia"/>
                <w:szCs w:val="21"/>
              </w:rPr>
              <w:t>上海舒美计量检测有限公司</w:t>
            </w:r>
          </w:p>
        </w:tc>
        <w:tc>
          <w:tcPr>
            <w:tcW w:w="1134" w:type="dxa"/>
            <w:vAlign w:val="center"/>
          </w:tcPr>
          <w:p w14:paraId="67C9E364" w14:textId="3DB61CFD" w:rsidR="00B91A4B" w:rsidRDefault="00B91A4B" w:rsidP="00B91A4B">
            <w:pPr>
              <w:jc w:val="center"/>
              <w:rPr>
                <w:szCs w:val="21"/>
              </w:rPr>
            </w:pPr>
            <w:r>
              <w:rPr>
                <w:rFonts w:hint="eastAsia"/>
                <w:szCs w:val="21"/>
              </w:rPr>
              <w:t>2</w:t>
            </w:r>
            <w:r>
              <w:rPr>
                <w:szCs w:val="21"/>
              </w:rPr>
              <w:t>020.7.7</w:t>
            </w:r>
          </w:p>
        </w:tc>
        <w:tc>
          <w:tcPr>
            <w:tcW w:w="918" w:type="dxa"/>
            <w:vAlign w:val="center"/>
          </w:tcPr>
          <w:p w14:paraId="47256C30" w14:textId="50BE6437" w:rsidR="00B91A4B" w:rsidRDefault="00B91A4B" w:rsidP="00B91A4B">
            <w:pPr>
              <w:jc w:val="center"/>
              <w:rPr>
                <w:szCs w:val="21"/>
              </w:rPr>
            </w:pPr>
            <w:r>
              <w:rPr>
                <w:rFonts w:ascii="宋体" w:hAnsi="宋体" w:hint="eastAsia"/>
                <w:szCs w:val="21"/>
              </w:rPr>
              <w:t>√</w:t>
            </w:r>
          </w:p>
        </w:tc>
      </w:tr>
      <w:tr w:rsidR="00B91A4B" w14:paraId="172DCED8" w14:textId="77777777" w:rsidTr="00AC0DC7">
        <w:trPr>
          <w:trHeight w:val="568"/>
        </w:trPr>
        <w:tc>
          <w:tcPr>
            <w:tcW w:w="959" w:type="dxa"/>
            <w:vAlign w:val="center"/>
          </w:tcPr>
          <w:p w14:paraId="7C0B215E" w14:textId="4DD00619" w:rsidR="00B91A4B" w:rsidRDefault="00B91A4B" w:rsidP="00B91A4B">
            <w:pPr>
              <w:jc w:val="center"/>
              <w:rPr>
                <w:szCs w:val="21"/>
              </w:rPr>
            </w:pPr>
            <w:r>
              <w:rPr>
                <w:rFonts w:hint="eastAsia"/>
                <w:szCs w:val="21"/>
              </w:rPr>
              <w:t>质管部</w:t>
            </w:r>
          </w:p>
        </w:tc>
        <w:tc>
          <w:tcPr>
            <w:tcW w:w="1309" w:type="dxa"/>
            <w:vAlign w:val="center"/>
          </w:tcPr>
          <w:p w14:paraId="4086D322" w14:textId="77777777" w:rsidR="00B91A4B" w:rsidRDefault="00B91A4B" w:rsidP="00B91A4B">
            <w:pPr>
              <w:jc w:val="center"/>
              <w:rPr>
                <w:szCs w:val="21"/>
              </w:rPr>
            </w:pPr>
            <w:r>
              <w:rPr>
                <w:rFonts w:hint="eastAsia"/>
                <w:szCs w:val="21"/>
              </w:rPr>
              <w:t>耐压</w:t>
            </w:r>
          </w:p>
          <w:p w14:paraId="520C0963" w14:textId="0F5EA854" w:rsidR="00B91A4B" w:rsidRDefault="00B91A4B" w:rsidP="00B91A4B">
            <w:pPr>
              <w:jc w:val="center"/>
              <w:rPr>
                <w:szCs w:val="21"/>
              </w:rPr>
            </w:pPr>
            <w:r>
              <w:rPr>
                <w:rFonts w:hint="eastAsia"/>
                <w:szCs w:val="21"/>
              </w:rPr>
              <w:t>测试仪</w:t>
            </w:r>
          </w:p>
        </w:tc>
        <w:tc>
          <w:tcPr>
            <w:tcW w:w="1133" w:type="dxa"/>
            <w:vAlign w:val="center"/>
          </w:tcPr>
          <w:p w14:paraId="32D0FDA6" w14:textId="02528F44" w:rsidR="00B91A4B" w:rsidRDefault="00B91A4B" w:rsidP="00AC0DC7">
            <w:pPr>
              <w:ind w:firstLineChars="100" w:firstLine="210"/>
              <w:rPr>
                <w:szCs w:val="21"/>
              </w:rPr>
            </w:pPr>
            <w:r>
              <w:rPr>
                <w:rFonts w:hint="eastAsia"/>
                <w:szCs w:val="21"/>
              </w:rPr>
              <w:t>152404</w:t>
            </w:r>
          </w:p>
        </w:tc>
        <w:tc>
          <w:tcPr>
            <w:tcW w:w="1133" w:type="dxa"/>
            <w:vAlign w:val="center"/>
          </w:tcPr>
          <w:p w14:paraId="169F8540" w14:textId="264B5EBD" w:rsidR="00B91A4B" w:rsidRDefault="00B91A4B" w:rsidP="00B91A4B">
            <w:pPr>
              <w:jc w:val="center"/>
              <w:rPr>
                <w:szCs w:val="21"/>
              </w:rPr>
            </w:pPr>
            <w:r>
              <w:rPr>
                <w:szCs w:val="21"/>
              </w:rPr>
              <w:t>WB2673C</w:t>
            </w:r>
          </w:p>
        </w:tc>
        <w:tc>
          <w:tcPr>
            <w:tcW w:w="1386" w:type="dxa"/>
            <w:vAlign w:val="center"/>
          </w:tcPr>
          <w:p w14:paraId="594AA166" w14:textId="77777777" w:rsidR="00B91A4B" w:rsidRDefault="00B91A4B" w:rsidP="00B91A4B">
            <w:pPr>
              <w:jc w:val="center"/>
              <w:rPr>
                <w:szCs w:val="21"/>
              </w:rPr>
            </w:pPr>
            <w:r>
              <w:rPr>
                <w:rFonts w:ascii="宋体" w:eastAsia="宋体" w:hAnsi="宋体" w:cs="宋体" w:hint="eastAsia"/>
                <w:szCs w:val="21"/>
              </w:rPr>
              <w:t>±</w:t>
            </w:r>
            <w:r>
              <w:rPr>
                <w:rFonts w:hint="eastAsia"/>
                <w:szCs w:val="21"/>
              </w:rPr>
              <w:t>5%</w:t>
            </w:r>
          </w:p>
          <w:p w14:paraId="3A36E15F" w14:textId="784CFECE" w:rsidR="00B91A4B" w:rsidRDefault="00B91A4B" w:rsidP="00B91A4B">
            <w:pPr>
              <w:jc w:val="center"/>
              <w:rPr>
                <w:szCs w:val="21"/>
              </w:rPr>
            </w:pPr>
            <w:proofErr w:type="spellStart"/>
            <w:r>
              <w:rPr>
                <w:rFonts w:hint="eastAsia"/>
                <w:szCs w:val="21"/>
              </w:rPr>
              <w:t>Urel</w:t>
            </w:r>
            <w:proofErr w:type="spellEnd"/>
            <w:r>
              <w:rPr>
                <w:rFonts w:hint="eastAsia"/>
                <w:szCs w:val="21"/>
              </w:rPr>
              <w:t>=</w:t>
            </w:r>
            <w:r>
              <w:rPr>
                <w:szCs w:val="21"/>
              </w:rPr>
              <w:t>1</w:t>
            </w:r>
            <w:r>
              <w:rPr>
                <w:rFonts w:hint="eastAsia"/>
                <w:szCs w:val="21"/>
              </w:rPr>
              <w:t>.</w:t>
            </w:r>
            <w:r>
              <w:rPr>
                <w:szCs w:val="21"/>
              </w:rPr>
              <w:t>2%</w:t>
            </w:r>
          </w:p>
          <w:p w14:paraId="00C7A7B8" w14:textId="130BC3C8" w:rsidR="00B91A4B" w:rsidRDefault="00B91A4B" w:rsidP="00B91A4B">
            <w:pPr>
              <w:jc w:val="center"/>
              <w:rPr>
                <w:szCs w:val="21"/>
              </w:rPr>
            </w:pPr>
            <w:r>
              <w:rPr>
                <w:rFonts w:hint="eastAsia"/>
                <w:szCs w:val="21"/>
              </w:rPr>
              <w:t>k=2</w:t>
            </w:r>
          </w:p>
        </w:tc>
        <w:tc>
          <w:tcPr>
            <w:tcW w:w="1701" w:type="dxa"/>
            <w:vAlign w:val="center"/>
          </w:tcPr>
          <w:p w14:paraId="7A5CD25D" w14:textId="0471675D" w:rsidR="00AC0DC7" w:rsidRDefault="00B91A4B" w:rsidP="00B91A4B">
            <w:pPr>
              <w:jc w:val="center"/>
              <w:rPr>
                <w:szCs w:val="21"/>
              </w:rPr>
            </w:pPr>
            <w:r>
              <w:rPr>
                <w:rFonts w:hint="eastAsia"/>
                <w:szCs w:val="21"/>
              </w:rPr>
              <w:t>耐电压测试仪校验装置：（</w:t>
            </w:r>
            <w:r>
              <w:rPr>
                <w:rFonts w:hint="eastAsia"/>
                <w:szCs w:val="21"/>
              </w:rPr>
              <w:t>0.1-30</w:t>
            </w:r>
            <w:r>
              <w:rPr>
                <w:rFonts w:hint="eastAsia"/>
                <w:szCs w:val="21"/>
              </w:rPr>
              <w:t>）</w:t>
            </w:r>
            <w:proofErr w:type="spellStart"/>
            <w:r w:rsidR="00AC0DC7">
              <w:rPr>
                <w:szCs w:val="21"/>
              </w:rPr>
              <w:t>Kv</w:t>
            </w:r>
            <w:proofErr w:type="spellEnd"/>
            <w:r w:rsidR="00AC0DC7">
              <w:rPr>
                <w:szCs w:val="21"/>
              </w:rPr>
              <w:t>:</w:t>
            </w:r>
          </w:p>
          <w:p w14:paraId="0679EB8E" w14:textId="7FC3172B" w:rsidR="00B91A4B" w:rsidRDefault="00B91A4B" w:rsidP="00B91A4B">
            <w:pPr>
              <w:jc w:val="center"/>
              <w:rPr>
                <w:szCs w:val="21"/>
              </w:rPr>
            </w:pPr>
            <w:r>
              <w:rPr>
                <w:rFonts w:hint="eastAsia"/>
                <w:szCs w:val="21"/>
              </w:rPr>
              <w:t>±</w:t>
            </w:r>
            <w:r>
              <w:rPr>
                <w:rFonts w:hint="eastAsia"/>
                <w:szCs w:val="21"/>
              </w:rPr>
              <w:t>0.2%</w:t>
            </w:r>
          </w:p>
        </w:tc>
        <w:tc>
          <w:tcPr>
            <w:tcW w:w="1559" w:type="dxa"/>
            <w:vAlign w:val="center"/>
          </w:tcPr>
          <w:p w14:paraId="0E4E526C" w14:textId="4CCEE587" w:rsidR="00B91A4B" w:rsidRDefault="00B91A4B" w:rsidP="00B91A4B">
            <w:pPr>
              <w:jc w:val="center"/>
              <w:rPr>
                <w:szCs w:val="21"/>
              </w:rPr>
            </w:pPr>
            <w:r>
              <w:rPr>
                <w:rFonts w:hint="eastAsia"/>
                <w:szCs w:val="21"/>
              </w:rPr>
              <w:t>上海舒美计量检测有限公司</w:t>
            </w:r>
          </w:p>
        </w:tc>
        <w:tc>
          <w:tcPr>
            <w:tcW w:w="1134" w:type="dxa"/>
            <w:vAlign w:val="center"/>
          </w:tcPr>
          <w:p w14:paraId="6DBCC22B" w14:textId="0D8B90E2" w:rsidR="00B91A4B" w:rsidRDefault="00B91A4B" w:rsidP="00B91A4B">
            <w:pPr>
              <w:jc w:val="center"/>
              <w:rPr>
                <w:szCs w:val="21"/>
              </w:rPr>
            </w:pPr>
            <w:r>
              <w:rPr>
                <w:rFonts w:hint="eastAsia"/>
                <w:szCs w:val="21"/>
              </w:rPr>
              <w:t>2</w:t>
            </w:r>
            <w:r>
              <w:rPr>
                <w:szCs w:val="21"/>
              </w:rPr>
              <w:t>020.7.7</w:t>
            </w:r>
          </w:p>
        </w:tc>
        <w:tc>
          <w:tcPr>
            <w:tcW w:w="918" w:type="dxa"/>
            <w:vAlign w:val="center"/>
          </w:tcPr>
          <w:p w14:paraId="7D71F0BF" w14:textId="3E41F954" w:rsidR="00B91A4B" w:rsidRDefault="00B91A4B" w:rsidP="00B91A4B">
            <w:pPr>
              <w:jc w:val="center"/>
              <w:rPr>
                <w:szCs w:val="21"/>
              </w:rPr>
            </w:pPr>
            <w:r>
              <w:rPr>
                <w:rFonts w:ascii="宋体" w:hAnsi="宋体" w:hint="eastAsia"/>
                <w:szCs w:val="21"/>
              </w:rPr>
              <w:t>√</w:t>
            </w:r>
          </w:p>
        </w:tc>
      </w:tr>
      <w:tr w:rsidR="00B91A4B" w14:paraId="0A8395EB" w14:textId="77777777" w:rsidTr="00AC0DC7">
        <w:trPr>
          <w:trHeight w:val="1461"/>
        </w:trPr>
        <w:tc>
          <w:tcPr>
            <w:tcW w:w="11232" w:type="dxa"/>
            <w:gridSpan w:val="9"/>
            <w:vAlign w:val="center"/>
          </w:tcPr>
          <w:p w14:paraId="30A82E96" w14:textId="77777777" w:rsidR="00B91A4B" w:rsidRDefault="00B91A4B" w:rsidP="00B91A4B">
            <w:pPr>
              <w:rPr>
                <w:rFonts w:ascii="Times New Roman" w:eastAsia="宋体" w:hAnsi="Times New Roman" w:cs="Times New Roman"/>
                <w:szCs w:val="21"/>
              </w:rPr>
            </w:pPr>
            <w:r>
              <w:rPr>
                <w:rFonts w:ascii="Times New Roman" w:eastAsia="宋体" w:hAnsi="Times New Roman" w:cs="Times New Roman" w:hint="eastAsia"/>
                <w:szCs w:val="21"/>
              </w:rPr>
              <w:t>审核综合意見：</w:t>
            </w:r>
          </w:p>
          <w:p w14:paraId="25961A81" w14:textId="7B0A992D" w:rsidR="00B91A4B" w:rsidRDefault="00B91A4B" w:rsidP="00B91A4B">
            <w:pPr>
              <w:ind w:firstLineChars="200" w:firstLine="420"/>
              <w:rPr>
                <w:rFonts w:ascii="Times New Roman" w:eastAsia="宋体" w:hAnsi="Times New Roman" w:cs="Times New Roman" w:hint="eastAsia"/>
                <w:szCs w:val="21"/>
              </w:rPr>
            </w:pPr>
            <w:r>
              <w:rPr>
                <w:rFonts w:ascii="Times New Roman" w:hAnsi="Times New Roman" w:hint="eastAsia"/>
                <w:szCs w:val="21"/>
              </w:rPr>
              <w:t>通过</w:t>
            </w:r>
            <w:r>
              <w:rPr>
                <w:rFonts w:ascii="Times New Roman" w:hAnsi="Times New Roman" w:hint="eastAsia"/>
                <w:color w:val="000000"/>
                <w:szCs w:val="21"/>
              </w:rPr>
              <w:t>抽查校准证书，所有的测量设备均能溯源到法定计量检定机构及有资质的校准机构校准，经查</w:t>
            </w:r>
            <w:r>
              <w:rPr>
                <w:rFonts w:ascii="Times New Roman" w:hAnsi="Times New Roman"/>
                <w:color w:val="000000"/>
                <w:szCs w:val="21"/>
              </w:rPr>
              <w:t>9</w:t>
            </w:r>
            <w:r>
              <w:rPr>
                <w:rFonts w:ascii="Times New Roman" w:hAnsi="Times New Roman" w:hint="eastAsia"/>
                <w:color w:val="000000"/>
                <w:szCs w:val="21"/>
              </w:rPr>
              <w:t>份测量设备校准证书，量值溯源符合文件要求</w:t>
            </w:r>
            <w:r>
              <w:rPr>
                <w:rFonts w:ascii="宋体" w:hAnsi="宋体" w:hint="eastAsia"/>
                <w:szCs w:val="21"/>
              </w:rPr>
              <w:t>。</w:t>
            </w:r>
          </w:p>
        </w:tc>
      </w:tr>
      <w:tr w:rsidR="00B91A4B" w14:paraId="417CA863" w14:textId="77777777" w:rsidTr="00AC0DC7">
        <w:trPr>
          <w:trHeight w:val="971"/>
        </w:trPr>
        <w:tc>
          <w:tcPr>
            <w:tcW w:w="11232" w:type="dxa"/>
            <w:gridSpan w:val="9"/>
            <w:vAlign w:val="center"/>
          </w:tcPr>
          <w:p w14:paraId="751AFDAF" w14:textId="77777777" w:rsidR="00B91A4B" w:rsidRDefault="00B91A4B" w:rsidP="00B91A4B">
            <w:pPr>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日期：</w:t>
            </w:r>
            <w:r>
              <w:rPr>
                <w:rFonts w:ascii="Times New Roman" w:eastAsia="宋体" w:hAnsi="Times New Roman" w:cs="Times New Roman" w:hint="eastAsia"/>
                <w:szCs w:val="21"/>
              </w:rPr>
              <w:t xml:space="preserve">   </w:t>
            </w:r>
            <w:bookmarkStart w:id="2" w:name="审核日期安排"/>
            <w:r>
              <w:rPr>
                <w:rFonts w:ascii="Times New Roman" w:eastAsia="宋体" w:hAnsi="Times New Roman" w:cs="Times New Roman" w:hint="eastAsia"/>
                <w:szCs w:val="21"/>
              </w:rPr>
              <w:t>2020</w:t>
            </w:r>
            <w:r>
              <w:rPr>
                <w:rFonts w:ascii="Times New Roman" w:eastAsia="宋体" w:hAnsi="Times New Roman" w:cs="Times New Roman" w:hint="eastAsia"/>
                <w:szCs w:val="21"/>
              </w:rPr>
              <w:t>年</w:t>
            </w:r>
            <w:r>
              <w:rPr>
                <w:rFonts w:ascii="Times New Roman" w:eastAsia="宋体" w:hAnsi="Times New Roman" w:cs="Times New Roman" w:hint="eastAsia"/>
                <w:szCs w:val="21"/>
              </w:rPr>
              <w:t>11</w:t>
            </w:r>
            <w:r>
              <w:rPr>
                <w:rFonts w:ascii="Times New Roman" w:eastAsia="宋体" w:hAnsi="Times New Roman" w:cs="Times New Roman" w:hint="eastAsia"/>
                <w:szCs w:val="21"/>
              </w:rPr>
              <w:t>月</w:t>
            </w:r>
            <w:r>
              <w:rPr>
                <w:rFonts w:ascii="Times New Roman" w:eastAsia="宋体" w:hAnsi="Times New Roman" w:cs="Times New Roman" w:hint="eastAsia"/>
                <w:szCs w:val="21"/>
              </w:rPr>
              <w:t>20</w:t>
            </w:r>
            <w:r>
              <w:rPr>
                <w:rFonts w:ascii="Times New Roman" w:eastAsia="宋体" w:hAnsi="Times New Roman" w:cs="Times New Roman" w:hint="eastAsia"/>
                <w:szCs w:val="21"/>
              </w:rPr>
              <w:t>日</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上午至</w:t>
            </w:r>
            <w:r>
              <w:rPr>
                <w:rFonts w:ascii="Times New Roman" w:eastAsia="宋体" w:hAnsi="Times New Roman" w:cs="Times New Roman" w:hint="eastAsia"/>
                <w:szCs w:val="21"/>
              </w:rPr>
              <w:t>2020</w:t>
            </w:r>
            <w:r>
              <w:rPr>
                <w:rFonts w:ascii="Times New Roman" w:eastAsia="宋体" w:hAnsi="Times New Roman" w:cs="Times New Roman" w:hint="eastAsia"/>
                <w:szCs w:val="21"/>
              </w:rPr>
              <w:t>年</w:t>
            </w:r>
            <w:r>
              <w:rPr>
                <w:rFonts w:ascii="Times New Roman" w:eastAsia="宋体" w:hAnsi="Times New Roman" w:cs="Times New Roman" w:hint="eastAsia"/>
                <w:szCs w:val="21"/>
              </w:rPr>
              <w:t>11</w:t>
            </w:r>
            <w:r>
              <w:rPr>
                <w:rFonts w:ascii="Times New Roman" w:eastAsia="宋体" w:hAnsi="Times New Roman" w:cs="Times New Roman" w:hint="eastAsia"/>
                <w:szCs w:val="21"/>
              </w:rPr>
              <w:t>月</w:t>
            </w:r>
            <w:r>
              <w:rPr>
                <w:rFonts w:ascii="Times New Roman" w:eastAsia="宋体" w:hAnsi="Times New Roman" w:cs="Times New Roman" w:hint="eastAsia"/>
                <w:szCs w:val="21"/>
              </w:rPr>
              <w:t>21</w:t>
            </w:r>
            <w:r>
              <w:rPr>
                <w:rFonts w:ascii="Times New Roman" w:eastAsia="宋体" w:hAnsi="Times New Roman" w:cs="Times New Roman" w:hint="eastAsia"/>
                <w:szCs w:val="21"/>
              </w:rPr>
              <w:t>日</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下午</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共</w:t>
            </w:r>
            <w:r>
              <w:rPr>
                <w:rFonts w:ascii="Times New Roman" w:eastAsia="宋体" w:hAnsi="Times New Roman" w:cs="Times New Roman" w:hint="eastAsia"/>
                <w:szCs w:val="21"/>
              </w:rPr>
              <w:t>2.0</w:t>
            </w:r>
            <w:r>
              <w:rPr>
                <w:rFonts w:ascii="Times New Roman" w:eastAsia="宋体" w:hAnsi="Times New Roman" w:cs="Times New Roman" w:hint="eastAsia"/>
                <w:szCs w:val="21"/>
              </w:rPr>
              <w:t>天</w:t>
            </w:r>
            <w:r>
              <w:rPr>
                <w:rFonts w:ascii="Times New Roman" w:eastAsia="宋体" w:hAnsi="Times New Roman" w:cs="Times New Roman" w:hint="eastAsia"/>
                <w:szCs w:val="21"/>
              </w:rPr>
              <w:t>)</w:t>
            </w:r>
            <w:bookmarkEnd w:id="2"/>
          </w:p>
          <w:p w14:paraId="3FE8C6CF" w14:textId="77777777" w:rsidR="00B91A4B" w:rsidRDefault="00B91A4B" w:rsidP="00B91A4B">
            <w:pPr>
              <w:rPr>
                <w:rFonts w:ascii="宋体" w:eastAsia="宋体" w:hAnsi="宋体" w:cs="Times New Roman"/>
                <w:szCs w:val="21"/>
              </w:rPr>
            </w:pPr>
          </w:p>
          <w:p w14:paraId="3C242BAC" w14:textId="77777777" w:rsidR="00B91A4B" w:rsidRDefault="00B91A4B" w:rsidP="00B91A4B">
            <w:pPr>
              <w:rPr>
                <w:rFonts w:ascii="宋体" w:eastAsia="宋体" w:hAnsi="宋体" w:cs="Times New Roman"/>
                <w:szCs w:val="21"/>
              </w:rPr>
            </w:pPr>
          </w:p>
          <w:p w14:paraId="69BAE1FD" w14:textId="601FB9B5" w:rsidR="00B91A4B" w:rsidRDefault="00B91A4B" w:rsidP="00B91A4B">
            <w:pPr>
              <w:rPr>
                <w:rFonts w:ascii="Times New Roman" w:eastAsia="宋体" w:hAnsi="Times New Roman" w:cs="Times New Roman" w:hint="eastAsia"/>
                <w:szCs w:val="21"/>
              </w:rPr>
            </w:pPr>
            <w:r>
              <w:rPr>
                <w:rFonts w:ascii="宋体" w:eastAsia="宋体" w:hAnsi="宋体" w:cs="Times New Roman" w:hint="eastAsia"/>
                <w:szCs w:val="21"/>
              </w:rPr>
              <w:t>审核</w:t>
            </w:r>
            <w:r>
              <w:rPr>
                <w:rFonts w:ascii="Times New Roman" w:eastAsia="宋体" w:hAnsi="Times New Roman" w:cs="Times New Roman" w:hint="eastAsia"/>
                <w:szCs w:val="21"/>
              </w:rPr>
              <w:t>员签字：</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部门代表签字：</w:t>
            </w:r>
          </w:p>
        </w:tc>
      </w:tr>
    </w:tbl>
    <w:p w14:paraId="6654B302" w14:textId="77777777" w:rsidR="008F6BDE" w:rsidRDefault="00745541">
      <w:pPr>
        <w:spacing w:before="240" w:after="240"/>
        <w:ind w:firstLineChars="1050" w:firstLine="2951"/>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测量设备溯源</w:t>
      </w:r>
      <w:r>
        <w:rPr>
          <w:rFonts w:ascii="Times New Roman" w:eastAsia="宋体" w:hAnsi="Times New Roman" w:cs="Times New Roman" w:hint="eastAsia"/>
          <w:b/>
          <w:color w:val="000000" w:themeColor="text1"/>
          <w:sz w:val="28"/>
          <w:szCs w:val="28"/>
        </w:rPr>
        <w:t>抽查</w:t>
      </w:r>
      <w:r>
        <w:rPr>
          <w:rFonts w:asciiTheme="minorEastAsia" w:hAnsiTheme="minorEastAsia" w:hint="eastAsia"/>
          <w:b/>
          <w:color w:val="000000" w:themeColor="text1"/>
          <w:sz w:val="28"/>
          <w:szCs w:val="28"/>
        </w:rPr>
        <w:t>表</w:t>
      </w:r>
    </w:p>
    <w:sectPr w:rsidR="008F6BDE">
      <w:headerReference w:type="default" r:id="rId7"/>
      <w:footerReference w:type="default" r:id="rId8"/>
      <w:pgSz w:w="11906" w:h="16838"/>
      <w:pgMar w:top="1135" w:right="1266" w:bottom="1440" w:left="118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CEE652" w14:textId="77777777" w:rsidR="00745541" w:rsidRDefault="00745541">
      <w:r>
        <w:separator/>
      </w:r>
    </w:p>
  </w:endnote>
  <w:endnote w:type="continuationSeparator" w:id="0">
    <w:p w14:paraId="0D7FC1C0" w14:textId="77777777" w:rsidR="00745541" w:rsidRDefault="00745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1918080"/>
    </w:sdtPr>
    <w:sdtEndPr/>
    <w:sdtContent>
      <w:p w14:paraId="3265E88C" w14:textId="77777777" w:rsidR="008F6BDE" w:rsidRDefault="00745541">
        <w:pPr>
          <w:pStyle w:val="a5"/>
          <w:jc w:val="center"/>
        </w:pPr>
        <w:r>
          <w:fldChar w:fldCharType="begin"/>
        </w:r>
        <w:r>
          <w:instrText>PAGE   \* MERGEFORMAT</w:instrText>
        </w:r>
        <w:r>
          <w:fldChar w:fldCharType="separate"/>
        </w:r>
        <w:r w:rsidRPr="008065C0">
          <w:rPr>
            <w:noProof/>
            <w:lang w:val="zh-CN"/>
          </w:rPr>
          <w:t>1</w:t>
        </w:r>
        <w:r>
          <w:fldChar w:fldCharType="end"/>
        </w:r>
      </w:p>
    </w:sdtContent>
  </w:sdt>
  <w:p w14:paraId="0A9705B3" w14:textId="77777777" w:rsidR="008F6BDE" w:rsidRDefault="007455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D58A3" w14:textId="77777777" w:rsidR="00745541" w:rsidRDefault="00745541">
      <w:r>
        <w:separator/>
      </w:r>
    </w:p>
  </w:footnote>
  <w:footnote w:type="continuationSeparator" w:id="0">
    <w:p w14:paraId="1DDCF83C" w14:textId="77777777" w:rsidR="00745541" w:rsidRDefault="00745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4BAFBB" w14:textId="77777777" w:rsidR="008F6BDE" w:rsidRDefault="00745541">
    <w:pPr>
      <w:pStyle w:val="a7"/>
      <w:pBdr>
        <w:bottom w:val="nil"/>
      </w:pBdr>
      <w:spacing w:line="320" w:lineRule="exact"/>
      <w:ind w:leftChars="-41" w:left="-86" w:firstLineChars="400" w:firstLine="720"/>
      <w:jc w:val="left"/>
    </w:pPr>
    <w:r>
      <w:rPr>
        <w:noProof/>
      </w:rPr>
      <w:drawing>
        <wp:anchor distT="0" distB="0" distL="114300" distR="114300" simplePos="0" relativeHeight="251656704" behindDoc="1" locked="0" layoutInCell="1" allowOverlap="1" wp14:anchorId="309174D9" wp14:editId="573C7B8D">
          <wp:simplePos x="0" y="0"/>
          <wp:positionH relativeFrom="column">
            <wp:posOffset>-29210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5AA14823" w14:textId="77777777" w:rsidR="008F6BDE" w:rsidRDefault="00745541">
    <w:pPr>
      <w:pStyle w:val="a7"/>
      <w:pBdr>
        <w:bottom w:val="nil"/>
      </w:pBdr>
      <w:spacing w:line="320" w:lineRule="exact"/>
      <w:ind w:leftChars="-487" w:left="-1023" w:firstLineChars="854" w:firstLine="1793"/>
      <w:jc w:val="left"/>
      <w:rPr>
        <w:rStyle w:val="CharChar1"/>
        <w:rFonts w:ascii="Times New Roman" w:hAnsi="Times New Roman" w:cs="Times New Roman" w:hint="default"/>
        <w:szCs w:val="21"/>
      </w:rPr>
    </w:pPr>
    <w:r>
      <w:rPr>
        <w:rStyle w:val="CharChar1"/>
        <w:rFonts w:ascii="Times New Roman" w:hAnsi="Times New Roman" w:cs="Times New Roman" w:hint="default"/>
        <w:szCs w:val="21"/>
      </w:rPr>
      <w:t>北京国标联合认证有限公司</w:t>
    </w:r>
  </w:p>
  <w:p w14:paraId="7859512F" w14:textId="77777777" w:rsidR="008F6BDE" w:rsidRDefault="00745541">
    <w:pPr>
      <w:pStyle w:val="a7"/>
      <w:pBdr>
        <w:bottom w:val="nil"/>
      </w:pBdr>
      <w:spacing w:line="320" w:lineRule="exact"/>
      <w:jc w:val="left"/>
    </w:pPr>
    <w:r>
      <w:rPr>
        <w:rFonts w:ascii="Times New Roman" w:hAnsi="Times New Roman" w:cs="Times New Roman"/>
        <w:sz w:val="21"/>
        <w:szCs w:val="21"/>
      </w:rPr>
      <w:pict w14:anchorId="465CBE71">
        <v:shapetype id="_x0000_t202" coordsize="21600,21600" o:spt="202" path="m,l,21600r21600,l21600,xe">
          <v:stroke joinstyle="miter"/>
          <v:path gradientshapeok="t" o:connecttype="rect"/>
        </v:shapetype>
        <v:shape id="文本框 1" o:spid="_x0000_s3073" type="#_x0000_t202" style="position:absolute;margin-left:266.5pt;margin-top:-.4pt;width:215.85pt;height:20.6pt;z-index:251658240;mso-width-relative:page;mso-height-relative:page" stroked="f">
          <v:textbox>
            <w:txbxContent>
              <w:p w14:paraId="5AE465B2" w14:textId="77777777" w:rsidR="008F6BDE" w:rsidRDefault="00745541">
                <w:pPr>
                  <w:rPr>
                    <w:rFonts w:ascii="Times New Roman" w:hAnsi="Times New Roman" w:cs="Times New Roman"/>
                    <w:szCs w:val="21"/>
                  </w:rPr>
                </w:pPr>
                <w:r>
                  <w:rPr>
                    <w:rFonts w:ascii="Times New Roman" w:hAnsi="Times New Roman" w:cs="Times New Roman"/>
                    <w:szCs w:val="21"/>
                  </w:rPr>
                  <w:t>ISC-A-I</w:t>
                </w:r>
                <w:r>
                  <w:rPr>
                    <w:rFonts w:ascii="Times New Roman" w:hAnsi="Times New Roman" w:cs="Times New Roman" w:hint="eastAsia"/>
                    <w:szCs w:val="21"/>
                  </w:rPr>
                  <w:t>I</w:t>
                </w:r>
                <w:r>
                  <w:rPr>
                    <w:rFonts w:ascii="Times New Roman" w:hAnsi="Times New Roman" w:cs="Times New Roman"/>
                    <w:szCs w:val="21"/>
                  </w:rPr>
                  <w:t>-</w:t>
                </w:r>
                <w:r>
                  <w:rPr>
                    <w:rFonts w:ascii="Times New Roman" w:hAnsi="Times New Roman" w:cs="Times New Roman" w:hint="eastAsia"/>
                    <w:szCs w:val="21"/>
                  </w:rPr>
                  <w:t>06</w:t>
                </w:r>
                <w:r>
                  <w:rPr>
                    <w:rFonts w:ascii="Times New Roman" w:hAnsi="Times New Roman" w:cs="Times New Roman"/>
                    <w:szCs w:val="21"/>
                  </w:rPr>
                  <w:t>测量设备溯源抽查表</w:t>
                </w:r>
                <w:r>
                  <w:rPr>
                    <w:rFonts w:ascii="Times New Roman" w:hAnsi="Times New Roman" w:cs="Times New Roman" w:hint="eastAsia"/>
                    <w:szCs w:val="21"/>
                  </w:rPr>
                  <w:t>（</w:t>
                </w:r>
                <w:r>
                  <w:rPr>
                    <w:rFonts w:ascii="Times New Roman" w:hAnsi="Times New Roman" w:cs="Times New Roman" w:hint="eastAsia"/>
                    <w:szCs w:val="21"/>
                  </w:rPr>
                  <w:t>06</w:t>
                </w:r>
                <w:r>
                  <w:rPr>
                    <w:rFonts w:ascii="Times New Roman" w:hAnsi="Times New Roman" w:cs="Times New Roman" w:hint="eastAsia"/>
                    <w:szCs w:val="21"/>
                  </w:rPr>
                  <w:t>版）</w:t>
                </w:r>
              </w:p>
            </w:txbxContent>
          </v:textbox>
        </v:shape>
      </w:pict>
    </w:r>
    <w:r>
      <w:rPr>
        <w:rStyle w:val="CharChar1"/>
        <w:rFonts w:ascii="Times New Roman" w:hAnsi="Times New Roman" w:cs="Times New Roman" w:hint="default"/>
        <w:w w:val="80"/>
        <w:szCs w:val="21"/>
      </w:rPr>
      <w:t>Beijing International Standard united Certification Co.,Ltd.</w:t>
    </w:r>
  </w:p>
  <w:p w14:paraId="158C7C8D" w14:textId="77777777" w:rsidR="008F6BDE" w:rsidRDefault="00745541">
    <w:r>
      <w:pict w14:anchorId="6F02D64E">
        <v:shapetype id="_x0000_t32" coordsize="21600,21600" o:spt="32" o:oned="t" path="m,l21600,21600e" filled="f">
          <v:path arrowok="t" fillok="f" o:connecttype="none"/>
          <o:lock v:ext="edit" shapetype="t"/>
        </v:shapetype>
        <v:shape id="直接连接符 3" o:spid="_x0000_s3074" type="#_x0000_t32" style="position:absolute;left:0;text-align:left;margin-left:-.45pt;margin-top:3pt;width:478pt;height:0;z-index:251659264;mso-width-relative:page;mso-height-relative:page"/>
      </w:pict>
    </w:r>
  </w:p>
  <w:p w14:paraId="4992E618" w14:textId="77777777" w:rsidR="008F6BDE" w:rsidRDefault="0074554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直接连接符 3"/>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21175"/>
    <w:rsid w:val="005D610B"/>
    <w:rsid w:val="00745541"/>
    <w:rsid w:val="00AC0DC7"/>
    <w:rsid w:val="00B91A4B"/>
    <w:rsid w:val="00F211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8B51E06"/>
  <w15:docId w15:val="{9ECEAFF9-493A-4592-935A-52E019783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1">
    <w:name w:val="列出段落1"/>
    <w:basedOn w:val="a"/>
    <w:uiPriority w:val="34"/>
    <w:qFormat/>
    <w:pPr>
      <w:ind w:firstLineChars="200" w:firstLine="420"/>
    </w:p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4">
    <w:name w:val="批注框文本 字符"/>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152</Words>
  <Characters>873</Characters>
  <Application>Microsoft Office Word</Application>
  <DocSecurity>0</DocSecurity>
  <Lines>7</Lines>
  <Paragraphs>2</Paragraphs>
  <ScaleCrop>false</ScaleCrop>
  <Company>Microsoft</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24</cp:revision>
  <dcterms:created xsi:type="dcterms:W3CDTF">2015-11-02T14:51:00Z</dcterms:created>
  <dcterms:modified xsi:type="dcterms:W3CDTF">2020-11-20T01:28:00Z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