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bookmarkStart w:id="6" w:name="_GoBack"/>
      <w:bookmarkEnd w:id="6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襄阳刚玉砂轮有限公司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0542-2020-Q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张洁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18926043348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邮箱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2" w:name="最高管理者"/>
            <w:bookmarkEnd w:id="2"/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周邓云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3" w:name="联系人传真"/>
            <w:bookmarkEnd w:id="3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陶瓷结合剂砂轮、树脂结合剂砂轮、橡胶结合剂砂轮的生产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r>
              <w:t>14.01.02;15.04.05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4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5" w:name="审核日期安排"/>
            <w:r>
              <w:rPr>
                <w:rFonts w:hint="eastAsia"/>
                <w:b/>
                <w:sz w:val="21"/>
                <w:szCs w:val="21"/>
              </w:rPr>
              <w:t>2020年11月15日 上午至2020年11月15日 上午 (共0.5天)</w:t>
            </w:r>
            <w:bookmarkEnd w:id="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王旭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13840274282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张玉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17796653668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王振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14.01.02,15.04.05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18671097588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2020.11.14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2020.11.14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2020.11.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8:30-10:00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8:30-10:00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业务部：部门职责、产品采购、销售情况控制情况，仓库管理情况，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目标及管理方案的可行性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顾客满意度等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品质部：部门职责、目标完成情况、采购产品的验证、过程控制、成品的放行等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10:00-11:30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：组织的知识，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人力资源情况、人员情况核实，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文件化信息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内部审核，目标的可行性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及完成情况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10:30-11:30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生产部：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了解受审核方服务的场所、产品与认证范围一致性，了解设备管理包括特种设备控制，了解监视测量资源控制，了解产品与服务工艺、特殊过程识别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情况等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与企业领导层沟通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商定第二阶段审核的时间、细节等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BE022A"/>
    <w:rsid w:val="3205216A"/>
    <w:rsid w:val="691A33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2020-11-15T16:04:47Z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