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0040-2019-M/0491-2019-E-2020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8"/>
        <w:gridCol w:w="873"/>
        <w:gridCol w:w="1497"/>
        <w:gridCol w:w="1685"/>
        <w:gridCol w:w="481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厚度测量</w:t>
            </w:r>
          </w:p>
        </w:tc>
        <w:tc>
          <w:tcPr>
            <w:tcW w:w="216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厚度</w:t>
            </w:r>
            <w:r>
              <w:rPr>
                <w:rFonts w:hint="default"/>
                <w:lang w:eastAsia="zh-CN"/>
              </w:rPr>
              <w:t>57.40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eastAsia="zh-CN"/>
              </w:rPr>
              <w:t>05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4038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92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Q/XHL001-2014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金属橡胶复合密封板</w:t>
            </w:r>
            <w:r>
              <w:rPr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8" w:hRule="atLeast"/>
        </w:trPr>
        <w:tc>
          <w:tcPr>
            <w:tcW w:w="8930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1、测量参数公差范围：T=</w:t>
            </w: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0.</w:t>
            </w:r>
            <w:r>
              <w:rPr>
                <w:rFonts w:hint="default" w:asciiTheme="minorEastAsia" w:hAnsiTheme="minorEastAsia"/>
                <w:lang w:eastAsia="zh-CN"/>
              </w:rPr>
              <w:t>05</w:t>
            </w:r>
            <w:r>
              <w:rPr>
                <w:rFonts w:hint="eastAsia" w:asciiTheme="minorEastAsia" w:hAnsiTheme="minorEastAsia"/>
                <w:color w:val="000000" w:themeColor="text1"/>
              </w:rPr>
              <w:t>mm；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导出的示值误差计量特性要求：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△允=T×1/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=0.</w:t>
            </w: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05</w:t>
            </w:r>
            <w:r>
              <w:rPr>
                <w:rFonts w:hint="eastAsia" w:asciiTheme="minorEastAsia" w:hAnsiTheme="minorEastAsia"/>
                <w:color w:val="000000" w:themeColor="text1"/>
              </w:rPr>
              <w:t>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</w:rPr>
              <w:t>0.</w:t>
            </w:r>
            <w:r>
              <w:rPr>
                <w:rFonts w:hint="default" w:asciiTheme="minorEastAsia" w:hAnsiTheme="minorEastAsia"/>
                <w:color w:val="000000" w:themeColor="text1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</w:t>
            </w: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mm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、 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选用的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</w:t>
            </w:r>
            <w:r>
              <w:rPr>
                <w:rFonts w:hint="default" w:asciiTheme="minorEastAsia" w:hAnsiTheme="minorEastAsia"/>
                <w:color w:val="000000" w:themeColor="text1"/>
              </w:rPr>
              <w:t>数显外径千分尺</w:t>
            </w:r>
            <w:r>
              <w:rPr>
                <w:rFonts w:hint="eastAsia" w:asciiTheme="minorEastAsia" w:hAnsiTheme="minorEastAsia"/>
                <w:color w:val="000000" w:themeColor="text1"/>
              </w:rPr>
              <w:t>的最大允许误差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</w:rPr>
              <w:t>0.0</w:t>
            </w:r>
            <w:r>
              <w:rPr>
                <w:rFonts w:hint="default" w:asciiTheme="minorEastAsia" w:hAnsiTheme="minorEastAsia"/>
                <w:color w:val="000000" w:themeColor="text1"/>
              </w:rPr>
              <w:t>03</w:t>
            </w:r>
            <w:r>
              <w:rPr>
                <w:rFonts w:hint="eastAsia" w:asciiTheme="minorEastAsia" w:hAnsiTheme="minorEastAsia"/>
                <w:color w:val="000000" w:themeColor="text1"/>
              </w:rPr>
              <w:t>mm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default" w:asciiTheme="minorEastAsia" w:hAnsiTheme="minorEastAsia"/>
                <w:color w:val="000000" w:themeColor="text1"/>
              </w:rPr>
              <w:t>数显外径千分尺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测量范围为（50～</w:t>
            </w:r>
            <w:r>
              <w:rPr>
                <w:rFonts w:hint="default" w:asciiTheme="minorEastAsia" w:hAnsiTheme="minorEastAsia"/>
                <w:color w:val="000000" w:themeColor="text1"/>
              </w:rPr>
              <w:t>75</w:t>
            </w:r>
            <w:r>
              <w:rPr>
                <w:rFonts w:hint="eastAsia" w:asciiTheme="minorEastAsia" w:hAnsiTheme="minorEastAsia"/>
                <w:color w:val="000000" w:themeColor="text1"/>
              </w:rPr>
              <w:t>）mm。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10" w:type="dxa"/>
            <w:vMerge w:val="continue"/>
          </w:tcPr>
          <w:p/>
        </w:tc>
        <w:tc>
          <w:tcPr>
            <w:tcW w:w="1731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</w:rPr>
              <w:t>数显外径千分尺</w:t>
            </w:r>
          </w:p>
          <w:p>
            <w:pPr>
              <w:jc w:val="both"/>
              <w:rPr>
                <w:rFonts w:hint="default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default" w:asciiTheme="minorEastAsia" w:hAnsiTheme="minorEastAsia"/>
                <w:color w:val="000000" w:themeColor="text1"/>
              </w:rPr>
              <w:t>108101593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jc w:val="both"/>
              <w:rPr>
                <w:rFonts w:hint="default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（50～</w:t>
            </w:r>
            <w:r>
              <w:rPr>
                <w:rFonts w:hint="default" w:asciiTheme="minorEastAsia" w:hAnsiTheme="minorEastAsia"/>
                <w:color w:val="000000" w:themeColor="text1"/>
              </w:rPr>
              <w:t>75</w:t>
            </w:r>
            <w:r>
              <w:rPr>
                <w:rFonts w:hint="eastAsia" w:asciiTheme="minorEastAsia" w:hAnsiTheme="minorEastAsia"/>
                <w:color w:val="000000" w:themeColor="text1"/>
              </w:rPr>
              <w:t>）mm</w:t>
            </w:r>
          </w:p>
        </w:tc>
        <w:tc>
          <w:tcPr>
            <w:tcW w:w="1685" w:type="dxa"/>
            <w:vAlign w:val="center"/>
          </w:tcPr>
          <w:p>
            <w:pPr>
              <w:ind w:firstLine="315" w:firstLineChars="150"/>
              <w:jc w:val="both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±0</w:t>
            </w:r>
            <w:r>
              <w:rPr>
                <w:rFonts w:hint="default" w:asciiTheme="minorEastAsia" w:hAnsiTheme="minorEastAsia"/>
                <w:color w:val="000000" w:themeColor="text1"/>
              </w:rPr>
              <w:t>.003mm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DN20381860019</w:t>
            </w:r>
          </w:p>
        </w:tc>
        <w:tc>
          <w:tcPr>
            <w:tcW w:w="1451" w:type="dxa"/>
            <w:vAlign w:val="center"/>
          </w:tcPr>
          <w:p>
            <w:pPr>
              <w:ind w:firstLine="105" w:firstLineChars="50"/>
              <w:jc w:val="both"/>
              <w:rPr>
                <w:rFonts w:hint="default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202</w:t>
            </w: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1.11.14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3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</w:t>
            </w:r>
            <w:r>
              <w:rPr>
                <w:rFonts w:hint="eastAsia" w:ascii="宋体" w:hAnsi="宋体"/>
                <w:szCs w:val="21"/>
              </w:rPr>
              <w:t>最大允许误差为±</w:t>
            </w:r>
            <w:r>
              <w:rPr>
                <w:rFonts w:hint="eastAsia" w:asciiTheme="minorEastAsia" w:hAnsiTheme="minorEastAsia"/>
                <w:color w:val="000000" w:themeColor="text1"/>
              </w:rPr>
              <w:t>0.</w:t>
            </w:r>
            <w:r>
              <w:rPr>
                <w:rFonts w:hint="default" w:asciiTheme="minorEastAsia" w:hAnsiTheme="minorEastAsia"/>
                <w:color w:val="000000" w:themeColor="text1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</w:t>
            </w: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>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 w:asciiTheme="minorEastAsia" w:hAnsiTheme="minorEastAsia"/>
                <w:color w:val="000000" w:themeColor="text1"/>
              </w:rPr>
              <w:t>（50～</w:t>
            </w:r>
            <w:r>
              <w:rPr>
                <w:rFonts w:hint="default" w:asciiTheme="minorEastAsia" w:hAnsiTheme="minorEastAsia"/>
                <w:color w:val="000000" w:themeColor="text1"/>
              </w:rPr>
              <w:t>75</w:t>
            </w:r>
            <w:r>
              <w:rPr>
                <w:rFonts w:hint="eastAsia" w:asciiTheme="minorEastAsia" w:hAnsiTheme="minorEastAsia"/>
                <w:color w:val="000000" w:themeColor="text1"/>
              </w:rPr>
              <w:t>）mm的</w:t>
            </w:r>
            <w:r>
              <w:rPr>
                <w:rFonts w:hint="default" w:asciiTheme="minorEastAsia" w:hAnsiTheme="minorEastAsia"/>
                <w:color w:val="000000" w:themeColor="text1"/>
              </w:rPr>
              <w:t>数显</w:t>
            </w:r>
            <w:r>
              <w:rPr>
                <w:rFonts w:hint="eastAsia" w:asciiTheme="minorEastAsia" w:hAnsiTheme="minorEastAsia"/>
                <w:color w:val="000000" w:themeColor="text1"/>
              </w:rPr>
              <w:t>外径千</w:t>
            </w:r>
            <w:r>
              <w:rPr>
                <w:rFonts w:hint="eastAsia"/>
              </w:rPr>
              <w:t>分尺，最大允许误差为±0.00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6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spacing w:line="480" w:lineRule="auto"/>
            </w:pPr>
            <w:r>
              <w:rPr>
                <w:rFonts w:hint="eastAsia"/>
              </w:rPr>
              <w:t>审核员签字：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        审核日期：</w:t>
            </w:r>
            <w:r>
              <w:rPr>
                <w:rFonts w:hint="default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default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default"/>
                <w:szCs w:val="21"/>
              </w:rPr>
              <w:t>22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D7030"/>
    <w:rsid w:val="44BF3248"/>
    <w:rsid w:val="4DFFC2A9"/>
    <w:rsid w:val="56547532"/>
    <w:rsid w:val="58485CC3"/>
    <w:rsid w:val="605B5F9E"/>
    <w:rsid w:val="BBD5CC44"/>
    <w:rsid w:val="EDDB3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ScaleCrop>false</ScaleCrop>
  <LinksUpToDate>false</LinksUpToDate>
  <CharactersWithSpaces>446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2015-10-14T16:38:00Z</dcterms:created>
  <dc:creator>alexander chang</dc:creator>
  <cp:lastModifiedBy>apple</cp:lastModifiedBy>
  <cp:lastPrinted>2017-02-16T21:50:00Z</cp:lastPrinted>
  <dcterms:modified xsi:type="dcterms:W3CDTF">2020-11-22T09:22:36Z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