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重庆金科金辰酒店管理有限公司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Cs w:val="22"/>
                <w:highlight w:val="none"/>
              </w:rPr>
              <w:t>人力资源与行政部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彭晓婷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b/>
                <w:bCs w:val="0"/>
                <w:highlight w:val="none"/>
              </w:rPr>
            </w:pPr>
            <w:r>
              <w:rPr>
                <w:rFonts w:hint="eastAsia"/>
                <w:b/>
                <w:bCs w:val="0"/>
                <w:highlight w:val="none"/>
                <w:lang w:val="en-US" w:eastAsia="zh-CN"/>
              </w:rPr>
              <w:t>在</w:t>
            </w:r>
            <w:r>
              <w:rPr>
                <w:rFonts w:hint="eastAsia" w:ascii="Times New Roman" w:hAnsi="Times New Roman" w:cs="Times New Roman"/>
                <w:b/>
                <w:bCs w:val="0"/>
                <w:szCs w:val="22"/>
                <w:highlight w:val="none"/>
              </w:rPr>
              <w:t>人力资源与行政部</w:t>
            </w:r>
            <w:r>
              <w:rPr>
                <w:rFonts w:hint="eastAsia"/>
                <w:b/>
                <w:bCs w:val="0"/>
                <w:highlight w:val="none"/>
                <w:lang w:val="en-US" w:eastAsia="zh-CN"/>
              </w:rPr>
              <w:t>审核安全运行检查记录时，</w:t>
            </w:r>
            <w:r>
              <w:rPr>
                <w:rFonts w:hint="eastAsia"/>
                <w:b/>
                <w:bCs w:val="0"/>
                <w:highlight w:val="none"/>
              </w:rPr>
              <w:t>管理规定</w:t>
            </w:r>
            <w:r>
              <w:rPr>
                <w:rFonts w:hint="eastAsia" w:ascii="Times New Roman" w:hAnsi="Times New Roman" w:cs="Times New Roman"/>
                <w:b/>
                <w:bCs w:val="0"/>
                <w:szCs w:val="22"/>
                <w:highlight w:val="none"/>
              </w:rPr>
              <w:t>人力资源与行政部</w:t>
            </w:r>
            <w:r>
              <w:rPr>
                <w:rFonts w:hint="eastAsia"/>
                <w:b/>
                <w:bCs w:val="0"/>
                <w:highlight w:val="none"/>
              </w:rPr>
              <w:t>应在每月初对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</w:rPr>
              <w:t>消防器材、管理制度、疏散通道、安全出口</w:t>
            </w:r>
            <w:r>
              <w:rPr>
                <w:rFonts w:hint="eastAsia"/>
                <w:b/>
                <w:bCs w:val="0"/>
                <w:highlight w:val="none"/>
              </w:rPr>
              <w:t>等内容进行检查，未能提供11月份的检查记录。不符合标准 GB/T45001-2020的9.1</w:t>
            </w:r>
            <w:r>
              <w:rPr>
                <w:rFonts w:hint="eastAsia"/>
                <w:b/>
                <w:bCs w:val="0"/>
                <w:highlight w:val="none"/>
                <w:lang w:val="en-US" w:eastAsia="zh-CN"/>
              </w:rPr>
              <w:t>.1</w:t>
            </w:r>
            <w:r>
              <w:rPr>
                <w:rFonts w:hint="eastAsia"/>
                <w:b/>
                <w:bCs w:val="0"/>
                <w:highlight w:val="none"/>
              </w:rPr>
              <w:t>组织应</w:t>
            </w:r>
            <w:r>
              <w:rPr>
                <w:rFonts w:hint="eastAsia"/>
                <w:b/>
                <w:bCs w:val="0"/>
                <w:highlight w:val="none"/>
                <w:lang w:val="en-US" w:eastAsia="zh-CN"/>
              </w:rPr>
              <w:t>保留适当的文件化信息：作为监视、测量、分析和评价绩效的结果的证据</w:t>
            </w:r>
            <w:r>
              <w:rPr>
                <w:rFonts w:hint="eastAsia"/>
                <w:b/>
                <w:bCs w:val="0"/>
                <w:highlight w:val="non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" w:char="00FE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2020年11月26日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/>
                <w:color w:val="000000"/>
                <w:szCs w:val="21"/>
              </w:rPr>
              <w:t>2020年11月26日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2020年11月26日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E51B7"/>
    <w:rsid w:val="17C45E60"/>
    <w:rsid w:val="28097538"/>
    <w:rsid w:val="4541206B"/>
    <w:rsid w:val="56E173F8"/>
    <w:rsid w:val="7D8975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2020-11-26T06:40:59Z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