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广州信伟科技有限公司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0584-2020-Q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秦弘力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ISC[S]0319</w:t>
            </w:r>
          </w:p>
          <w:p w:rsidR="009F508A">
            <w:pPr>
              <w:snapToGrid w:val="0"/>
              <w:spacing w:line="320" w:lineRule="exact"/>
              <w:ind w:left="1309"/>
              <w:rPr>
                <w:sz w:val="22"/>
                <w:szCs w:val="22"/>
                <w:highlight w:val="yellow"/>
              </w:rPr>
            </w:pPr>
            <w:r>
              <w:rPr>
                <w:sz w:val="22"/>
                <w:szCs w:val="22"/>
                <w:highlight w:val="yellow"/>
              </w:rPr>
              <w:t>贵州尊客酒业有限公司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