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杭州品尚物业服务集团有限公司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0627-2020-EO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王香玉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1506711040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1002499812@qq.com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E：物业管理服务所涉及的相关环境管理活动</w:t>
            </w:r>
          </w:p>
          <w:p>
            <w:r>
              <w:t>O：物业管理服务所涉及的相关职业健康安全管理活动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E：35.15.00</w:t>
            </w:r>
          </w:p>
          <w:p>
            <w:r>
              <w:t>O：35.15.00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2020年11月21日 上午至2020年11月21日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王央央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13757120929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严剑江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15824067888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林兵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13588800890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2020-11-20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11月21日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8:00~8:30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首次会议：介绍审核目的、依据、审核过程、审核员介绍等；企业代表介绍企业情况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8:30~9:30</w:t>
            </w:r>
          </w:p>
        </w:tc>
        <w:tc>
          <w:tcPr>
            <w:tcW w:w="666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现场巡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视：查看办公现场、行政管理中心、市场营销中心、品质管理中心、项目部等；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9:30~14:00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中午12:00~13:00午餐、休息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管理层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、行政管理中心、财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务：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了解受审核方基本概况，资质、法人、总经理及部门设置、主管部门。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了解受审核方管理体系策划情况。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了解确定认证范围和经营场所、经营许可证、环境影响、危险源等法规要求情况； 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了解受审核方环境、职业健康安全适用法律法规及其他要求控制情况；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了解受审核方是否策划和实施了内部审核；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了解管理评审控制情况；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了解财务资金投入情况等；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了解满足产品、卫生规范标准及许可证情况；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了解受审核方产品实现过程的策划和实施控制情况；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各部门的环境因素、危险源识别；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查重要环境因素和不可接受风险清单，及采取的管理措施；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14:00~16:30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市场营销中心、品质管理中心、项目部：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了解受审核方服务过程环境因素和危险源识别、重要环境因素和重大危险源控制措施策划，合规性评价；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服务作业指导书、环境、职业健康安全管理体系运作的情况；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消防设施等；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16:30~17:00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b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末次会议；安排二阶段审核情况及必要的说明</w:t>
            </w: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</w:tbl>
    <w:p>
      <w:pPr>
        <w:tabs>
          <w:tab w:val="left" w:pos="432"/>
        </w:tabs>
        <w:spacing w:line="24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24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6D559A"/>
    <w:rsid w:val="39C421D9"/>
    <w:rsid w:val="468E5DE8"/>
    <w:rsid w:val="4C1D34B3"/>
    <w:rsid w:val="5BA148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adjustRightInd w:val="0"/>
      <w:jc w:val="center"/>
      <w:outlineLvl w:val="0"/>
    </w:pPr>
    <w:rPr>
      <w:color w:val="FFFF00"/>
      <w:kern w:val="0"/>
      <w:sz w:val="44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1641</Words>
  <Characters>1960</Characters>
  <Lines>9</Lines>
  <Paragraphs>2</Paragraphs>
  <TotalTime>3</TotalTime>
  <ScaleCrop>false</ScaleCrop>
  <LinksUpToDate>false</LinksUpToDate>
  <CharactersWithSpaces>1981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森林</cp:lastModifiedBy>
  <cp:lastPrinted>2019-03-27T03:10:00Z</cp:lastPrinted>
  <dcterms:modified xsi:type="dcterms:W3CDTF">2020-11-28T07:27:01Z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