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51BA6" w:rsidP="0001491A">
      <w:pPr>
        <w:snapToGrid w:val="0"/>
        <w:spacing w:afterLines="30"/>
        <w:jc w:val="center"/>
        <w:rPr>
          <w:rFonts w:ascii="楷体" w:eastAsia="楷体" w:hAnsi="楷体"/>
          <w:b/>
          <w:color w:val="000000" w:themeColor="text1"/>
          <w:sz w:val="84"/>
          <w:szCs w:val="84"/>
        </w:rPr>
      </w:pPr>
    </w:p>
    <w:p w:rsidR="00877EB8" w:rsidRDefault="00851BA6" w:rsidP="0001491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851BA6" w:rsidP="0001491A">
      <w:pPr>
        <w:snapToGrid w:val="0"/>
        <w:spacing w:afterLines="30"/>
        <w:jc w:val="center"/>
        <w:rPr>
          <w:rFonts w:ascii="楷体" w:eastAsia="楷体" w:hAnsi="楷体"/>
          <w:b/>
          <w:color w:val="000000" w:themeColor="text1"/>
          <w:sz w:val="52"/>
          <w:szCs w:val="52"/>
        </w:rPr>
      </w:pPr>
    </w:p>
    <w:p w:rsidR="00877EB8" w:rsidRDefault="00851BA6" w:rsidP="0001491A">
      <w:pPr>
        <w:snapToGrid w:val="0"/>
        <w:spacing w:afterLines="30"/>
        <w:jc w:val="center"/>
        <w:rPr>
          <w:rFonts w:ascii="楷体" w:eastAsia="楷体" w:hAnsi="楷体"/>
          <w:b/>
          <w:color w:val="000000" w:themeColor="text1"/>
          <w:sz w:val="52"/>
          <w:szCs w:val="52"/>
        </w:rPr>
      </w:pPr>
    </w:p>
    <w:p w:rsidR="00877EB8" w:rsidRDefault="00851BA6" w:rsidP="0001491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51BA6" w:rsidP="0001491A">
      <w:pPr>
        <w:snapToGrid w:val="0"/>
        <w:spacing w:afterLines="30"/>
        <w:jc w:val="center"/>
        <w:rPr>
          <w:rFonts w:ascii="楷体" w:eastAsia="楷体" w:hAnsi="楷体"/>
          <w:b/>
          <w:color w:val="000000" w:themeColor="text1"/>
          <w:sz w:val="36"/>
          <w:szCs w:val="36"/>
        </w:rPr>
      </w:pPr>
    </w:p>
    <w:p w:rsidR="00877EB8" w:rsidRDefault="00851BA6" w:rsidP="0001491A">
      <w:pPr>
        <w:snapToGrid w:val="0"/>
        <w:spacing w:afterLines="30"/>
        <w:jc w:val="center"/>
        <w:rPr>
          <w:rFonts w:ascii="楷体" w:eastAsia="楷体" w:hAnsi="楷体"/>
          <w:b/>
          <w:color w:val="000000" w:themeColor="text1"/>
          <w:sz w:val="36"/>
          <w:szCs w:val="36"/>
        </w:rPr>
      </w:pPr>
    </w:p>
    <w:p w:rsidR="00877EB8" w:rsidRDefault="00851BA6" w:rsidP="0001491A">
      <w:pPr>
        <w:snapToGrid w:val="0"/>
        <w:spacing w:afterLines="30"/>
        <w:jc w:val="center"/>
        <w:rPr>
          <w:rFonts w:ascii="楷体" w:eastAsia="楷体" w:hAnsi="楷体"/>
          <w:b/>
          <w:color w:val="000000" w:themeColor="text1"/>
          <w:sz w:val="32"/>
          <w:szCs w:val="32"/>
        </w:rPr>
      </w:pPr>
    </w:p>
    <w:p w:rsidR="00877EB8" w:rsidRDefault="00851BA6" w:rsidP="0001491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凉山州良圆马铃薯种业有限责任公司</w:t>
      </w:r>
      <w:bookmarkEnd w:id="0"/>
    </w:p>
    <w:p w:rsidR="00877EB8" w:rsidRDefault="00851BA6" w:rsidP="0001491A">
      <w:pPr>
        <w:snapToGrid w:val="0"/>
        <w:spacing w:afterLines="30"/>
        <w:ind w:firstLineChars="600" w:firstLine="1928"/>
        <w:rPr>
          <w:rFonts w:ascii="楷体" w:eastAsia="楷体" w:hAnsi="楷体"/>
          <w:b/>
          <w:color w:val="000000" w:themeColor="text1"/>
          <w:sz w:val="32"/>
          <w:szCs w:val="32"/>
        </w:rPr>
      </w:pPr>
    </w:p>
    <w:p w:rsidR="00877EB8" w:rsidRDefault="00851BA6" w:rsidP="0001491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51BA6" w:rsidP="0001491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851BA6" w:rsidP="0001491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851BA6" w:rsidP="0001491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851BA6" w:rsidP="0001491A">
      <w:pPr>
        <w:snapToGrid w:val="0"/>
        <w:spacing w:afterLines="30"/>
        <w:jc w:val="center"/>
        <w:rPr>
          <w:rFonts w:ascii="楷体" w:eastAsia="楷体" w:hAnsi="楷体"/>
          <w:b/>
          <w:color w:val="000000" w:themeColor="text1"/>
          <w:sz w:val="84"/>
          <w:szCs w:val="84"/>
        </w:rPr>
      </w:pPr>
    </w:p>
    <w:p w:rsidR="00877EB8" w:rsidRDefault="00851BA6" w:rsidP="0001491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51BA6" w:rsidP="0001491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51BA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16324">
        <w:trPr>
          <w:trHeight w:val="354"/>
        </w:trPr>
        <w:tc>
          <w:tcPr>
            <w:tcW w:w="1697" w:type="dxa"/>
            <w:vAlign w:val="center"/>
          </w:tcPr>
          <w:p w:rsidR="00877EB8" w:rsidRDefault="00851BA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51BA6">
            <w:pPr>
              <w:rPr>
                <w:b/>
                <w:color w:val="000000" w:themeColor="text1"/>
                <w:sz w:val="20"/>
                <w:szCs w:val="20"/>
              </w:rPr>
            </w:pPr>
            <w:r>
              <w:rPr>
                <w:rFonts w:hint="eastAsia"/>
                <w:b/>
                <w:color w:val="000000" w:themeColor="text1"/>
                <w:sz w:val="20"/>
                <w:szCs w:val="20"/>
              </w:rPr>
              <w:t>北京国标联合认证有限公司</w:t>
            </w:r>
          </w:p>
        </w:tc>
      </w:tr>
      <w:tr w:rsidR="00C16324">
        <w:trPr>
          <w:trHeight w:val="377"/>
        </w:trPr>
        <w:tc>
          <w:tcPr>
            <w:tcW w:w="1697" w:type="dxa"/>
            <w:vAlign w:val="center"/>
          </w:tcPr>
          <w:p w:rsidR="00877EB8" w:rsidRDefault="00851BA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51BA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51BA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51BA6">
            <w:pPr>
              <w:rPr>
                <w:b/>
                <w:color w:val="000000" w:themeColor="text1"/>
                <w:sz w:val="20"/>
                <w:szCs w:val="20"/>
              </w:rPr>
            </w:pPr>
            <w:r>
              <w:rPr>
                <w:rFonts w:hint="eastAsia"/>
                <w:b/>
                <w:color w:val="000000" w:themeColor="text1"/>
                <w:sz w:val="20"/>
                <w:szCs w:val="20"/>
              </w:rPr>
              <w:t>100101</w:t>
            </w:r>
          </w:p>
        </w:tc>
      </w:tr>
      <w:tr w:rsidR="00C16324" w:rsidTr="00C302A2">
        <w:trPr>
          <w:trHeight w:val="377"/>
        </w:trPr>
        <w:tc>
          <w:tcPr>
            <w:tcW w:w="1697" w:type="dxa"/>
            <w:vAlign w:val="center"/>
          </w:tcPr>
          <w:p w:rsidR="00C302A2" w:rsidRDefault="00851BA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51BA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51BA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51BA6">
            <w:pPr>
              <w:rPr>
                <w:color w:val="000000" w:themeColor="text1"/>
                <w:sz w:val="18"/>
                <w:szCs w:val="18"/>
              </w:rPr>
            </w:pPr>
            <w:r w:rsidRPr="00C302A2">
              <w:rPr>
                <w:color w:val="000000" w:themeColor="text1"/>
                <w:sz w:val="18"/>
                <w:szCs w:val="18"/>
              </w:rPr>
              <w:t>service@china-isc.org.cn</w:t>
            </w:r>
          </w:p>
        </w:tc>
      </w:tr>
      <w:tr w:rsidR="00C16324">
        <w:trPr>
          <w:trHeight w:val="428"/>
        </w:trPr>
        <w:tc>
          <w:tcPr>
            <w:tcW w:w="9863" w:type="dxa"/>
            <w:gridSpan w:val="9"/>
            <w:vAlign w:val="center"/>
          </w:tcPr>
          <w:p w:rsidR="00877EB8" w:rsidRDefault="00851BA6">
            <w:pPr>
              <w:rPr>
                <w:b/>
                <w:color w:val="000000" w:themeColor="text1"/>
                <w:sz w:val="20"/>
                <w:szCs w:val="20"/>
              </w:rPr>
            </w:pPr>
            <w:r>
              <w:rPr>
                <w:rFonts w:hint="eastAsia"/>
                <w:b/>
                <w:color w:val="000000" w:themeColor="text1"/>
                <w:sz w:val="20"/>
                <w:szCs w:val="20"/>
              </w:rPr>
              <w:t>审核组成员</w:t>
            </w:r>
          </w:p>
        </w:tc>
      </w:tr>
      <w:tr w:rsidR="00C16324">
        <w:trPr>
          <w:trHeight w:val="645"/>
        </w:trPr>
        <w:tc>
          <w:tcPr>
            <w:tcW w:w="1844" w:type="dxa"/>
            <w:gridSpan w:val="2"/>
            <w:vAlign w:val="center"/>
          </w:tcPr>
          <w:p w:rsidR="008E67FF" w:rsidRDefault="00851BA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51BA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51BA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51BA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51BA6" w:rsidP="008E67FF">
            <w:pPr>
              <w:spacing w:line="240" w:lineRule="exact"/>
              <w:jc w:val="center"/>
              <w:rPr>
                <w:b/>
                <w:color w:val="000000" w:themeColor="text1"/>
                <w:sz w:val="20"/>
                <w:szCs w:val="20"/>
              </w:rPr>
            </w:pPr>
            <w:r>
              <w:rPr>
                <w:rFonts w:hint="eastAsia"/>
                <w:sz w:val="18"/>
                <w:szCs w:val="18"/>
              </w:rPr>
              <w:t>专业代码</w:t>
            </w:r>
          </w:p>
        </w:tc>
      </w:tr>
      <w:tr w:rsidR="00C16324">
        <w:trPr>
          <w:trHeight w:val="645"/>
        </w:trPr>
        <w:tc>
          <w:tcPr>
            <w:tcW w:w="1844" w:type="dxa"/>
            <w:gridSpan w:val="2"/>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51BA6" w:rsidP="008E67FF">
            <w:pPr>
              <w:spacing w:line="240" w:lineRule="exact"/>
              <w:jc w:val="center"/>
              <w:rPr>
                <w:b/>
                <w:color w:val="000000" w:themeColor="text1"/>
                <w:sz w:val="20"/>
                <w:szCs w:val="20"/>
              </w:rPr>
            </w:pPr>
          </w:p>
        </w:tc>
      </w:tr>
      <w:tr w:rsidR="00C16324">
        <w:trPr>
          <w:trHeight w:val="645"/>
        </w:trPr>
        <w:tc>
          <w:tcPr>
            <w:tcW w:w="1844" w:type="dxa"/>
            <w:gridSpan w:val="2"/>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陈光明</w:t>
            </w:r>
          </w:p>
        </w:tc>
        <w:tc>
          <w:tcPr>
            <w:tcW w:w="992" w:type="dxa"/>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专家</w:t>
            </w:r>
          </w:p>
          <w:p w:rsidR="008E67FF" w:rsidRDefault="00851BA6" w:rsidP="008E67FF">
            <w:pPr>
              <w:spacing w:line="240" w:lineRule="exact"/>
              <w:jc w:val="center"/>
              <w:rPr>
                <w:b/>
                <w:color w:val="000000" w:themeColor="text1"/>
                <w:sz w:val="20"/>
                <w:szCs w:val="20"/>
              </w:rPr>
            </w:pPr>
          </w:p>
        </w:tc>
        <w:tc>
          <w:tcPr>
            <w:tcW w:w="2333" w:type="dxa"/>
            <w:gridSpan w:val="2"/>
            <w:vAlign w:val="center"/>
          </w:tcPr>
          <w:p w:rsidR="008E67FF" w:rsidRDefault="00851BA6" w:rsidP="008E67FF">
            <w:pPr>
              <w:spacing w:line="240" w:lineRule="exact"/>
              <w:jc w:val="center"/>
              <w:rPr>
                <w:b/>
                <w:color w:val="000000" w:themeColor="text1"/>
                <w:sz w:val="20"/>
                <w:szCs w:val="20"/>
              </w:rPr>
            </w:pPr>
            <w:r>
              <w:rPr>
                <w:b/>
                <w:color w:val="000000" w:themeColor="text1"/>
                <w:sz w:val="20"/>
                <w:szCs w:val="20"/>
              </w:rPr>
              <w:t>01.01.03</w:t>
            </w:r>
          </w:p>
        </w:tc>
      </w:tr>
      <w:tr w:rsidR="00C16324">
        <w:trPr>
          <w:trHeight w:val="351"/>
        </w:trPr>
        <w:tc>
          <w:tcPr>
            <w:tcW w:w="1844" w:type="dxa"/>
            <w:gridSpan w:val="2"/>
            <w:vAlign w:val="center"/>
          </w:tcPr>
          <w:p w:rsidR="00877EB8" w:rsidRDefault="00851BA6">
            <w:pPr>
              <w:rPr>
                <w:b/>
                <w:color w:val="000000" w:themeColor="text1"/>
                <w:sz w:val="20"/>
                <w:szCs w:val="20"/>
              </w:rPr>
            </w:pPr>
          </w:p>
        </w:tc>
        <w:tc>
          <w:tcPr>
            <w:tcW w:w="992" w:type="dxa"/>
            <w:vAlign w:val="center"/>
          </w:tcPr>
          <w:p w:rsidR="00877EB8" w:rsidRDefault="00851BA6">
            <w:pPr>
              <w:rPr>
                <w:b/>
                <w:color w:val="000000" w:themeColor="text1"/>
                <w:sz w:val="20"/>
                <w:szCs w:val="20"/>
              </w:rPr>
            </w:pPr>
          </w:p>
        </w:tc>
        <w:tc>
          <w:tcPr>
            <w:tcW w:w="1216" w:type="dxa"/>
            <w:vAlign w:val="center"/>
          </w:tcPr>
          <w:p w:rsidR="00877EB8" w:rsidRDefault="00851BA6">
            <w:pPr>
              <w:rPr>
                <w:b/>
                <w:color w:val="000000" w:themeColor="text1"/>
                <w:sz w:val="20"/>
                <w:szCs w:val="20"/>
              </w:rPr>
            </w:pPr>
          </w:p>
        </w:tc>
        <w:tc>
          <w:tcPr>
            <w:tcW w:w="3478" w:type="dxa"/>
            <w:gridSpan w:val="3"/>
            <w:vAlign w:val="center"/>
          </w:tcPr>
          <w:p w:rsidR="00877EB8" w:rsidRDefault="00851BA6">
            <w:pPr>
              <w:rPr>
                <w:b/>
                <w:color w:val="000000" w:themeColor="text1"/>
                <w:sz w:val="20"/>
                <w:szCs w:val="20"/>
              </w:rPr>
            </w:pPr>
          </w:p>
        </w:tc>
        <w:tc>
          <w:tcPr>
            <w:tcW w:w="2333" w:type="dxa"/>
            <w:gridSpan w:val="2"/>
            <w:vAlign w:val="center"/>
          </w:tcPr>
          <w:p w:rsidR="00877EB8" w:rsidRDefault="00851BA6">
            <w:pPr>
              <w:rPr>
                <w:b/>
                <w:color w:val="000000" w:themeColor="text1"/>
                <w:sz w:val="20"/>
                <w:szCs w:val="20"/>
              </w:rPr>
            </w:pPr>
          </w:p>
        </w:tc>
      </w:tr>
      <w:tr w:rsidR="00C16324">
        <w:trPr>
          <w:trHeight w:val="351"/>
        </w:trPr>
        <w:tc>
          <w:tcPr>
            <w:tcW w:w="9863" w:type="dxa"/>
            <w:gridSpan w:val="9"/>
            <w:vAlign w:val="center"/>
          </w:tcPr>
          <w:p w:rsidR="00877EB8" w:rsidRDefault="00851BA6">
            <w:pPr>
              <w:rPr>
                <w:b/>
                <w:color w:val="000000" w:themeColor="text1"/>
                <w:sz w:val="20"/>
                <w:szCs w:val="20"/>
              </w:rPr>
            </w:pPr>
            <w:r>
              <w:rPr>
                <w:rFonts w:hint="eastAsia"/>
                <w:b/>
                <w:color w:val="000000" w:themeColor="text1"/>
                <w:sz w:val="20"/>
                <w:szCs w:val="20"/>
              </w:rPr>
              <w:t>与审核组同行人员</w:t>
            </w:r>
          </w:p>
        </w:tc>
      </w:tr>
      <w:tr w:rsidR="00C16324">
        <w:trPr>
          <w:trHeight w:val="351"/>
        </w:trPr>
        <w:tc>
          <w:tcPr>
            <w:tcW w:w="1844" w:type="dxa"/>
            <w:gridSpan w:val="2"/>
            <w:vAlign w:val="center"/>
          </w:tcPr>
          <w:p w:rsidR="00877EB8" w:rsidRDefault="00851BA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51BA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51BA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51BA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51BA6">
            <w:pPr>
              <w:rPr>
                <w:b/>
                <w:color w:val="000000" w:themeColor="text1"/>
                <w:sz w:val="20"/>
                <w:szCs w:val="20"/>
              </w:rPr>
            </w:pPr>
            <w:r>
              <w:rPr>
                <w:rFonts w:hint="eastAsia"/>
                <w:b/>
                <w:color w:val="000000" w:themeColor="text1"/>
                <w:sz w:val="20"/>
                <w:szCs w:val="20"/>
              </w:rPr>
              <w:t>备注</w:t>
            </w:r>
          </w:p>
        </w:tc>
      </w:tr>
      <w:tr w:rsidR="00C16324">
        <w:trPr>
          <w:trHeight w:val="351"/>
        </w:trPr>
        <w:tc>
          <w:tcPr>
            <w:tcW w:w="1844" w:type="dxa"/>
            <w:gridSpan w:val="2"/>
            <w:vAlign w:val="center"/>
          </w:tcPr>
          <w:p w:rsidR="00877EB8" w:rsidRDefault="00851BA6">
            <w:pPr>
              <w:rPr>
                <w:b/>
                <w:color w:val="000000" w:themeColor="text1"/>
              </w:rPr>
            </w:pPr>
          </w:p>
        </w:tc>
        <w:tc>
          <w:tcPr>
            <w:tcW w:w="992" w:type="dxa"/>
            <w:vAlign w:val="center"/>
          </w:tcPr>
          <w:p w:rsidR="00877EB8" w:rsidRDefault="00851BA6">
            <w:pPr>
              <w:rPr>
                <w:b/>
                <w:color w:val="000000" w:themeColor="text1"/>
              </w:rPr>
            </w:pPr>
          </w:p>
        </w:tc>
        <w:tc>
          <w:tcPr>
            <w:tcW w:w="1216" w:type="dxa"/>
            <w:vAlign w:val="center"/>
          </w:tcPr>
          <w:p w:rsidR="00877EB8" w:rsidRDefault="00851BA6">
            <w:pPr>
              <w:rPr>
                <w:b/>
                <w:color w:val="000000" w:themeColor="text1"/>
              </w:rPr>
            </w:pPr>
          </w:p>
        </w:tc>
        <w:tc>
          <w:tcPr>
            <w:tcW w:w="3478" w:type="dxa"/>
            <w:gridSpan w:val="3"/>
            <w:vAlign w:val="center"/>
          </w:tcPr>
          <w:p w:rsidR="00877EB8" w:rsidRDefault="00851BA6">
            <w:pPr>
              <w:rPr>
                <w:b/>
                <w:color w:val="000000" w:themeColor="text1"/>
              </w:rPr>
            </w:pPr>
          </w:p>
        </w:tc>
        <w:tc>
          <w:tcPr>
            <w:tcW w:w="2333" w:type="dxa"/>
            <w:gridSpan w:val="2"/>
            <w:vAlign w:val="center"/>
          </w:tcPr>
          <w:p w:rsidR="00877EB8" w:rsidRDefault="00851BA6">
            <w:pPr>
              <w:rPr>
                <w:b/>
                <w:color w:val="000000" w:themeColor="text1"/>
              </w:rPr>
            </w:pPr>
          </w:p>
        </w:tc>
      </w:tr>
      <w:tr w:rsidR="00C16324">
        <w:trPr>
          <w:trHeight w:val="351"/>
        </w:trPr>
        <w:tc>
          <w:tcPr>
            <w:tcW w:w="1844" w:type="dxa"/>
            <w:gridSpan w:val="2"/>
            <w:vAlign w:val="center"/>
          </w:tcPr>
          <w:p w:rsidR="00877EB8" w:rsidRDefault="00851BA6">
            <w:pPr>
              <w:rPr>
                <w:b/>
                <w:color w:val="000000" w:themeColor="text1"/>
              </w:rPr>
            </w:pPr>
          </w:p>
        </w:tc>
        <w:tc>
          <w:tcPr>
            <w:tcW w:w="992" w:type="dxa"/>
            <w:vAlign w:val="center"/>
          </w:tcPr>
          <w:p w:rsidR="00877EB8" w:rsidRDefault="00851BA6">
            <w:pPr>
              <w:rPr>
                <w:b/>
                <w:color w:val="000000" w:themeColor="text1"/>
              </w:rPr>
            </w:pPr>
          </w:p>
        </w:tc>
        <w:tc>
          <w:tcPr>
            <w:tcW w:w="1216" w:type="dxa"/>
            <w:vAlign w:val="center"/>
          </w:tcPr>
          <w:p w:rsidR="00877EB8" w:rsidRDefault="00851BA6">
            <w:pPr>
              <w:rPr>
                <w:b/>
                <w:color w:val="000000" w:themeColor="text1"/>
              </w:rPr>
            </w:pPr>
          </w:p>
        </w:tc>
        <w:tc>
          <w:tcPr>
            <w:tcW w:w="3478" w:type="dxa"/>
            <w:gridSpan w:val="3"/>
            <w:vAlign w:val="center"/>
          </w:tcPr>
          <w:p w:rsidR="00877EB8" w:rsidRDefault="00851BA6">
            <w:pPr>
              <w:rPr>
                <w:b/>
                <w:color w:val="000000" w:themeColor="text1"/>
              </w:rPr>
            </w:pPr>
          </w:p>
        </w:tc>
        <w:tc>
          <w:tcPr>
            <w:tcW w:w="2333" w:type="dxa"/>
            <w:gridSpan w:val="2"/>
            <w:vAlign w:val="center"/>
          </w:tcPr>
          <w:p w:rsidR="00877EB8" w:rsidRDefault="00851BA6">
            <w:pPr>
              <w:rPr>
                <w:b/>
                <w:color w:val="000000" w:themeColor="text1"/>
              </w:rPr>
            </w:pPr>
          </w:p>
        </w:tc>
      </w:tr>
    </w:tbl>
    <w:p w:rsidR="00877EB8" w:rsidRDefault="00851BA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C16324">
        <w:tc>
          <w:tcPr>
            <w:tcW w:w="2269" w:type="dxa"/>
            <w:vAlign w:val="center"/>
          </w:tcPr>
          <w:p w:rsidR="00877EB8" w:rsidRDefault="0001491A">
            <w:pPr>
              <w:rPr>
                <w:rFonts w:ascii="宋体" w:hAnsiTheme="minorHAnsi" w:cs="宋体"/>
                <w:color w:val="000000" w:themeColor="text1"/>
                <w:kern w:val="0"/>
                <w:sz w:val="20"/>
                <w:szCs w:val="20"/>
              </w:rPr>
            </w:pPr>
            <w:r>
              <w:rPr>
                <w:rFonts w:hint="eastAsia"/>
                <w:b/>
                <w:color w:val="000000" w:themeColor="text1"/>
                <w:spacing w:val="-10"/>
                <w:szCs w:val="21"/>
              </w:rPr>
              <w:t>☑</w:t>
            </w:r>
            <w:r w:rsidR="00851BA6">
              <w:rPr>
                <w:rFonts w:ascii="宋体" w:hAnsiTheme="minorHAnsi" w:cs="宋体"/>
                <w:color w:val="000000" w:themeColor="text1"/>
                <w:kern w:val="0"/>
                <w:sz w:val="20"/>
                <w:szCs w:val="20"/>
              </w:rPr>
              <w:t>QMS/</w:t>
            </w:r>
            <w:r w:rsidR="00851BA6">
              <w:rPr>
                <w:rFonts w:ascii="宋体" w:hAnsiTheme="minorHAnsi" w:cs="宋体" w:hint="eastAsia"/>
                <w:color w:val="000000" w:themeColor="text1"/>
                <w:kern w:val="0"/>
                <w:sz w:val="20"/>
                <w:szCs w:val="20"/>
              </w:rPr>
              <w:t>□</w:t>
            </w:r>
            <w:r w:rsidR="00851BA6">
              <w:rPr>
                <w:rFonts w:ascii="宋体" w:hAnsiTheme="minorHAnsi" w:cs="宋体"/>
                <w:color w:val="000000" w:themeColor="text1"/>
                <w:kern w:val="0"/>
                <w:sz w:val="20"/>
                <w:szCs w:val="20"/>
              </w:rPr>
              <w:t>EMS/</w:t>
            </w:r>
            <w:r w:rsidR="00851BA6">
              <w:rPr>
                <w:rFonts w:ascii="宋体" w:hAnsiTheme="minorHAnsi" w:cs="宋体" w:hint="eastAsia"/>
                <w:color w:val="000000" w:themeColor="text1"/>
                <w:kern w:val="0"/>
                <w:sz w:val="20"/>
                <w:szCs w:val="20"/>
              </w:rPr>
              <w:t>□</w:t>
            </w:r>
            <w:r w:rsidR="00851BA6">
              <w:rPr>
                <w:rFonts w:ascii="宋体" w:hAnsiTheme="minorHAnsi" w:cs="宋体"/>
                <w:color w:val="000000" w:themeColor="text1"/>
                <w:kern w:val="0"/>
                <w:sz w:val="20"/>
                <w:szCs w:val="20"/>
              </w:rPr>
              <w:t>OHSMS</w:t>
            </w:r>
          </w:p>
          <w:p w:rsidR="00877EB8" w:rsidRDefault="00851BA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51BA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16324">
        <w:tc>
          <w:tcPr>
            <w:tcW w:w="2269" w:type="dxa"/>
            <w:vAlign w:val="center"/>
          </w:tcPr>
          <w:p w:rsidR="00877EB8" w:rsidRDefault="00851BA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51BA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51BA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16324">
        <w:tc>
          <w:tcPr>
            <w:tcW w:w="2269" w:type="dxa"/>
            <w:vAlign w:val="center"/>
          </w:tcPr>
          <w:p w:rsidR="00877EB8" w:rsidRDefault="00851BA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51BA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51BA6">
      <w:pPr>
        <w:rPr>
          <w:rFonts w:ascii="宋体" w:hAnsi="宋体"/>
          <w:b/>
          <w:color w:val="000000" w:themeColor="text1"/>
          <w:sz w:val="16"/>
          <w:szCs w:val="16"/>
        </w:rPr>
      </w:pPr>
    </w:p>
    <w:p w:rsidR="00877EB8" w:rsidRDefault="00851BA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1491A" w:rsidRDefault="00851BA6"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851BA6"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16324">
        <w:trPr>
          <w:trHeight w:val="293"/>
          <w:jc w:val="center"/>
        </w:trPr>
        <w:tc>
          <w:tcPr>
            <w:tcW w:w="1919" w:type="dxa"/>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51BA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凉山州良圆马铃薯种业有限责任公司</w:t>
            </w:r>
            <w:bookmarkEnd w:id="5"/>
          </w:p>
        </w:tc>
        <w:tc>
          <w:tcPr>
            <w:tcW w:w="1134" w:type="dxa"/>
            <w:gridSpan w:val="3"/>
          </w:tcPr>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51BA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rsidR="00C16324">
        <w:trPr>
          <w:trHeight w:val="307"/>
          <w:jc w:val="center"/>
        </w:trPr>
        <w:tc>
          <w:tcPr>
            <w:tcW w:w="1919" w:type="dxa"/>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51BA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西昌市安宁镇</w:t>
            </w:r>
            <w:bookmarkEnd w:id="7"/>
          </w:p>
        </w:tc>
        <w:tc>
          <w:tcPr>
            <w:tcW w:w="540" w:type="dxa"/>
            <w:vMerge w:val="restart"/>
          </w:tcPr>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51BA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615013</w:t>
            </w:r>
            <w:bookmarkEnd w:id="8"/>
          </w:p>
        </w:tc>
      </w:tr>
      <w:tr w:rsidR="00C16324">
        <w:trPr>
          <w:trHeight w:val="315"/>
          <w:jc w:val="center"/>
        </w:trPr>
        <w:tc>
          <w:tcPr>
            <w:tcW w:w="1919" w:type="dxa"/>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851BA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四川省凉山州西昌市安宁镇机场路</w:t>
            </w:r>
            <w:r>
              <w:rPr>
                <w:rFonts w:ascii="宋体" w:hAnsi="宋体"/>
                <w:b/>
                <w:color w:val="000000" w:themeColor="text1"/>
                <w:sz w:val="20"/>
                <w:szCs w:val="20"/>
              </w:rPr>
              <w:t>133</w:t>
            </w:r>
            <w:r>
              <w:rPr>
                <w:rFonts w:ascii="宋体" w:hAnsi="宋体"/>
                <w:b/>
                <w:color w:val="000000" w:themeColor="text1"/>
                <w:sz w:val="20"/>
                <w:szCs w:val="20"/>
              </w:rPr>
              <w:t>号</w:t>
            </w:r>
            <w:bookmarkEnd w:id="9"/>
          </w:p>
        </w:tc>
        <w:tc>
          <w:tcPr>
            <w:tcW w:w="540" w:type="dxa"/>
            <w:vMerge/>
            <w:vAlign w:val="center"/>
          </w:tcPr>
          <w:p w:rsidR="00877EB8" w:rsidRDefault="00851BA6">
            <w:pPr>
              <w:spacing w:line="320" w:lineRule="exact"/>
              <w:jc w:val="center"/>
              <w:rPr>
                <w:rFonts w:ascii="宋体" w:hAnsi="宋体"/>
                <w:b/>
                <w:color w:val="000000" w:themeColor="text1"/>
                <w:sz w:val="20"/>
                <w:szCs w:val="20"/>
              </w:rPr>
            </w:pPr>
          </w:p>
        </w:tc>
        <w:tc>
          <w:tcPr>
            <w:tcW w:w="1297" w:type="dxa"/>
          </w:tcPr>
          <w:p w:rsidR="00877EB8" w:rsidRDefault="00851BA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615013</w:t>
            </w:r>
            <w:bookmarkEnd w:id="10"/>
          </w:p>
        </w:tc>
      </w:tr>
      <w:tr w:rsidR="00C16324">
        <w:trPr>
          <w:trHeight w:val="315"/>
          <w:jc w:val="center"/>
        </w:trPr>
        <w:tc>
          <w:tcPr>
            <w:tcW w:w="1919" w:type="dxa"/>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851BA6">
            <w:pPr>
              <w:spacing w:line="320" w:lineRule="exact"/>
              <w:rPr>
                <w:rFonts w:ascii="宋体" w:hAnsi="宋体"/>
                <w:b/>
                <w:color w:val="000000" w:themeColor="text1"/>
                <w:sz w:val="20"/>
                <w:szCs w:val="20"/>
              </w:rPr>
            </w:pPr>
          </w:p>
        </w:tc>
        <w:tc>
          <w:tcPr>
            <w:tcW w:w="540" w:type="dxa"/>
            <w:vMerge/>
            <w:vAlign w:val="center"/>
          </w:tcPr>
          <w:p w:rsidR="00877EB8" w:rsidRDefault="00851BA6">
            <w:pPr>
              <w:spacing w:line="320" w:lineRule="exact"/>
              <w:jc w:val="center"/>
              <w:rPr>
                <w:rFonts w:ascii="宋体" w:hAnsi="宋体"/>
                <w:b/>
                <w:color w:val="000000" w:themeColor="text1"/>
                <w:sz w:val="20"/>
                <w:szCs w:val="20"/>
              </w:rPr>
            </w:pPr>
          </w:p>
        </w:tc>
        <w:tc>
          <w:tcPr>
            <w:tcW w:w="1297" w:type="dxa"/>
          </w:tcPr>
          <w:p w:rsidR="00877EB8" w:rsidRDefault="00851BA6">
            <w:pPr>
              <w:spacing w:line="320" w:lineRule="exact"/>
              <w:rPr>
                <w:rFonts w:ascii="宋体" w:hAnsi="宋体"/>
                <w:b/>
                <w:color w:val="000000" w:themeColor="text1"/>
                <w:sz w:val="20"/>
                <w:szCs w:val="20"/>
              </w:rPr>
            </w:pPr>
          </w:p>
        </w:tc>
      </w:tr>
      <w:tr w:rsidR="00C16324">
        <w:trPr>
          <w:trHeight w:val="315"/>
          <w:jc w:val="center"/>
        </w:trPr>
        <w:tc>
          <w:tcPr>
            <w:tcW w:w="1919" w:type="dxa"/>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851BA6">
            <w:pPr>
              <w:spacing w:line="320" w:lineRule="exact"/>
              <w:rPr>
                <w:rFonts w:ascii="宋体" w:hAnsi="宋体"/>
                <w:b/>
                <w:color w:val="000000" w:themeColor="text1"/>
                <w:sz w:val="20"/>
                <w:szCs w:val="20"/>
              </w:rPr>
            </w:pPr>
          </w:p>
        </w:tc>
        <w:tc>
          <w:tcPr>
            <w:tcW w:w="540" w:type="dxa"/>
            <w:vMerge/>
            <w:vAlign w:val="center"/>
          </w:tcPr>
          <w:p w:rsidR="00877EB8" w:rsidRDefault="00851BA6">
            <w:pPr>
              <w:spacing w:line="320" w:lineRule="exact"/>
              <w:jc w:val="center"/>
              <w:rPr>
                <w:rFonts w:ascii="宋体" w:hAnsi="宋体"/>
                <w:b/>
                <w:color w:val="000000" w:themeColor="text1"/>
                <w:sz w:val="20"/>
                <w:szCs w:val="20"/>
              </w:rPr>
            </w:pPr>
          </w:p>
        </w:tc>
        <w:tc>
          <w:tcPr>
            <w:tcW w:w="1297" w:type="dxa"/>
          </w:tcPr>
          <w:p w:rsidR="00877EB8" w:rsidRDefault="00851BA6">
            <w:pPr>
              <w:spacing w:line="320" w:lineRule="exact"/>
              <w:rPr>
                <w:rFonts w:ascii="宋体" w:hAnsi="宋体"/>
                <w:b/>
                <w:color w:val="000000" w:themeColor="text1"/>
                <w:sz w:val="20"/>
                <w:szCs w:val="20"/>
              </w:rPr>
            </w:pPr>
          </w:p>
        </w:tc>
      </w:tr>
      <w:tr w:rsidR="00C16324">
        <w:trPr>
          <w:trHeight w:val="237"/>
          <w:jc w:val="center"/>
        </w:trPr>
        <w:tc>
          <w:tcPr>
            <w:tcW w:w="1919" w:type="dxa"/>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851BA6">
            <w:pPr>
              <w:spacing w:line="320" w:lineRule="exact"/>
              <w:rPr>
                <w:rFonts w:ascii="宋体" w:hAnsi="宋体"/>
                <w:b/>
                <w:color w:val="000000" w:themeColor="text1"/>
                <w:sz w:val="20"/>
                <w:szCs w:val="20"/>
              </w:rPr>
            </w:pPr>
          </w:p>
        </w:tc>
        <w:tc>
          <w:tcPr>
            <w:tcW w:w="540" w:type="dxa"/>
            <w:vMerge/>
            <w:vAlign w:val="center"/>
          </w:tcPr>
          <w:p w:rsidR="00877EB8" w:rsidRDefault="00851BA6">
            <w:pPr>
              <w:spacing w:line="320" w:lineRule="exact"/>
              <w:jc w:val="center"/>
              <w:rPr>
                <w:rFonts w:ascii="宋体" w:hAnsi="宋体"/>
                <w:b/>
                <w:color w:val="000000" w:themeColor="text1"/>
                <w:sz w:val="20"/>
                <w:szCs w:val="20"/>
              </w:rPr>
            </w:pPr>
          </w:p>
        </w:tc>
        <w:tc>
          <w:tcPr>
            <w:tcW w:w="1297" w:type="dxa"/>
          </w:tcPr>
          <w:p w:rsidR="00877EB8" w:rsidRDefault="00851BA6">
            <w:pPr>
              <w:spacing w:line="320" w:lineRule="exact"/>
              <w:rPr>
                <w:rFonts w:ascii="宋体" w:hAnsi="宋体"/>
                <w:b/>
                <w:color w:val="000000" w:themeColor="text1"/>
                <w:sz w:val="20"/>
                <w:szCs w:val="20"/>
              </w:rPr>
            </w:pPr>
          </w:p>
        </w:tc>
      </w:tr>
      <w:tr w:rsidR="00C16324">
        <w:trPr>
          <w:trHeight w:val="247"/>
          <w:jc w:val="center"/>
        </w:trPr>
        <w:tc>
          <w:tcPr>
            <w:tcW w:w="1919" w:type="dxa"/>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51BA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郭艳英</w:t>
            </w:r>
            <w:bookmarkEnd w:id="11"/>
          </w:p>
        </w:tc>
        <w:tc>
          <w:tcPr>
            <w:tcW w:w="1362" w:type="dxa"/>
            <w:gridSpan w:val="2"/>
            <w:vAlign w:val="center"/>
          </w:tcPr>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51BA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18981510852</w:t>
            </w:r>
            <w:bookmarkEnd w:id="12"/>
          </w:p>
        </w:tc>
        <w:tc>
          <w:tcPr>
            <w:tcW w:w="965" w:type="dxa"/>
            <w:gridSpan w:val="3"/>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51BA6">
            <w:pPr>
              <w:spacing w:line="320" w:lineRule="exact"/>
              <w:jc w:val="center"/>
              <w:rPr>
                <w:rFonts w:ascii="宋体" w:hAnsi="宋体"/>
                <w:b/>
                <w:color w:val="000000" w:themeColor="text1"/>
                <w:sz w:val="20"/>
                <w:szCs w:val="20"/>
              </w:rPr>
            </w:pPr>
            <w:bookmarkStart w:id="13" w:name="联系人传真"/>
            <w:bookmarkEnd w:id="13"/>
          </w:p>
        </w:tc>
      </w:tr>
      <w:tr w:rsidR="00C16324">
        <w:trPr>
          <w:jc w:val="center"/>
        </w:trPr>
        <w:tc>
          <w:tcPr>
            <w:tcW w:w="1919" w:type="dxa"/>
            <w:vAlign w:val="center"/>
          </w:tcPr>
          <w:p w:rsidR="00877EB8" w:rsidRDefault="00851BA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51BA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曾洪柱</w:t>
            </w:r>
            <w:bookmarkEnd w:id="14"/>
          </w:p>
        </w:tc>
        <w:tc>
          <w:tcPr>
            <w:tcW w:w="1362" w:type="dxa"/>
            <w:gridSpan w:val="2"/>
            <w:vAlign w:val="center"/>
          </w:tcPr>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51BA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51BA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张懋</w:t>
            </w:r>
            <w:bookmarkEnd w:id="16"/>
          </w:p>
        </w:tc>
      </w:tr>
      <w:tr w:rsidR="00C16324" w:rsidTr="0001491A">
        <w:trPr>
          <w:trHeight w:val="459"/>
          <w:jc w:val="center"/>
        </w:trPr>
        <w:tc>
          <w:tcPr>
            <w:tcW w:w="1919" w:type="dxa"/>
            <w:vAlign w:val="center"/>
          </w:tcPr>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851BA6" w:rsidP="000149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851BA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许可范围内的马铃薯的种植和销售</w:t>
            </w:r>
            <w:bookmarkEnd w:id="17"/>
          </w:p>
        </w:tc>
      </w:tr>
      <w:tr w:rsidR="00C16324">
        <w:trPr>
          <w:trHeight w:val="606"/>
          <w:jc w:val="center"/>
        </w:trPr>
        <w:tc>
          <w:tcPr>
            <w:tcW w:w="1919" w:type="dxa"/>
            <w:vAlign w:val="center"/>
          </w:tcPr>
          <w:p w:rsidR="00877EB8" w:rsidRDefault="00851B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851BA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01.01.03</w:t>
            </w:r>
            <w:bookmarkEnd w:id="18"/>
          </w:p>
        </w:tc>
        <w:tc>
          <w:tcPr>
            <w:tcW w:w="2127" w:type="dxa"/>
            <w:gridSpan w:val="7"/>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51BA6">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01491A">
              <w:rPr>
                <w:rFonts w:hint="eastAsia"/>
                <w:b/>
                <w:color w:val="000000" w:themeColor="text1"/>
                <w:spacing w:val="-10"/>
                <w:szCs w:val="21"/>
              </w:rPr>
              <w:t>☑</w:t>
            </w:r>
            <w:r>
              <w:rPr>
                <w:rFonts w:ascii="宋体" w:hAnsi="宋体" w:hint="eastAsia"/>
                <w:b/>
                <w:color w:val="000000" w:themeColor="text1"/>
                <w:sz w:val="20"/>
                <w:szCs w:val="20"/>
              </w:rPr>
              <w:t>否</w:t>
            </w:r>
          </w:p>
        </w:tc>
      </w:tr>
      <w:tr w:rsidR="00C16324">
        <w:trPr>
          <w:trHeight w:val="564"/>
          <w:jc w:val="center"/>
        </w:trPr>
        <w:tc>
          <w:tcPr>
            <w:tcW w:w="1919" w:type="dxa"/>
            <w:vAlign w:val="center"/>
          </w:tcPr>
          <w:p w:rsidR="00877EB8" w:rsidRDefault="00851BA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51BA6">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2019-11-18 0:00:00</w:t>
            </w:r>
            <w:bookmarkEnd w:id="19"/>
            <w:bookmarkEnd w:id="20"/>
          </w:p>
        </w:tc>
        <w:tc>
          <w:tcPr>
            <w:tcW w:w="2403" w:type="dxa"/>
            <w:gridSpan w:val="6"/>
            <w:vAlign w:val="center"/>
          </w:tcPr>
          <w:p w:rsidR="00877EB8" w:rsidRDefault="00851BA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51BA6">
            <w:pPr>
              <w:rPr>
                <w:rFonts w:ascii="宋体" w:hAnsi="宋体"/>
                <w:b/>
                <w:color w:val="000000" w:themeColor="text1"/>
                <w:sz w:val="20"/>
                <w:szCs w:val="20"/>
              </w:rPr>
            </w:pPr>
          </w:p>
        </w:tc>
      </w:tr>
      <w:tr w:rsidR="00C16324">
        <w:trPr>
          <w:cantSplit/>
          <w:jc w:val="center"/>
        </w:trPr>
        <w:tc>
          <w:tcPr>
            <w:tcW w:w="1919" w:type="dxa"/>
            <w:vAlign w:val="center"/>
          </w:tcPr>
          <w:p w:rsidR="00877EB8" w:rsidRDefault="00851BA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51BA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51BA6">
            <w:pPr>
              <w:widowControl/>
              <w:jc w:val="left"/>
              <w:rPr>
                <w:rFonts w:ascii="宋体" w:hAnsi="宋体"/>
                <w:b/>
                <w:color w:val="000000" w:themeColor="text1"/>
                <w:spacing w:val="-20"/>
                <w:sz w:val="20"/>
                <w:szCs w:val="20"/>
              </w:rPr>
            </w:pPr>
          </w:p>
          <w:p w:rsidR="00877EB8" w:rsidRDefault="00851BA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51BA6">
            <w:pPr>
              <w:rPr>
                <w:rFonts w:ascii="宋体" w:hAnsi="宋体"/>
                <w:b/>
                <w:color w:val="000000" w:themeColor="text1"/>
                <w:sz w:val="20"/>
                <w:szCs w:val="20"/>
              </w:rPr>
            </w:pPr>
          </w:p>
        </w:tc>
      </w:tr>
      <w:tr w:rsidR="00C16324">
        <w:trPr>
          <w:cantSplit/>
          <w:jc w:val="center"/>
        </w:trPr>
        <w:tc>
          <w:tcPr>
            <w:tcW w:w="1919" w:type="dxa"/>
            <w:vAlign w:val="center"/>
          </w:tcPr>
          <w:p w:rsidR="00877EB8" w:rsidRDefault="00851BA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51BA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51BA6">
            <w:pPr>
              <w:widowControl/>
              <w:jc w:val="left"/>
              <w:rPr>
                <w:rFonts w:ascii="宋体" w:hAnsi="宋体"/>
                <w:b/>
                <w:color w:val="000000" w:themeColor="text1"/>
                <w:sz w:val="20"/>
                <w:szCs w:val="20"/>
              </w:rPr>
            </w:pPr>
          </w:p>
        </w:tc>
      </w:tr>
    </w:tbl>
    <w:p w:rsidR="00877EB8" w:rsidRDefault="00851BA6" w:rsidP="0001491A">
      <w:pPr>
        <w:snapToGrid w:val="0"/>
        <w:spacing w:afterLines="30"/>
        <w:jc w:val="center"/>
        <w:rPr>
          <w:rFonts w:ascii="楷体" w:eastAsia="楷体" w:hAnsi="楷体"/>
          <w:b/>
          <w:color w:val="000000" w:themeColor="text1"/>
          <w:sz w:val="28"/>
          <w:szCs w:val="28"/>
        </w:rPr>
      </w:pPr>
    </w:p>
    <w:p w:rsidR="0001491A" w:rsidRDefault="0001491A" w:rsidP="0001491A">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01491A" w:rsidRDefault="0001491A" w:rsidP="0001491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1491A" w:rsidRDefault="0001491A" w:rsidP="0001491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1491A" w:rsidTr="00576827">
        <w:tc>
          <w:tcPr>
            <w:tcW w:w="3119" w:type="dxa"/>
          </w:tcPr>
          <w:p w:rsidR="0001491A" w:rsidRDefault="0001491A" w:rsidP="0057682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1491A" w:rsidRDefault="0001491A" w:rsidP="005768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1491A" w:rsidTr="00576827">
        <w:tc>
          <w:tcPr>
            <w:tcW w:w="3119" w:type="dxa"/>
          </w:tcPr>
          <w:p w:rsidR="0001491A" w:rsidRDefault="0001491A" w:rsidP="00576827">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01491A" w:rsidRDefault="0001491A" w:rsidP="0057682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01491A" w:rsidTr="00576827">
        <w:tc>
          <w:tcPr>
            <w:tcW w:w="3119" w:type="dxa"/>
          </w:tcPr>
          <w:p w:rsidR="0001491A" w:rsidRDefault="0001491A" w:rsidP="00576827">
            <w:pPr>
              <w:jc w:val="center"/>
              <w:rPr>
                <w:rFonts w:ascii="宋体" w:hAnsi="宋体"/>
                <w:b/>
                <w:color w:val="000000" w:themeColor="text1"/>
                <w:sz w:val="20"/>
                <w:szCs w:val="20"/>
              </w:rPr>
            </w:pPr>
            <w:r>
              <w:rPr>
                <w:rFonts w:ascii="宋体" w:hAnsi="宋体" w:hint="eastAsia"/>
                <w:b/>
                <w:color w:val="000000" w:themeColor="text1"/>
                <w:sz w:val="20"/>
                <w:szCs w:val="20"/>
              </w:rPr>
              <w:t>生产部、营销部</w:t>
            </w:r>
          </w:p>
        </w:tc>
        <w:tc>
          <w:tcPr>
            <w:tcW w:w="6804" w:type="dxa"/>
          </w:tcPr>
          <w:p w:rsidR="0001491A" w:rsidRDefault="0001491A" w:rsidP="0057682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不合格品控制；纠正和预防措施控制；策划管理；过程监控管理；产品验收管理；监视和测量设备管理；服务过程管理；设备设施管理；合同管理；采购管理；</w:t>
            </w:r>
          </w:p>
        </w:tc>
      </w:tr>
      <w:tr w:rsidR="0001491A" w:rsidTr="00576827">
        <w:tc>
          <w:tcPr>
            <w:tcW w:w="3119" w:type="dxa"/>
          </w:tcPr>
          <w:p w:rsidR="0001491A" w:rsidRDefault="0001491A" w:rsidP="00576827">
            <w:pPr>
              <w:jc w:val="center"/>
              <w:rPr>
                <w:rFonts w:ascii="宋体" w:hAnsi="宋体"/>
                <w:b/>
                <w:color w:val="000000" w:themeColor="text1"/>
                <w:sz w:val="20"/>
                <w:szCs w:val="20"/>
              </w:rPr>
            </w:pPr>
          </w:p>
        </w:tc>
        <w:tc>
          <w:tcPr>
            <w:tcW w:w="6804" w:type="dxa"/>
          </w:tcPr>
          <w:p w:rsidR="0001491A" w:rsidRDefault="0001491A" w:rsidP="00576827">
            <w:pPr>
              <w:jc w:val="left"/>
              <w:rPr>
                <w:rFonts w:ascii="宋体" w:hAnsi="宋体"/>
                <w:b/>
                <w:color w:val="000000" w:themeColor="text1"/>
                <w:spacing w:val="-20"/>
                <w:sz w:val="20"/>
                <w:szCs w:val="20"/>
                <w:u w:val="single"/>
              </w:rPr>
            </w:pPr>
          </w:p>
        </w:tc>
      </w:tr>
      <w:tr w:rsidR="0001491A" w:rsidTr="00576827">
        <w:tc>
          <w:tcPr>
            <w:tcW w:w="3119" w:type="dxa"/>
          </w:tcPr>
          <w:p w:rsidR="0001491A" w:rsidRDefault="0001491A" w:rsidP="00576827">
            <w:pPr>
              <w:jc w:val="center"/>
              <w:rPr>
                <w:rFonts w:ascii="宋体" w:hAnsi="宋体"/>
                <w:b/>
                <w:color w:val="000000" w:themeColor="text1"/>
                <w:sz w:val="20"/>
                <w:szCs w:val="20"/>
              </w:rPr>
            </w:pPr>
          </w:p>
        </w:tc>
        <w:tc>
          <w:tcPr>
            <w:tcW w:w="6804" w:type="dxa"/>
          </w:tcPr>
          <w:p w:rsidR="0001491A" w:rsidRDefault="0001491A" w:rsidP="00576827">
            <w:pPr>
              <w:jc w:val="left"/>
              <w:rPr>
                <w:rFonts w:ascii="宋体" w:hAnsi="宋体"/>
                <w:b/>
                <w:color w:val="000000" w:themeColor="text1"/>
                <w:spacing w:val="-20"/>
                <w:sz w:val="20"/>
                <w:szCs w:val="20"/>
                <w:u w:val="single"/>
              </w:rPr>
            </w:pPr>
          </w:p>
        </w:tc>
      </w:tr>
      <w:tr w:rsidR="0001491A" w:rsidTr="00576827">
        <w:tc>
          <w:tcPr>
            <w:tcW w:w="3119" w:type="dxa"/>
          </w:tcPr>
          <w:p w:rsidR="0001491A" w:rsidRDefault="0001491A" w:rsidP="00576827">
            <w:pPr>
              <w:rPr>
                <w:rFonts w:ascii="宋体" w:hAnsi="宋体"/>
                <w:b/>
                <w:color w:val="000000" w:themeColor="text1"/>
                <w:szCs w:val="21"/>
              </w:rPr>
            </w:pPr>
          </w:p>
        </w:tc>
        <w:tc>
          <w:tcPr>
            <w:tcW w:w="6804" w:type="dxa"/>
          </w:tcPr>
          <w:p w:rsidR="0001491A" w:rsidRDefault="0001491A" w:rsidP="00576827">
            <w:pPr>
              <w:rPr>
                <w:rFonts w:ascii="宋体" w:hAnsi="宋体"/>
                <w:b/>
                <w:color w:val="000000" w:themeColor="text1"/>
                <w:spacing w:val="-20"/>
                <w:szCs w:val="21"/>
                <w:u w:val="single"/>
              </w:rPr>
            </w:pPr>
          </w:p>
        </w:tc>
      </w:tr>
    </w:tbl>
    <w:p w:rsidR="0001491A" w:rsidRDefault="0001491A" w:rsidP="0001491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1491A" w:rsidRDefault="0001491A" w:rsidP="0001491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1491A" w:rsidTr="00576827">
        <w:tc>
          <w:tcPr>
            <w:tcW w:w="3119" w:type="dxa"/>
          </w:tcPr>
          <w:p w:rsidR="0001491A" w:rsidRDefault="0001491A" w:rsidP="0057682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1491A" w:rsidRDefault="0001491A" w:rsidP="005768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1491A" w:rsidRDefault="0001491A" w:rsidP="0057682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1491A" w:rsidTr="00576827">
        <w:tc>
          <w:tcPr>
            <w:tcW w:w="3119" w:type="dxa"/>
          </w:tcPr>
          <w:p w:rsidR="0001491A" w:rsidRDefault="0001491A" w:rsidP="00576827">
            <w:pPr>
              <w:jc w:val="center"/>
              <w:rPr>
                <w:rFonts w:ascii="宋体" w:hAnsi="宋体"/>
                <w:b/>
                <w:color w:val="000000" w:themeColor="text1"/>
                <w:sz w:val="20"/>
                <w:szCs w:val="20"/>
              </w:rPr>
            </w:pPr>
          </w:p>
        </w:tc>
        <w:tc>
          <w:tcPr>
            <w:tcW w:w="3249" w:type="dxa"/>
          </w:tcPr>
          <w:p w:rsidR="0001491A" w:rsidRDefault="0001491A" w:rsidP="00576827">
            <w:pPr>
              <w:jc w:val="center"/>
              <w:rPr>
                <w:rFonts w:ascii="宋体" w:hAnsi="宋体"/>
                <w:b/>
                <w:color w:val="000000" w:themeColor="text1"/>
                <w:spacing w:val="-20"/>
                <w:sz w:val="20"/>
                <w:szCs w:val="20"/>
                <w:u w:val="single"/>
              </w:rPr>
            </w:pPr>
          </w:p>
        </w:tc>
        <w:tc>
          <w:tcPr>
            <w:tcW w:w="3555" w:type="dxa"/>
          </w:tcPr>
          <w:p w:rsidR="0001491A" w:rsidRDefault="0001491A" w:rsidP="00576827">
            <w:pPr>
              <w:jc w:val="center"/>
              <w:rPr>
                <w:rFonts w:ascii="宋体" w:hAnsi="宋体"/>
                <w:b/>
                <w:color w:val="000000" w:themeColor="text1"/>
                <w:spacing w:val="-20"/>
                <w:sz w:val="20"/>
                <w:szCs w:val="20"/>
                <w:u w:val="single"/>
              </w:rPr>
            </w:pPr>
          </w:p>
        </w:tc>
      </w:tr>
      <w:tr w:rsidR="0001491A" w:rsidTr="00576827">
        <w:tc>
          <w:tcPr>
            <w:tcW w:w="3119" w:type="dxa"/>
          </w:tcPr>
          <w:p w:rsidR="0001491A" w:rsidRDefault="0001491A" w:rsidP="00576827">
            <w:pPr>
              <w:jc w:val="center"/>
              <w:rPr>
                <w:rFonts w:ascii="宋体" w:hAnsi="宋体"/>
                <w:b/>
                <w:color w:val="000000" w:themeColor="text1"/>
                <w:sz w:val="20"/>
                <w:szCs w:val="20"/>
              </w:rPr>
            </w:pPr>
          </w:p>
        </w:tc>
        <w:tc>
          <w:tcPr>
            <w:tcW w:w="3249" w:type="dxa"/>
          </w:tcPr>
          <w:p w:rsidR="0001491A" w:rsidRDefault="0001491A" w:rsidP="00576827">
            <w:pPr>
              <w:jc w:val="center"/>
              <w:rPr>
                <w:rFonts w:ascii="宋体" w:hAnsi="宋体"/>
                <w:b/>
                <w:color w:val="000000" w:themeColor="text1"/>
                <w:spacing w:val="-20"/>
                <w:sz w:val="20"/>
                <w:szCs w:val="20"/>
                <w:u w:val="single"/>
              </w:rPr>
            </w:pPr>
          </w:p>
        </w:tc>
        <w:tc>
          <w:tcPr>
            <w:tcW w:w="3555" w:type="dxa"/>
          </w:tcPr>
          <w:p w:rsidR="0001491A" w:rsidRDefault="0001491A" w:rsidP="00576827">
            <w:pPr>
              <w:jc w:val="center"/>
              <w:rPr>
                <w:rFonts w:ascii="宋体" w:hAnsi="宋体"/>
                <w:b/>
                <w:color w:val="000000" w:themeColor="text1"/>
                <w:spacing w:val="-20"/>
                <w:sz w:val="20"/>
                <w:szCs w:val="20"/>
                <w:u w:val="single"/>
              </w:rPr>
            </w:pPr>
          </w:p>
        </w:tc>
      </w:tr>
      <w:tr w:rsidR="0001491A" w:rsidTr="00576827">
        <w:tc>
          <w:tcPr>
            <w:tcW w:w="3119" w:type="dxa"/>
          </w:tcPr>
          <w:p w:rsidR="0001491A" w:rsidRDefault="0001491A" w:rsidP="00576827">
            <w:pPr>
              <w:jc w:val="center"/>
              <w:rPr>
                <w:rFonts w:ascii="宋体" w:hAnsi="宋体"/>
                <w:b/>
                <w:color w:val="000000" w:themeColor="text1"/>
                <w:sz w:val="20"/>
                <w:szCs w:val="20"/>
              </w:rPr>
            </w:pPr>
          </w:p>
        </w:tc>
        <w:tc>
          <w:tcPr>
            <w:tcW w:w="3249" w:type="dxa"/>
          </w:tcPr>
          <w:p w:rsidR="0001491A" w:rsidRDefault="0001491A" w:rsidP="00576827">
            <w:pPr>
              <w:jc w:val="center"/>
              <w:rPr>
                <w:rFonts w:ascii="宋体" w:hAnsi="宋体"/>
                <w:b/>
                <w:color w:val="000000" w:themeColor="text1"/>
                <w:spacing w:val="-20"/>
                <w:sz w:val="20"/>
                <w:szCs w:val="20"/>
                <w:u w:val="single"/>
              </w:rPr>
            </w:pPr>
          </w:p>
        </w:tc>
        <w:tc>
          <w:tcPr>
            <w:tcW w:w="3555" w:type="dxa"/>
          </w:tcPr>
          <w:p w:rsidR="0001491A" w:rsidRDefault="0001491A" w:rsidP="00576827">
            <w:pPr>
              <w:jc w:val="center"/>
              <w:rPr>
                <w:rFonts w:ascii="宋体" w:hAnsi="宋体"/>
                <w:b/>
                <w:color w:val="000000" w:themeColor="text1"/>
                <w:spacing w:val="-20"/>
                <w:sz w:val="20"/>
                <w:szCs w:val="20"/>
                <w:u w:val="single"/>
              </w:rPr>
            </w:pPr>
          </w:p>
        </w:tc>
      </w:tr>
    </w:tbl>
    <w:p w:rsidR="0001491A" w:rsidRDefault="0001491A" w:rsidP="0001491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89"/>
        <w:gridCol w:w="1093"/>
        <w:gridCol w:w="574"/>
        <w:gridCol w:w="6179"/>
      </w:tblGrid>
      <w:tr w:rsidR="0001491A" w:rsidTr="00576827">
        <w:tc>
          <w:tcPr>
            <w:tcW w:w="2189" w:type="dxa"/>
          </w:tcPr>
          <w:p w:rsidR="0001491A" w:rsidRDefault="0001491A" w:rsidP="0057682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1491A" w:rsidRDefault="0001491A" w:rsidP="00576827">
            <w:pPr>
              <w:rPr>
                <w:b/>
                <w:color w:val="000000" w:themeColor="text1"/>
                <w:sz w:val="20"/>
                <w:szCs w:val="20"/>
              </w:rPr>
            </w:pPr>
            <w:r>
              <w:rPr>
                <w:rFonts w:hint="eastAsia"/>
                <w:b/>
                <w:color w:val="000000" w:themeColor="text1"/>
                <w:sz w:val="20"/>
                <w:szCs w:val="20"/>
              </w:rPr>
              <w:t>服务名称</w:t>
            </w:r>
          </w:p>
        </w:tc>
        <w:tc>
          <w:tcPr>
            <w:tcW w:w="1093" w:type="dxa"/>
          </w:tcPr>
          <w:p w:rsidR="0001491A" w:rsidRDefault="0001491A" w:rsidP="0057682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1491A" w:rsidRDefault="0001491A" w:rsidP="00576827">
            <w:pPr>
              <w:rPr>
                <w:b/>
                <w:color w:val="000000" w:themeColor="text1"/>
                <w:sz w:val="20"/>
                <w:szCs w:val="20"/>
              </w:rPr>
            </w:pPr>
            <w:r>
              <w:rPr>
                <w:rFonts w:hint="eastAsia"/>
                <w:b/>
                <w:color w:val="000000" w:themeColor="text1"/>
                <w:sz w:val="20"/>
                <w:szCs w:val="20"/>
              </w:rPr>
              <w:t>服务类型</w:t>
            </w:r>
          </w:p>
        </w:tc>
        <w:tc>
          <w:tcPr>
            <w:tcW w:w="574" w:type="dxa"/>
          </w:tcPr>
          <w:p w:rsidR="0001491A" w:rsidRDefault="0001491A" w:rsidP="00576827">
            <w:pPr>
              <w:rPr>
                <w:b/>
                <w:color w:val="000000" w:themeColor="text1"/>
                <w:sz w:val="20"/>
                <w:szCs w:val="20"/>
              </w:rPr>
            </w:pPr>
            <w:r>
              <w:rPr>
                <w:rFonts w:hint="eastAsia"/>
                <w:b/>
                <w:color w:val="000000" w:themeColor="text1"/>
                <w:sz w:val="20"/>
                <w:szCs w:val="20"/>
              </w:rPr>
              <w:t>规格</w:t>
            </w:r>
          </w:p>
        </w:tc>
        <w:tc>
          <w:tcPr>
            <w:tcW w:w="6179" w:type="dxa"/>
          </w:tcPr>
          <w:p w:rsidR="0001491A" w:rsidRDefault="0001491A" w:rsidP="00576827">
            <w:pPr>
              <w:rPr>
                <w:b/>
                <w:color w:val="000000" w:themeColor="text1"/>
                <w:sz w:val="20"/>
                <w:szCs w:val="20"/>
              </w:rPr>
            </w:pPr>
            <w:r>
              <w:rPr>
                <w:rFonts w:hint="eastAsia"/>
                <w:b/>
                <w:color w:val="000000" w:themeColor="text1"/>
                <w:sz w:val="20"/>
                <w:szCs w:val="20"/>
              </w:rPr>
              <w:t>执行标准</w:t>
            </w:r>
          </w:p>
        </w:tc>
      </w:tr>
      <w:tr w:rsidR="0001491A" w:rsidTr="00576827">
        <w:trPr>
          <w:trHeight w:val="1661"/>
        </w:trPr>
        <w:tc>
          <w:tcPr>
            <w:tcW w:w="2189" w:type="dxa"/>
          </w:tcPr>
          <w:p w:rsidR="0001491A" w:rsidRDefault="0001491A" w:rsidP="00576827">
            <w:pPr>
              <w:spacing w:line="0" w:lineRule="atLeast"/>
              <w:jc w:val="left"/>
              <w:rPr>
                <w:b/>
                <w:color w:val="FF0000"/>
                <w:sz w:val="20"/>
                <w:szCs w:val="20"/>
              </w:rPr>
            </w:pPr>
            <w:r>
              <w:rPr>
                <w:rFonts w:ascii="宋体" w:hAnsi="宋体" w:hint="eastAsia"/>
                <w:szCs w:val="21"/>
              </w:rPr>
              <w:t xml:space="preserve">许可范围内的马铃薯的种植和销售 </w:t>
            </w:r>
          </w:p>
        </w:tc>
        <w:tc>
          <w:tcPr>
            <w:tcW w:w="1093" w:type="dxa"/>
          </w:tcPr>
          <w:p w:rsidR="0001491A" w:rsidRDefault="0001491A" w:rsidP="00576827">
            <w:pPr>
              <w:rPr>
                <w:b/>
                <w:sz w:val="20"/>
                <w:szCs w:val="20"/>
              </w:rPr>
            </w:pPr>
          </w:p>
        </w:tc>
        <w:tc>
          <w:tcPr>
            <w:tcW w:w="574" w:type="dxa"/>
          </w:tcPr>
          <w:p w:rsidR="0001491A" w:rsidRDefault="0001491A" w:rsidP="00576827">
            <w:pPr>
              <w:rPr>
                <w:b/>
                <w:color w:val="000000" w:themeColor="text1"/>
                <w:sz w:val="20"/>
                <w:szCs w:val="20"/>
              </w:rPr>
            </w:pPr>
          </w:p>
        </w:tc>
        <w:tc>
          <w:tcPr>
            <w:tcW w:w="6179" w:type="dxa"/>
          </w:tcPr>
          <w:p w:rsidR="0001491A" w:rsidRDefault="0001491A" w:rsidP="00576827">
            <w:pPr>
              <w:spacing w:line="0" w:lineRule="atLeast"/>
              <w:jc w:val="left"/>
              <w:rPr>
                <w:b/>
                <w:color w:val="000000" w:themeColor="text1"/>
                <w:sz w:val="20"/>
                <w:szCs w:val="20"/>
              </w:rPr>
            </w:pPr>
            <w:r>
              <w:rPr>
                <w:rFonts w:ascii="宋体" w:hAnsi="宋体" w:hint="eastAsia"/>
                <w:szCs w:val="21"/>
              </w:rPr>
              <w:t>中华人民共和国合同法、中华人民共和国产品质量法、中华人民共和国消费者权益法、</w:t>
            </w:r>
            <w:r>
              <w:rPr>
                <w:rFonts w:ascii="宋体" w:hAnsi="宋体" w:cs="宋体" w:hint="eastAsia"/>
                <w:color w:val="000000"/>
                <w:szCs w:val="21"/>
              </w:rPr>
              <w:t xml:space="preserve"> GB18133-2012马铃薯种薯、四川DB51/T821-2008脱毒种薯标准及客户要求。</w:t>
            </w:r>
          </w:p>
        </w:tc>
      </w:tr>
    </w:tbl>
    <w:p w:rsidR="0001491A" w:rsidRDefault="0001491A" w:rsidP="0001491A">
      <w:pPr>
        <w:ind w:leftChars="-337" w:left="-137" w:hangingChars="271" w:hanging="571"/>
        <w:rPr>
          <w:b/>
          <w:color w:val="000000" w:themeColor="text1"/>
          <w:szCs w:val="21"/>
          <w:u w:val="single"/>
        </w:rPr>
      </w:pPr>
    </w:p>
    <w:p w:rsidR="0001491A" w:rsidRDefault="0001491A" w:rsidP="0001491A">
      <w:pPr>
        <w:spacing w:line="360" w:lineRule="auto"/>
        <w:ind w:leftChars="-337" w:left="-137" w:hangingChars="271" w:hanging="571"/>
        <w:rPr>
          <w:b/>
          <w:color w:val="000000" w:themeColor="text1"/>
          <w:szCs w:val="21"/>
        </w:rPr>
      </w:pPr>
      <w:r>
        <w:rPr>
          <w:rFonts w:hint="eastAsia"/>
          <w:b/>
          <w:color w:val="000000" w:themeColor="text1"/>
          <w:szCs w:val="21"/>
        </w:rPr>
        <w:lastRenderedPageBreak/>
        <w:t xml:space="preserve">5. </w:t>
      </w:r>
      <w:r>
        <w:rPr>
          <w:rFonts w:hint="eastAsia"/>
          <w:b/>
          <w:color w:val="000000" w:themeColor="text1"/>
          <w:szCs w:val="21"/>
        </w:rPr>
        <w:t>本次审核覆盖时期：</w:t>
      </w:r>
    </w:p>
    <w:p w:rsidR="0001491A" w:rsidRDefault="0001491A" w:rsidP="0001491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rPr>
        <w:t xml:space="preserve">  2019</w:t>
      </w:r>
      <w:r>
        <w:rPr>
          <w:rFonts w:hint="eastAsia"/>
          <w:b/>
          <w:color w:val="000000" w:themeColor="text1"/>
          <w:spacing w:val="-10"/>
          <w:szCs w:val="21"/>
        </w:rPr>
        <w:t>年</w:t>
      </w:r>
      <w:r>
        <w:rPr>
          <w:rFonts w:hint="eastAsia"/>
          <w:b/>
          <w:color w:val="000000" w:themeColor="text1"/>
          <w:spacing w:val="-10"/>
          <w:szCs w:val="21"/>
        </w:rPr>
        <w:t xml:space="preserve"> 11</w:t>
      </w:r>
      <w:r>
        <w:rPr>
          <w:rFonts w:hint="eastAsia"/>
          <w:b/>
          <w:color w:val="000000" w:themeColor="text1"/>
          <w:spacing w:val="-10"/>
          <w:szCs w:val="21"/>
        </w:rPr>
        <w:t>月</w:t>
      </w:r>
      <w:r>
        <w:rPr>
          <w:rFonts w:hint="eastAsia"/>
          <w:b/>
          <w:color w:val="000000" w:themeColor="text1"/>
          <w:spacing w:val="-10"/>
          <w:szCs w:val="21"/>
        </w:rPr>
        <w:t>18</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2020 </w:t>
      </w:r>
      <w:r>
        <w:rPr>
          <w:rFonts w:hint="eastAsia"/>
          <w:b/>
          <w:color w:val="000000" w:themeColor="text1"/>
          <w:spacing w:val="-10"/>
          <w:szCs w:val="21"/>
        </w:rPr>
        <w:t>年</w:t>
      </w:r>
      <w:r>
        <w:rPr>
          <w:rFonts w:hint="eastAsia"/>
          <w:b/>
          <w:color w:val="000000" w:themeColor="text1"/>
          <w:spacing w:val="-10"/>
          <w:szCs w:val="21"/>
          <w:u w:val="single"/>
        </w:rPr>
        <w:t xml:space="preserve"> 11</w:t>
      </w:r>
      <w:r>
        <w:rPr>
          <w:rFonts w:hint="eastAsia"/>
          <w:b/>
          <w:color w:val="000000" w:themeColor="text1"/>
          <w:spacing w:val="-10"/>
          <w:szCs w:val="21"/>
        </w:rPr>
        <w:t>月</w:t>
      </w:r>
      <w:r>
        <w:rPr>
          <w:rFonts w:hint="eastAsia"/>
          <w:b/>
          <w:color w:val="000000" w:themeColor="text1"/>
          <w:spacing w:val="-10"/>
          <w:szCs w:val="21"/>
          <w:u w:val="single"/>
        </w:rPr>
        <w:t xml:space="preserve"> 14</w:t>
      </w:r>
      <w:r>
        <w:rPr>
          <w:rFonts w:hint="eastAsia"/>
          <w:b/>
          <w:color w:val="000000" w:themeColor="text1"/>
          <w:spacing w:val="-10"/>
          <w:szCs w:val="21"/>
        </w:rPr>
        <w:t>日。</w:t>
      </w:r>
    </w:p>
    <w:p w:rsidR="0001491A" w:rsidRDefault="0001491A" w:rsidP="0001491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01491A" w:rsidRDefault="0001491A" w:rsidP="0001491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1491A" w:rsidRDefault="0001491A" w:rsidP="0001491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01491A" w:rsidRDefault="0001491A" w:rsidP="0001491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1491A" w:rsidRDefault="0001491A" w:rsidP="0001491A">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1491A" w:rsidRDefault="0001491A" w:rsidP="0001491A">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1491A" w:rsidTr="00576827">
        <w:trPr>
          <w:cantSplit/>
          <w:trHeight w:val="690"/>
          <w:jc w:val="center"/>
        </w:trPr>
        <w:tc>
          <w:tcPr>
            <w:tcW w:w="720" w:type="dxa"/>
            <w:vMerge w:val="restart"/>
            <w:textDirection w:val="tbRlV"/>
            <w:vAlign w:val="center"/>
          </w:tcPr>
          <w:p w:rsidR="0001491A" w:rsidRDefault="0001491A" w:rsidP="0057682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1491A" w:rsidRDefault="0001491A" w:rsidP="0057682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1491A" w:rsidRDefault="0001491A" w:rsidP="00576827">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组织对内外部因素、相关方需求和期望进行了充分的识别，策划和实施有效。组织确定了体系的边界，基本适用。管理体系8.3条款不适用。</w:t>
            </w:r>
          </w:p>
        </w:tc>
      </w:tr>
      <w:tr w:rsidR="0001491A" w:rsidTr="00576827">
        <w:trPr>
          <w:cantSplit/>
          <w:trHeight w:val="1417"/>
          <w:jc w:val="center"/>
        </w:trPr>
        <w:tc>
          <w:tcPr>
            <w:tcW w:w="720" w:type="dxa"/>
            <w:vMerge/>
            <w:textDirection w:val="tbRlV"/>
            <w:vAlign w:val="center"/>
          </w:tcPr>
          <w:p w:rsidR="0001491A" w:rsidRDefault="0001491A" w:rsidP="00576827">
            <w:pPr>
              <w:spacing w:line="240" w:lineRule="exact"/>
              <w:ind w:left="201" w:right="113" w:hangingChars="100" w:hanging="201"/>
              <w:jc w:val="center"/>
              <w:rPr>
                <w:rFonts w:ascii="宋体" w:hAnsi="宋体"/>
                <w:b/>
                <w:color w:val="000000" w:themeColor="text1"/>
                <w:sz w:val="20"/>
                <w:szCs w:val="20"/>
              </w:rPr>
            </w:pPr>
          </w:p>
        </w:tc>
        <w:tc>
          <w:tcPr>
            <w:tcW w:w="9198" w:type="dxa"/>
          </w:tcPr>
          <w:p w:rsidR="0001491A" w:rsidRDefault="0001491A" w:rsidP="0057682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1491A" w:rsidRDefault="0001491A" w:rsidP="00576827">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1491A" w:rsidTr="00576827">
        <w:trPr>
          <w:cantSplit/>
          <w:trHeight w:val="1014"/>
          <w:jc w:val="center"/>
        </w:trPr>
        <w:tc>
          <w:tcPr>
            <w:tcW w:w="720" w:type="dxa"/>
            <w:vMerge/>
            <w:textDirection w:val="tbRlV"/>
            <w:vAlign w:val="center"/>
          </w:tcPr>
          <w:p w:rsidR="0001491A" w:rsidRDefault="0001491A" w:rsidP="00576827">
            <w:pPr>
              <w:spacing w:line="240" w:lineRule="exact"/>
              <w:ind w:left="201" w:right="113" w:hangingChars="100" w:hanging="201"/>
              <w:jc w:val="center"/>
              <w:rPr>
                <w:rFonts w:ascii="宋体" w:hAnsi="宋体"/>
                <w:b/>
                <w:color w:val="000000" w:themeColor="text1"/>
                <w:sz w:val="20"/>
                <w:szCs w:val="20"/>
              </w:rPr>
            </w:pPr>
          </w:p>
        </w:tc>
        <w:tc>
          <w:tcPr>
            <w:tcW w:w="9198" w:type="dxa"/>
          </w:tcPr>
          <w:p w:rsidR="0001491A" w:rsidRDefault="0001491A" w:rsidP="0001491A">
            <w:pPr>
              <w:numPr>
                <w:ilvl w:val="0"/>
                <w:numId w:val="4"/>
              </w:numPr>
              <w:spacing w:line="360" w:lineRule="exact"/>
              <w:ind w:right="210"/>
              <w:rPr>
                <w:rFonts w:ascii="宋体" w:hAnsi="宋体"/>
                <w:color w:val="000000" w:themeColor="text1"/>
              </w:rPr>
            </w:pP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现行管理方针为：</w:t>
            </w:r>
          </w:p>
          <w:p w:rsidR="0001491A" w:rsidRDefault="0001491A" w:rsidP="00576827">
            <w:pPr>
              <w:spacing w:line="360" w:lineRule="auto"/>
              <w:ind w:firstLineChars="400" w:firstLine="840"/>
              <w:rPr>
                <w:b/>
                <w:color w:val="000000" w:themeColor="text1"/>
              </w:rPr>
            </w:pPr>
            <w:r>
              <w:rPr>
                <w:rFonts w:hint="eastAsia"/>
                <w:szCs w:val="21"/>
              </w:rPr>
              <w:t>质量第一、降本增效、精益求精、持续改进</w:t>
            </w:r>
          </w:p>
        </w:tc>
      </w:tr>
      <w:tr w:rsidR="0001491A" w:rsidTr="00576827">
        <w:trPr>
          <w:cantSplit/>
          <w:trHeight w:val="850"/>
          <w:jc w:val="center"/>
        </w:trPr>
        <w:tc>
          <w:tcPr>
            <w:tcW w:w="720" w:type="dxa"/>
            <w:vMerge/>
            <w:textDirection w:val="tbRlV"/>
            <w:vAlign w:val="center"/>
          </w:tcPr>
          <w:p w:rsidR="0001491A" w:rsidRDefault="0001491A" w:rsidP="00576827">
            <w:pPr>
              <w:spacing w:line="240" w:lineRule="exact"/>
              <w:ind w:left="201" w:right="113" w:hangingChars="100" w:hanging="201"/>
              <w:jc w:val="center"/>
              <w:rPr>
                <w:rFonts w:ascii="宋体" w:hAnsi="宋体"/>
                <w:b/>
                <w:color w:val="000000" w:themeColor="text1"/>
                <w:sz w:val="20"/>
                <w:szCs w:val="20"/>
              </w:rPr>
            </w:pPr>
          </w:p>
        </w:tc>
        <w:tc>
          <w:tcPr>
            <w:tcW w:w="9198" w:type="dxa"/>
          </w:tcPr>
          <w:p w:rsidR="0001491A" w:rsidRDefault="0001491A" w:rsidP="0057682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1491A" w:rsidRDefault="0001491A" w:rsidP="00576827">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管理制度，生产、服务过程包括策划、准备、实施、售后服务等。这些过程的主要活动、顺序或相互关系、相关管理作业指导书的规定基本适宜、充分、有效、详细，相关过程的策划良好，实施有序，控制基本有效。</w:t>
            </w:r>
          </w:p>
        </w:tc>
      </w:tr>
      <w:tr w:rsidR="0001491A" w:rsidTr="00576827">
        <w:trPr>
          <w:cantSplit/>
          <w:trHeight w:val="1177"/>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b/>
                <w:color w:val="000000" w:themeColor="text1"/>
                <w:sz w:val="20"/>
                <w:szCs w:val="20"/>
              </w:rPr>
              <w:t>范围：</w:t>
            </w:r>
            <w:r>
              <w:rPr>
                <w:rFonts w:ascii="宋体" w:hAnsi="宋体" w:hint="eastAsia"/>
                <w:szCs w:val="21"/>
              </w:rPr>
              <w:t>许可范围内的马铃薯的种植和销售</w:t>
            </w:r>
            <w:r>
              <w:rPr>
                <w:rFonts w:ascii="宋体" w:hAnsi="宋体" w:hint="eastAsia"/>
                <w:szCs w:val="22"/>
              </w:rPr>
              <w:t>工艺流程：</w:t>
            </w:r>
          </w:p>
          <w:p w:rsidR="0001491A" w:rsidRDefault="0001491A" w:rsidP="00576827">
            <w:pPr>
              <w:snapToGrid w:val="0"/>
              <w:spacing w:line="280" w:lineRule="exact"/>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01491A" w:rsidRDefault="0001491A" w:rsidP="00576827">
            <w:pPr>
              <w:spacing w:line="400" w:lineRule="exact"/>
              <w:rPr>
                <w:rFonts w:ascii="宋体" w:hAnsi="宋体"/>
                <w:szCs w:val="21"/>
              </w:rPr>
            </w:pPr>
            <w:r>
              <w:rPr>
                <w:rFonts w:ascii="宋体" w:hAnsi="宋体" w:hint="eastAsia"/>
                <w:szCs w:val="21"/>
              </w:rPr>
              <w:t>签订合同---引种---试管苗扩繁---试管苗病毒检测--进入网室无土栽培--马铃薯原原种病毒检测--（入库）交付客户；</w:t>
            </w:r>
          </w:p>
          <w:p w:rsidR="0001491A" w:rsidRDefault="0001491A" w:rsidP="00576827">
            <w:pPr>
              <w:spacing w:line="400" w:lineRule="exact"/>
              <w:rPr>
                <w:rFonts w:ascii="宋体" w:hAnsi="宋体"/>
                <w:szCs w:val="21"/>
              </w:rPr>
            </w:pPr>
            <w:r>
              <w:rPr>
                <w:rFonts w:ascii="宋体" w:hAnsi="宋体" w:hint="eastAsia"/>
                <w:szCs w:val="21"/>
              </w:rPr>
              <w:t>特殊过程：马铃薯种植过程。</w:t>
            </w:r>
          </w:p>
          <w:p w:rsidR="0001491A" w:rsidRDefault="0001491A" w:rsidP="00576827">
            <w:pPr>
              <w:adjustRightInd w:val="0"/>
              <w:spacing w:line="300" w:lineRule="auto"/>
              <w:textAlignment w:val="baseline"/>
              <w:rPr>
                <w:rFonts w:ascii="宋体" w:hAnsi="宋体"/>
                <w:szCs w:val="21"/>
              </w:rPr>
            </w:pPr>
            <w:r>
              <w:rPr>
                <w:rFonts w:ascii="宋体" w:hAnsi="宋体" w:hint="eastAsia"/>
                <w:b/>
                <w:color w:val="000000" w:themeColor="text1"/>
                <w:sz w:val="20"/>
                <w:szCs w:val="20"/>
              </w:rPr>
              <w:t>8.3不适用理由：</w:t>
            </w:r>
            <w:r>
              <w:rPr>
                <w:rFonts w:ascii="宋体" w:hAnsi="宋体" w:cs="宋体" w:hint="eastAsia"/>
                <w:szCs w:val="21"/>
              </w:rPr>
              <w:t>公司马铃薯的种植按相关标准、规范执行，种植工艺固定成熟，暂不涉及新的马铃薯品种的设计与开发，故8.3条款不适用。该条款的不适用，不影响提供满足顾客要求及法律法规要求的产品的责任</w:t>
            </w:r>
          </w:p>
          <w:p w:rsidR="0001491A" w:rsidRDefault="0001491A" w:rsidP="00576827">
            <w:pPr>
              <w:spacing w:line="0" w:lineRule="atLeast"/>
              <w:jc w:val="left"/>
              <w:rPr>
                <w:rFonts w:ascii="宋体" w:hAnsi="宋体"/>
                <w:b/>
                <w:color w:val="000000" w:themeColor="text1"/>
                <w:szCs w:val="21"/>
              </w:rPr>
            </w:pPr>
            <w:r>
              <w:rPr>
                <w:rFonts w:ascii="宋体" w:hAnsi="宋体" w:hint="eastAsia"/>
                <w:b/>
                <w:color w:val="000000" w:themeColor="text1"/>
                <w:sz w:val="20"/>
                <w:szCs w:val="20"/>
              </w:rPr>
              <w:t xml:space="preserve">                                             </w:t>
            </w:r>
          </w:p>
        </w:tc>
      </w:tr>
      <w:tr w:rsidR="0001491A" w:rsidTr="00576827">
        <w:trPr>
          <w:cantSplit/>
          <w:trHeight w:val="754"/>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01491A" w:rsidRDefault="0001491A" w:rsidP="0057682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1491A" w:rsidRDefault="0001491A" w:rsidP="00576827">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01491A" w:rsidTr="00576827">
        <w:trPr>
          <w:cantSplit/>
          <w:trHeight w:val="748"/>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1491A" w:rsidRDefault="0001491A" w:rsidP="0057682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1491A" w:rsidRDefault="0001491A" w:rsidP="00576827">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01491A" w:rsidTr="00576827">
        <w:trPr>
          <w:cantSplit/>
          <w:trHeight w:val="1890"/>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1491A" w:rsidRDefault="0001491A" w:rsidP="00576827">
            <w:pPr>
              <w:tabs>
                <w:tab w:val="left" w:pos="540"/>
              </w:tabs>
              <w:spacing w:line="300" w:lineRule="exact"/>
              <w:ind w:left="211" w:hangingChars="100" w:hanging="211"/>
              <w:rPr>
                <w:rFonts w:ascii="宋体" w:hAnsi="宋体"/>
                <w:b/>
                <w:color w:val="000000" w:themeColor="text1"/>
                <w:szCs w:val="21"/>
              </w:rPr>
            </w:pPr>
          </w:p>
          <w:p w:rsidR="0001491A" w:rsidRDefault="0001491A" w:rsidP="000149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01491A" w:rsidRDefault="0001491A" w:rsidP="00576827">
            <w:pPr>
              <w:tabs>
                <w:tab w:val="left" w:pos="540"/>
              </w:tabs>
              <w:spacing w:line="300" w:lineRule="exact"/>
              <w:ind w:leftChars="-43" w:left="1" w:hangingChars="43" w:hanging="91"/>
              <w:rPr>
                <w:rFonts w:ascii="宋体" w:hAnsi="宋体"/>
                <w:b/>
                <w:color w:val="000000" w:themeColor="text1"/>
                <w:szCs w:val="21"/>
                <w:u w:val="single"/>
              </w:rPr>
            </w:pPr>
          </w:p>
          <w:p w:rsidR="0001491A" w:rsidRDefault="0001491A" w:rsidP="000149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1491A" w:rsidRDefault="0001491A" w:rsidP="000149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1491A" w:rsidRDefault="0001491A" w:rsidP="000149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1491A" w:rsidRDefault="0001491A" w:rsidP="00576827">
            <w:pPr>
              <w:tabs>
                <w:tab w:val="left" w:pos="0"/>
              </w:tabs>
              <w:spacing w:line="240" w:lineRule="exact"/>
              <w:rPr>
                <w:b/>
                <w:color w:val="000000" w:themeColor="text1"/>
                <w:sz w:val="14"/>
                <w:szCs w:val="14"/>
              </w:rPr>
            </w:pPr>
          </w:p>
        </w:tc>
      </w:tr>
      <w:tr w:rsidR="0001491A" w:rsidTr="00576827">
        <w:trPr>
          <w:cantSplit/>
          <w:trHeight w:val="2219"/>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1491A" w:rsidRDefault="0001491A" w:rsidP="0057682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1491A" w:rsidRDefault="0001491A" w:rsidP="00576827">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1491A" w:rsidRDefault="0001491A" w:rsidP="00576827">
            <w:pPr>
              <w:spacing w:line="300" w:lineRule="exact"/>
              <w:ind w:firstLineChars="200" w:firstLine="420"/>
              <w:rPr>
                <w:rFonts w:ascii="宋体" w:hAnsi="宋体" w:cs="宋体"/>
                <w:color w:val="000000"/>
                <w:kern w:val="0"/>
                <w:szCs w:val="21"/>
              </w:rPr>
            </w:pPr>
            <w:r>
              <w:rPr>
                <w:rFonts w:hint="eastAsia"/>
                <w:color w:val="000000"/>
                <w:szCs w:val="21"/>
              </w:rPr>
              <w:t>质</w:t>
            </w:r>
            <w:r>
              <w:rPr>
                <w:rFonts w:ascii="宋体" w:hAnsi="宋体" w:cs="宋体" w:hint="eastAsia"/>
                <w:color w:val="000000"/>
                <w:kern w:val="0"/>
                <w:szCs w:val="21"/>
              </w:rPr>
              <w:t>量目标：</w:t>
            </w:r>
          </w:p>
          <w:p w:rsidR="0001491A" w:rsidRDefault="0001491A" w:rsidP="00576827">
            <w:pPr>
              <w:spacing w:line="360" w:lineRule="auto"/>
              <w:jc w:val="left"/>
              <w:rPr>
                <w:rFonts w:ascii="宋体" w:hAnsi="宋体" w:cs="宋体"/>
                <w:color w:val="000000"/>
                <w:szCs w:val="21"/>
              </w:rPr>
            </w:pPr>
            <w:r>
              <w:rPr>
                <w:rFonts w:ascii="宋体" w:hAnsi="宋体" w:cs="宋体" w:hint="eastAsia"/>
                <w:color w:val="000000"/>
                <w:szCs w:val="21"/>
              </w:rPr>
              <w:t>1 产品交付合格率≥95%</w:t>
            </w:r>
          </w:p>
          <w:p w:rsidR="0001491A" w:rsidRDefault="0001491A" w:rsidP="00576827">
            <w:pPr>
              <w:spacing w:line="360" w:lineRule="auto"/>
              <w:jc w:val="left"/>
              <w:rPr>
                <w:rFonts w:ascii="宋体" w:hAnsi="宋体" w:cs="宋体"/>
                <w:color w:val="000000"/>
                <w:szCs w:val="21"/>
              </w:rPr>
            </w:pPr>
            <w:r>
              <w:rPr>
                <w:rFonts w:ascii="宋体" w:hAnsi="宋体" w:cs="宋体" w:hint="eastAsia"/>
                <w:color w:val="000000"/>
                <w:szCs w:val="21"/>
              </w:rPr>
              <w:t>2 产品交付履约率100%</w:t>
            </w:r>
          </w:p>
          <w:p w:rsidR="0001491A" w:rsidRDefault="0001491A" w:rsidP="00576827">
            <w:pPr>
              <w:spacing w:line="360" w:lineRule="auto"/>
              <w:jc w:val="left"/>
              <w:rPr>
                <w:rFonts w:ascii="宋体" w:hAnsi="宋体"/>
                <w:b/>
                <w:color w:val="000000" w:themeColor="text1"/>
              </w:rPr>
            </w:pPr>
            <w:r>
              <w:rPr>
                <w:rFonts w:ascii="宋体" w:hAnsi="宋体" w:cs="宋体" w:hint="eastAsia"/>
                <w:color w:val="000000"/>
                <w:szCs w:val="21"/>
              </w:rPr>
              <w:t>3 顾客满意度≥95%</w:t>
            </w:r>
          </w:p>
        </w:tc>
      </w:tr>
      <w:tr w:rsidR="0001491A" w:rsidTr="00576827">
        <w:trPr>
          <w:cantSplit/>
          <w:trHeight w:val="1297"/>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1491A" w:rsidRDefault="0001491A" w:rsidP="00576827">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11月18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1491A" w:rsidTr="00576827">
        <w:trPr>
          <w:cantSplit/>
          <w:trHeight w:val="1126"/>
          <w:jc w:val="center"/>
        </w:trPr>
        <w:tc>
          <w:tcPr>
            <w:tcW w:w="720" w:type="dxa"/>
            <w:vMerge w:val="restart"/>
            <w:textDirection w:val="tbRlV"/>
            <w:vAlign w:val="center"/>
          </w:tcPr>
          <w:p w:rsidR="0001491A" w:rsidRDefault="0001491A" w:rsidP="0057682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1491A" w:rsidRDefault="0001491A" w:rsidP="0057682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1491A" w:rsidRDefault="0001491A" w:rsidP="00576827">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织按管理体系需求配置了充足的人员、设施、场地等资源，并建立维持了</w:t>
            </w:r>
            <w:r>
              <w:rPr>
                <w:rFonts w:ascii="宋体" w:hAnsi="宋体" w:hint="eastAsia"/>
                <w:szCs w:val="21"/>
              </w:rPr>
              <w:t>产品生产、销售</w:t>
            </w:r>
            <w:r>
              <w:rPr>
                <w:rFonts w:ascii="宋体" w:hAnsi="宋体" w:hint="eastAsia"/>
                <w:bCs/>
                <w:iCs/>
                <w:szCs w:val="22"/>
              </w:rPr>
              <w:t>及相关服务运行环境，可以维持管理体系的正常运行。</w:t>
            </w:r>
          </w:p>
          <w:p w:rsidR="0001491A" w:rsidRDefault="0001491A" w:rsidP="00576827">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01491A" w:rsidTr="00576827">
        <w:trPr>
          <w:cantSplit/>
          <w:trHeight w:val="645"/>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1491A" w:rsidRDefault="0001491A" w:rsidP="00576827">
            <w:pPr>
              <w:spacing w:line="400" w:lineRule="exact"/>
              <w:ind w:firstLineChars="200" w:firstLine="420"/>
              <w:rPr>
                <w:rFonts w:ascii="宋体" w:hAnsi="宋体"/>
                <w:b/>
                <w:color w:val="000000" w:themeColor="text1"/>
                <w:sz w:val="20"/>
                <w:szCs w:val="20"/>
              </w:rPr>
            </w:pPr>
            <w:r>
              <w:rPr>
                <w:rFonts w:ascii="宋体" w:hAnsi="宋体" w:hint="eastAsia"/>
                <w:bCs/>
                <w:iCs/>
              </w:rPr>
              <w:t>组织有办公场地、网室（大棚）、组培室、恒温库房，主要生产设备包括：接种盘、培养皿、蒸汽灭菌器、网室、收薯机及种植工具（塑料筐、弯剪、镊子、铲子、喷雾器）等，可以满足产品生产需要。对设备进行定期清洁、消毒。特种设备：无。公司未建立信息管理系统用于生产和服务。</w:t>
            </w:r>
          </w:p>
        </w:tc>
      </w:tr>
      <w:tr w:rsidR="0001491A" w:rsidTr="00576827">
        <w:trPr>
          <w:cantSplit/>
          <w:trHeight w:val="645"/>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1491A" w:rsidRDefault="0001491A" w:rsidP="00576827">
            <w:pPr>
              <w:spacing w:line="400" w:lineRule="exact"/>
              <w:ind w:firstLineChars="200" w:firstLine="420"/>
              <w:rPr>
                <w:rFonts w:ascii="宋体" w:hAnsi="宋体"/>
                <w:szCs w:val="21"/>
              </w:rPr>
            </w:pPr>
            <w:r>
              <w:rPr>
                <w:rFonts w:ascii="宋体" w:hAnsi="宋体" w:hint="eastAsia"/>
                <w:szCs w:val="21"/>
              </w:rPr>
              <w:t xml:space="preserve">  组培室、网室及库房内布置合理，温湿度适宜，所有设施满足扩繁、种植及产品储存的需要。</w:t>
            </w:r>
          </w:p>
          <w:p w:rsidR="0001491A" w:rsidRDefault="0001491A" w:rsidP="00576827">
            <w:pPr>
              <w:spacing w:line="240" w:lineRule="exact"/>
              <w:ind w:firstLineChars="200" w:firstLine="420"/>
              <w:rPr>
                <w:rFonts w:ascii="宋体" w:hAnsi="宋体"/>
                <w:b/>
                <w:color w:val="000000" w:themeColor="text1"/>
                <w:sz w:val="20"/>
                <w:szCs w:val="20"/>
              </w:rPr>
            </w:pPr>
            <w:r>
              <w:rPr>
                <w:rFonts w:ascii="宋体" w:hAnsi="宋体" w:hint="eastAsia"/>
                <w:szCs w:val="21"/>
              </w:rPr>
              <w:t>经营场所内设备布置合理，通道畅通，照明设施齐全，均配备了办公设施设备、消防设施等设施，经营场所光线较充足。目前工作环境符合产品生产、销售需要。</w:t>
            </w:r>
          </w:p>
        </w:tc>
      </w:tr>
      <w:tr w:rsidR="0001491A" w:rsidTr="00576827">
        <w:trPr>
          <w:cantSplit/>
          <w:trHeight w:val="645"/>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rPr>
                <w:rFonts w:ascii="宋体" w:hAnsi="宋体" w:cs="宋体"/>
                <w:color w:val="000000"/>
                <w:szCs w:val="21"/>
              </w:rPr>
            </w:pPr>
            <w:r>
              <w:rPr>
                <w:rFonts w:ascii="宋体" w:hAnsi="宋体" w:hint="eastAsia"/>
                <w:b/>
                <w:color w:val="000000" w:themeColor="text1"/>
                <w:sz w:val="20"/>
                <w:szCs w:val="20"/>
              </w:rPr>
              <w:t>监视和测量资源</w:t>
            </w:r>
          </w:p>
          <w:p w:rsidR="0001491A" w:rsidRDefault="0001491A" w:rsidP="00576827">
            <w:pPr>
              <w:spacing w:line="240" w:lineRule="exact"/>
              <w:ind w:firstLineChars="200" w:firstLine="420"/>
              <w:rPr>
                <w:rFonts w:ascii="宋体" w:hAnsi="宋体"/>
                <w:b/>
                <w:color w:val="000000" w:themeColor="text1"/>
                <w:sz w:val="20"/>
                <w:szCs w:val="20"/>
              </w:rPr>
            </w:pPr>
            <w:r>
              <w:rPr>
                <w:rFonts w:ascii="宋体" w:hAnsi="宋体" w:hint="eastAsia"/>
                <w:szCs w:val="21"/>
              </w:rPr>
              <w:t>组织只对产品的外观、数量、等级进行验收。产品质量性能委托有资质的第三方（四川农业大学，提供委托协议见附件）进行检测，采取以三方出具的产品病毒检测报告为验收依据进行最终产品的核验。生产过程中的监控用到了温度计、电子天平等，查以上监视和测量设备，不能出具效期内的校准证书。一阶段的不符合在二阶段审核时未得到关闭。</w:t>
            </w:r>
          </w:p>
        </w:tc>
      </w:tr>
      <w:tr w:rsidR="0001491A" w:rsidTr="00576827">
        <w:trPr>
          <w:cantSplit/>
          <w:trHeight w:val="645"/>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1491A" w:rsidRDefault="0001491A" w:rsidP="00576827">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1491A" w:rsidRDefault="0001491A" w:rsidP="00576827">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1491A" w:rsidTr="00576827">
        <w:trPr>
          <w:cantSplit/>
          <w:trHeight w:val="645"/>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1491A" w:rsidRDefault="0001491A" w:rsidP="00576827">
            <w:pPr>
              <w:spacing w:line="240" w:lineRule="exact"/>
              <w:rPr>
                <w:rFonts w:ascii="宋体" w:hAnsi="宋体"/>
                <w:color w:val="FF0000"/>
                <w:sz w:val="20"/>
                <w:szCs w:val="20"/>
              </w:rPr>
            </w:pPr>
          </w:p>
        </w:tc>
      </w:tr>
      <w:tr w:rsidR="0001491A" w:rsidTr="00576827">
        <w:trPr>
          <w:cantSplit/>
          <w:trHeight w:val="975"/>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01491A" w:rsidRDefault="0001491A" w:rsidP="00576827">
            <w:pPr>
              <w:spacing w:line="240" w:lineRule="exact"/>
              <w:rPr>
                <w:rFonts w:ascii="宋体" w:hAnsi="宋体"/>
                <w:color w:val="FF0000"/>
                <w:sz w:val="20"/>
                <w:szCs w:val="20"/>
              </w:rPr>
            </w:pPr>
          </w:p>
        </w:tc>
      </w:tr>
      <w:tr w:rsidR="0001491A" w:rsidTr="00576827">
        <w:trPr>
          <w:cantSplit/>
          <w:trHeight w:val="1646"/>
          <w:jc w:val="center"/>
        </w:trPr>
        <w:tc>
          <w:tcPr>
            <w:tcW w:w="720" w:type="dxa"/>
            <w:vMerge w:val="restart"/>
            <w:textDirection w:val="tbRlV"/>
            <w:vAlign w:val="center"/>
          </w:tcPr>
          <w:p w:rsidR="0001491A" w:rsidRDefault="0001491A" w:rsidP="0057682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1491A" w:rsidRDefault="0001491A" w:rsidP="0057682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1491A" w:rsidRDefault="0001491A" w:rsidP="0057682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1491A" w:rsidRDefault="0001491A" w:rsidP="00576827">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1491A" w:rsidTr="00576827">
        <w:trPr>
          <w:cantSplit/>
          <w:trHeight w:val="2553"/>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1491A" w:rsidRDefault="0001491A" w:rsidP="00576827">
            <w:pPr>
              <w:spacing w:line="240" w:lineRule="exact"/>
              <w:rPr>
                <w:rFonts w:ascii="楷体_GB2312" w:eastAsia="楷体_GB2312"/>
                <w:b/>
                <w:color w:val="000000" w:themeColor="text1"/>
                <w:sz w:val="20"/>
                <w:szCs w:val="20"/>
              </w:rPr>
            </w:pPr>
          </w:p>
          <w:p w:rsidR="0001491A" w:rsidRDefault="0001491A" w:rsidP="005768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1491A" w:rsidRDefault="0001491A" w:rsidP="00576827">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01491A" w:rsidRDefault="0001491A" w:rsidP="00576827">
            <w:pPr>
              <w:spacing w:line="240" w:lineRule="exact"/>
              <w:rPr>
                <w:rFonts w:ascii="楷体_GB2312" w:eastAsia="楷体_GB2312"/>
                <w:b/>
                <w:color w:val="000000" w:themeColor="text1"/>
                <w:sz w:val="20"/>
                <w:szCs w:val="20"/>
              </w:rPr>
            </w:pPr>
          </w:p>
          <w:p w:rsidR="0001491A" w:rsidRDefault="0001491A" w:rsidP="00576827">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rsidR="0001491A" w:rsidRDefault="0001491A" w:rsidP="00576827">
            <w:pPr>
              <w:spacing w:line="240" w:lineRule="exact"/>
              <w:rPr>
                <w:rFonts w:ascii="楷体_GB2312" w:eastAsia="楷体_GB2312"/>
                <w:b/>
                <w:color w:val="000000" w:themeColor="text1"/>
                <w:sz w:val="20"/>
                <w:szCs w:val="20"/>
              </w:rPr>
            </w:pPr>
          </w:p>
          <w:p w:rsidR="0001491A" w:rsidRDefault="0001491A" w:rsidP="005768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01491A" w:rsidRDefault="0001491A" w:rsidP="005768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01491A" w:rsidRDefault="0001491A" w:rsidP="00576827">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p>
          <w:p w:rsidR="0001491A" w:rsidRDefault="0001491A" w:rsidP="0057682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01491A" w:rsidTr="00576827">
        <w:trPr>
          <w:cantSplit/>
          <w:trHeight w:val="1735"/>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1491A" w:rsidRDefault="0001491A" w:rsidP="0057682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1491A" w:rsidRDefault="0001491A" w:rsidP="00576827">
            <w:pPr>
              <w:spacing w:line="360" w:lineRule="auto"/>
              <w:rPr>
                <w:b/>
                <w:color w:val="000000" w:themeColor="text1"/>
                <w:sz w:val="20"/>
                <w:szCs w:val="20"/>
              </w:rPr>
            </w:pPr>
            <w:r>
              <w:rPr>
                <w:rFonts w:ascii="宋体" w:hAnsi="宋体" w:cs="宋体" w:hint="eastAsia"/>
                <w:color w:val="000000"/>
                <w:szCs w:val="21"/>
              </w:rPr>
              <w:t>公司在体系文件中，规定了公司各管理层次（如质量职能部门）和在各阶段对服务过程质量实施检查与验收的管理要求，服务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r>
              <w:rPr>
                <w:bCs/>
                <w:color w:val="0000FF"/>
                <w:sz w:val="20"/>
                <w:szCs w:val="20"/>
              </w:rPr>
              <w:t xml:space="preserve"> </w:t>
            </w:r>
            <w:r>
              <w:rPr>
                <w:rFonts w:ascii="宋体" w:hAnsi="宋体" w:cs="宋体" w:hint="eastAsia"/>
                <w:color w:val="000000"/>
                <w:szCs w:val="21"/>
              </w:rPr>
              <w:t>QMS关键工序：/特殊过程：种植过程</w:t>
            </w:r>
          </w:p>
        </w:tc>
      </w:tr>
      <w:tr w:rsidR="0001491A" w:rsidTr="00576827">
        <w:trPr>
          <w:cantSplit/>
          <w:trHeight w:val="2250"/>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1491A" w:rsidRDefault="0001491A" w:rsidP="00576827">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客户前予以实现，范围包括：过程、最终产品、服务的交付。以此保证持续向顾客稳定提供稳定合格的产品。</w:t>
            </w:r>
          </w:p>
          <w:p w:rsidR="0001491A" w:rsidRDefault="0001491A" w:rsidP="00576827">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验收规范、验收记录等。</w:t>
            </w:r>
          </w:p>
          <w:p w:rsidR="0001491A" w:rsidRDefault="0001491A" w:rsidP="00576827">
            <w:pPr>
              <w:spacing w:line="240" w:lineRule="exact"/>
              <w:rPr>
                <w:b/>
                <w:color w:val="000000" w:themeColor="text1"/>
                <w:sz w:val="20"/>
                <w:szCs w:val="20"/>
              </w:rPr>
            </w:pPr>
          </w:p>
        </w:tc>
      </w:tr>
      <w:tr w:rsidR="0001491A" w:rsidTr="00576827">
        <w:trPr>
          <w:cantSplit/>
          <w:trHeight w:val="725"/>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1491A" w:rsidRDefault="0001491A" w:rsidP="00576827">
            <w:pPr>
              <w:spacing w:line="2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无</w:t>
            </w:r>
          </w:p>
          <w:p w:rsidR="0001491A" w:rsidRDefault="0001491A" w:rsidP="00576827">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01491A" w:rsidTr="00576827">
        <w:trPr>
          <w:cantSplit/>
          <w:trHeight w:val="1679"/>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1491A" w:rsidRDefault="0001491A" w:rsidP="00576827">
            <w:pPr>
              <w:spacing w:line="240" w:lineRule="exact"/>
              <w:ind w:firstLineChars="200" w:firstLine="420"/>
              <w:rPr>
                <w:b/>
                <w:color w:val="000000" w:themeColor="text1"/>
                <w:sz w:val="20"/>
                <w:szCs w:val="20"/>
              </w:rPr>
            </w:pPr>
            <w:r>
              <w:rPr>
                <w:rFonts w:ascii="宋体" w:hAnsi="宋体" w:cs="宋体" w:hint="eastAsia"/>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1491A" w:rsidTr="00576827">
        <w:trPr>
          <w:cantSplit/>
          <w:trHeight w:val="698"/>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1491A" w:rsidRDefault="0001491A" w:rsidP="0057682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1491A" w:rsidRDefault="0001491A" w:rsidP="00576827">
            <w:pPr>
              <w:spacing w:line="240" w:lineRule="exact"/>
              <w:rPr>
                <w:b/>
                <w:color w:val="000000" w:themeColor="text1"/>
                <w:sz w:val="20"/>
                <w:szCs w:val="20"/>
              </w:rPr>
            </w:pPr>
            <w:r>
              <w:rPr>
                <w:rFonts w:hint="eastAsia"/>
                <w:b/>
                <w:color w:val="000000" w:themeColor="text1"/>
                <w:sz w:val="20"/>
                <w:szCs w:val="20"/>
              </w:rPr>
              <w:t>/</w:t>
            </w:r>
          </w:p>
        </w:tc>
      </w:tr>
      <w:tr w:rsidR="0001491A" w:rsidTr="00576827">
        <w:trPr>
          <w:cantSplit/>
          <w:trHeight w:val="203"/>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1491A" w:rsidRDefault="0001491A" w:rsidP="00576827">
            <w:pPr>
              <w:spacing w:line="240" w:lineRule="exact"/>
              <w:rPr>
                <w:b/>
                <w:color w:val="000000" w:themeColor="text1"/>
                <w:sz w:val="20"/>
                <w:szCs w:val="20"/>
              </w:rPr>
            </w:pPr>
            <w:r>
              <w:rPr>
                <w:rFonts w:hint="eastAsia"/>
                <w:b/>
                <w:color w:val="000000" w:themeColor="text1"/>
                <w:sz w:val="20"/>
                <w:szCs w:val="20"/>
              </w:rPr>
              <w:t>/</w:t>
            </w:r>
          </w:p>
        </w:tc>
      </w:tr>
      <w:tr w:rsidR="0001491A" w:rsidTr="00576827">
        <w:trPr>
          <w:cantSplit/>
          <w:trHeight w:val="448"/>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1491A" w:rsidRDefault="0001491A" w:rsidP="00576827">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01491A" w:rsidTr="00576827">
        <w:trPr>
          <w:cantSplit/>
          <w:trHeight w:val="961"/>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01491A" w:rsidRDefault="0001491A" w:rsidP="00576827">
            <w:pPr>
              <w:ind w:leftChars="100" w:left="210" w:firstLineChars="50" w:firstLine="105"/>
              <w:jc w:val="left"/>
              <w:rPr>
                <w:b/>
                <w:color w:val="000000" w:themeColor="text1"/>
                <w:sz w:val="20"/>
                <w:szCs w:val="20"/>
              </w:rPr>
            </w:pPr>
            <w:r>
              <w:rPr>
                <w:rFonts w:ascii="宋体" w:hAnsi="宋体" w:cs="宋体" w:hint="eastAsia"/>
                <w:color w:val="000000" w:themeColor="text1"/>
                <w:szCs w:val="21"/>
              </w:rPr>
              <w:t>特种设备：无</w:t>
            </w:r>
          </w:p>
        </w:tc>
      </w:tr>
      <w:tr w:rsidR="0001491A" w:rsidTr="00576827">
        <w:trPr>
          <w:cantSplit/>
          <w:trHeight w:val="487"/>
          <w:jc w:val="center"/>
        </w:trPr>
        <w:tc>
          <w:tcPr>
            <w:tcW w:w="720" w:type="dxa"/>
            <w:vMerge/>
            <w:vAlign w:val="center"/>
          </w:tcPr>
          <w:p w:rsidR="0001491A" w:rsidRDefault="0001491A" w:rsidP="00576827">
            <w:pPr>
              <w:spacing w:line="240" w:lineRule="exact"/>
              <w:jc w:val="center"/>
              <w:rPr>
                <w:b/>
                <w:color w:val="000000" w:themeColor="text1"/>
                <w:szCs w:val="21"/>
              </w:rPr>
            </w:pPr>
          </w:p>
        </w:tc>
        <w:tc>
          <w:tcPr>
            <w:tcW w:w="9198" w:type="dxa"/>
          </w:tcPr>
          <w:p w:rsidR="0001491A" w:rsidRDefault="0001491A" w:rsidP="00576827">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rsidR="0001491A" w:rsidRDefault="0001491A" w:rsidP="00576827">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01491A" w:rsidTr="00576827">
        <w:trPr>
          <w:cantSplit/>
          <w:trHeight w:val="1225"/>
          <w:jc w:val="center"/>
        </w:trPr>
        <w:tc>
          <w:tcPr>
            <w:tcW w:w="720" w:type="dxa"/>
            <w:vMerge w:val="restart"/>
            <w:textDirection w:val="tbRlV"/>
            <w:vAlign w:val="center"/>
          </w:tcPr>
          <w:p w:rsidR="0001491A" w:rsidRDefault="0001491A" w:rsidP="0057682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1491A" w:rsidRDefault="0001491A" w:rsidP="0057682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1491A" w:rsidRDefault="0001491A" w:rsidP="00576827">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-7月目标的测量，总体已达到或超过了规定的目标值。</w:t>
            </w:r>
          </w:p>
        </w:tc>
      </w:tr>
      <w:tr w:rsidR="0001491A" w:rsidTr="00576827">
        <w:trPr>
          <w:cantSplit/>
          <w:trHeight w:val="1240"/>
          <w:jc w:val="center"/>
        </w:trPr>
        <w:tc>
          <w:tcPr>
            <w:tcW w:w="720" w:type="dxa"/>
            <w:vMerge/>
            <w:textDirection w:val="tbRlV"/>
            <w:vAlign w:val="center"/>
          </w:tcPr>
          <w:p w:rsidR="0001491A" w:rsidRDefault="0001491A" w:rsidP="00576827">
            <w:pPr>
              <w:spacing w:line="240" w:lineRule="exact"/>
              <w:ind w:left="113" w:right="113"/>
              <w:jc w:val="center"/>
              <w:rPr>
                <w:b/>
                <w:color w:val="000000" w:themeColor="text1"/>
                <w:szCs w:val="21"/>
              </w:rPr>
            </w:pPr>
          </w:p>
        </w:tc>
        <w:tc>
          <w:tcPr>
            <w:tcW w:w="9198" w:type="dxa"/>
          </w:tcPr>
          <w:p w:rsidR="0001491A" w:rsidRDefault="0001491A" w:rsidP="0057682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1491A" w:rsidRDefault="0001491A" w:rsidP="00576827">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04月实施，满意度评价96%，总体实现了顾客满意度的质量目标要求。</w:t>
            </w:r>
          </w:p>
        </w:tc>
      </w:tr>
      <w:tr w:rsidR="0001491A" w:rsidTr="00576827">
        <w:trPr>
          <w:cantSplit/>
          <w:trHeight w:val="1293"/>
          <w:jc w:val="center"/>
        </w:trPr>
        <w:tc>
          <w:tcPr>
            <w:tcW w:w="720" w:type="dxa"/>
            <w:vMerge/>
            <w:textDirection w:val="tbRlV"/>
            <w:vAlign w:val="center"/>
          </w:tcPr>
          <w:p w:rsidR="0001491A" w:rsidRDefault="0001491A" w:rsidP="00576827">
            <w:pPr>
              <w:spacing w:line="240" w:lineRule="exact"/>
              <w:ind w:left="201" w:right="113" w:hangingChars="100" w:hanging="201"/>
              <w:jc w:val="center"/>
              <w:rPr>
                <w:b/>
                <w:color w:val="000000" w:themeColor="text1"/>
                <w:sz w:val="20"/>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1491A" w:rsidRDefault="0001491A" w:rsidP="00576827">
            <w:pPr>
              <w:rPr>
                <w:szCs w:val="21"/>
              </w:rPr>
            </w:pPr>
            <w:r>
              <w:rPr>
                <w:rFonts w:ascii="宋体" w:hAnsi="宋体" w:cs="宋体" w:hint="eastAsia"/>
                <w:szCs w:val="21"/>
              </w:rPr>
              <w:t>建立有《内部审核控制程序》，规定了内审频次一年一次，内审时间：</w:t>
            </w:r>
            <w:r>
              <w:rPr>
                <w:rFonts w:hint="eastAsia"/>
                <w:szCs w:val="21"/>
              </w:rPr>
              <w:t>2020</w:t>
            </w:r>
            <w:r>
              <w:rPr>
                <w:rFonts w:hint="eastAsia"/>
                <w:szCs w:val="21"/>
              </w:rPr>
              <w:t>年</w:t>
            </w:r>
            <w:r>
              <w:rPr>
                <w:rFonts w:hint="eastAsia"/>
                <w:szCs w:val="21"/>
              </w:rPr>
              <w:t>5</w:t>
            </w:r>
            <w:r>
              <w:rPr>
                <w:rFonts w:hint="eastAsia"/>
                <w:szCs w:val="21"/>
              </w:rPr>
              <w:t>月</w:t>
            </w:r>
            <w:r>
              <w:rPr>
                <w:rFonts w:hint="eastAsia"/>
                <w:szCs w:val="21"/>
              </w:rPr>
              <w:t>15</w:t>
            </w:r>
            <w:r>
              <w:rPr>
                <w:rFonts w:hint="eastAsia"/>
                <w:szCs w:val="21"/>
              </w:rPr>
              <w:t>日</w:t>
            </w:r>
          </w:p>
          <w:p w:rsidR="0001491A" w:rsidRDefault="0001491A" w:rsidP="00576827">
            <w:pPr>
              <w:spacing w:line="400" w:lineRule="exact"/>
              <w:rPr>
                <w:b/>
                <w:color w:val="FF0000"/>
                <w:sz w:val="20"/>
                <w:szCs w:val="20"/>
              </w:rPr>
            </w:pPr>
            <w:r>
              <w:rPr>
                <w:rFonts w:hint="eastAsia"/>
                <w:szCs w:val="21"/>
              </w:rPr>
              <w:t>内审组：审核组长：郭艳英、组员：周祥波</w:t>
            </w:r>
            <w:r>
              <w:rPr>
                <w:rFonts w:hint="eastAsia"/>
                <w:szCs w:val="21"/>
              </w:rPr>
              <w:t xml:space="preserve"> </w:t>
            </w:r>
            <w:r>
              <w:rPr>
                <w:rFonts w:hint="eastAsia"/>
                <w:szCs w:val="21"/>
              </w:rPr>
              <w:t>。</w:t>
            </w:r>
            <w:r>
              <w:rPr>
                <w:rFonts w:ascii="宋体" w:hAnsi="宋体" w:cs="宋体" w:hint="eastAsia"/>
                <w:szCs w:val="21"/>
              </w:rPr>
              <w:t>拟定了审核实施表，明确了内审范围，内审人员经培训合格上岗，能力满足要求，未出现审核本部门情况，内审不符合项1项，</w:t>
            </w:r>
            <w:r>
              <w:rPr>
                <w:rFonts w:hint="eastAsia"/>
                <w:szCs w:val="21"/>
              </w:rPr>
              <w:t>涉及营销部</w:t>
            </w:r>
            <w:r>
              <w:rPr>
                <w:rFonts w:hint="eastAsia"/>
                <w:szCs w:val="21"/>
              </w:rPr>
              <w:t>8.4.1</w:t>
            </w:r>
            <w:r>
              <w:rPr>
                <w:rFonts w:hint="eastAsia"/>
                <w:szCs w:val="21"/>
              </w:rPr>
              <w:t>条款，不符合事实描述“内审查公司未将植物营养液供应商纳入合格供方名录”针对以上不符合项，已及时采取纠正措施后，经内审员验证关闭。</w:t>
            </w:r>
            <w:r>
              <w:rPr>
                <w:rFonts w:ascii="宋体" w:hAnsi="宋体" w:cs="宋体" w:hint="eastAsia"/>
                <w:szCs w:val="21"/>
              </w:rPr>
              <w:t>内审的有效性需要改善。</w:t>
            </w:r>
          </w:p>
        </w:tc>
      </w:tr>
      <w:tr w:rsidR="0001491A" w:rsidTr="00576827">
        <w:trPr>
          <w:cantSplit/>
          <w:trHeight w:val="1127"/>
          <w:jc w:val="center"/>
        </w:trPr>
        <w:tc>
          <w:tcPr>
            <w:tcW w:w="720" w:type="dxa"/>
            <w:vMerge/>
            <w:textDirection w:val="tbRlV"/>
            <w:vAlign w:val="center"/>
          </w:tcPr>
          <w:p w:rsidR="0001491A" w:rsidRDefault="0001491A" w:rsidP="00576827">
            <w:pPr>
              <w:spacing w:line="240" w:lineRule="exact"/>
              <w:ind w:left="201" w:right="113" w:hangingChars="100" w:hanging="201"/>
              <w:jc w:val="center"/>
              <w:rPr>
                <w:b/>
                <w:color w:val="000000" w:themeColor="text1"/>
                <w:sz w:val="20"/>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1491A" w:rsidRDefault="0001491A" w:rsidP="00576827">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kern w:val="0"/>
                <w:szCs w:val="21"/>
              </w:rPr>
              <w:t>2020年6月10日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rsidR="0001491A" w:rsidTr="00576827">
        <w:trPr>
          <w:cantSplit/>
          <w:trHeight w:val="684"/>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1491A" w:rsidRDefault="0001491A" w:rsidP="00576827">
            <w:pPr>
              <w:spacing w:line="240" w:lineRule="exact"/>
              <w:rPr>
                <w:color w:val="FF0000"/>
                <w:sz w:val="20"/>
                <w:szCs w:val="20"/>
              </w:rPr>
            </w:pPr>
            <w:r>
              <w:rPr>
                <w:rFonts w:hint="eastAsia"/>
                <w:b/>
                <w:color w:val="000000" w:themeColor="text1"/>
                <w:sz w:val="20"/>
                <w:szCs w:val="20"/>
              </w:rPr>
              <w:t>/</w:t>
            </w:r>
          </w:p>
        </w:tc>
      </w:tr>
      <w:tr w:rsidR="0001491A" w:rsidTr="00576827">
        <w:trPr>
          <w:cantSplit/>
          <w:trHeight w:val="471"/>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1491A" w:rsidRDefault="0001491A" w:rsidP="00576827">
            <w:pPr>
              <w:spacing w:line="240" w:lineRule="exact"/>
              <w:rPr>
                <w:b/>
                <w:color w:val="000000" w:themeColor="text1"/>
                <w:sz w:val="20"/>
                <w:szCs w:val="20"/>
              </w:rPr>
            </w:pPr>
            <w:r>
              <w:rPr>
                <w:rFonts w:hint="eastAsia"/>
                <w:b/>
                <w:color w:val="000000" w:themeColor="text1"/>
                <w:sz w:val="20"/>
                <w:szCs w:val="20"/>
              </w:rPr>
              <w:t>/</w:t>
            </w:r>
          </w:p>
        </w:tc>
      </w:tr>
      <w:tr w:rsidR="0001491A" w:rsidTr="00576827">
        <w:trPr>
          <w:cantSplit/>
          <w:trHeight w:val="474"/>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1491A" w:rsidRDefault="0001491A" w:rsidP="00576827">
            <w:pPr>
              <w:spacing w:line="300" w:lineRule="exact"/>
              <w:rPr>
                <w:b/>
                <w:color w:val="000000" w:themeColor="text1"/>
                <w:sz w:val="20"/>
                <w:szCs w:val="20"/>
              </w:rPr>
            </w:pPr>
            <w:r>
              <w:rPr>
                <w:rFonts w:hint="eastAsia"/>
                <w:b/>
                <w:color w:val="000000" w:themeColor="text1"/>
                <w:sz w:val="20"/>
                <w:szCs w:val="20"/>
              </w:rPr>
              <w:t>/</w:t>
            </w:r>
          </w:p>
          <w:p w:rsidR="0001491A" w:rsidRDefault="0001491A" w:rsidP="00576827">
            <w:pPr>
              <w:spacing w:line="240" w:lineRule="exact"/>
              <w:rPr>
                <w:b/>
                <w:color w:val="000000" w:themeColor="text1"/>
                <w:sz w:val="20"/>
                <w:szCs w:val="20"/>
              </w:rPr>
            </w:pPr>
          </w:p>
        </w:tc>
      </w:tr>
      <w:tr w:rsidR="0001491A" w:rsidTr="00576827">
        <w:trPr>
          <w:cantSplit/>
          <w:trHeight w:val="539"/>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Pr>
          <w:p w:rsidR="0001491A" w:rsidRDefault="0001491A" w:rsidP="0057682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1491A" w:rsidRDefault="0001491A" w:rsidP="00576827">
            <w:pPr>
              <w:spacing w:line="240" w:lineRule="exact"/>
              <w:rPr>
                <w:b/>
                <w:color w:val="FF0000"/>
                <w:sz w:val="20"/>
                <w:szCs w:val="20"/>
              </w:rPr>
            </w:pPr>
            <w:r>
              <w:rPr>
                <w:rFonts w:hint="eastAsia"/>
                <w:b/>
                <w:color w:val="000000" w:themeColor="text1"/>
                <w:sz w:val="20"/>
                <w:szCs w:val="20"/>
              </w:rPr>
              <w:t>/</w:t>
            </w:r>
          </w:p>
        </w:tc>
      </w:tr>
      <w:tr w:rsidR="0001491A" w:rsidTr="00576827">
        <w:trPr>
          <w:cantSplit/>
          <w:trHeight w:val="480"/>
          <w:jc w:val="center"/>
        </w:trPr>
        <w:tc>
          <w:tcPr>
            <w:tcW w:w="720" w:type="dxa"/>
            <w:vMerge/>
            <w:tcBorders>
              <w:bottom w:val="single" w:sz="4" w:space="0" w:color="auto"/>
            </w:tcBorders>
            <w:vAlign w:val="center"/>
          </w:tcPr>
          <w:p w:rsidR="0001491A" w:rsidRDefault="0001491A" w:rsidP="00576827">
            <w:pPr>
              <w:spacing w:line="240" w:lineRule="exact"/>
              <w:jc w:val="center"/>
              <w:rPr>
                <w:b/>
                <w:color w:val="000000" w:themeColor="text1"/>
                <w:sz w:val="20"/>
              </w:rPr>
            </w:pPr>
          </w:p>
        </w:tc>
        <w:tc>
          <w:tcPr>
            <w:tcW w:w="9198" w:type="dxa"/>
            <w:tcBorders>
              <w:bottom w:val="single" w:sz="4" w:space="0" w:color="auto"/>
            </w:tcBorders>
          </w:tcPr>
          <w:p w:rsidR="0001491A" w:rsidRDefault="0001491A" w:rsidP="0057682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1491A" w:rsidRDefault="0001491A" w:rsidP="00576827">
            <w:pPr>
              <w:widowControl/>
              <w:spacing w:line="240" w:lineRule="exact"/>
              <w:rPr>
                <w:b/>
                <w:color w:val="FF0000"/>
                <w:sz w:val="20"/>
                <w:szCs w:val="20"/>
              </w:rPr>
            </w:pPr>
            <w:r>
              <w:rPr>
                <w:rFonts w:hint="eastAsia"/>
                <w:b/>
                <w:color w:val="000000" w:themeColor="text1"/>
                <w:sz w:val="20"/>
                <w:szCs w:val="20"/>
              </w:rPr>
              <w:t>无</w:t>
            </w:r>
          </w:p>
        </w:tc>
      </w:tr>
      <w:tr w:rsidR="0001491A" w:rsidTr="00576827">
        <w:trPr>
          <w:cantSplit/>
          <w:trHeight w:val="1550"/>
          <w:jc w:val="center"/>
        </w:trPr>
        <w:tc>
          <w:tcPr>
            <w:tcW w:w="720" w:type="dxa"/>
            <w:vMerge w:val="restart"/>
            <w:vAlign w:val="center"/>
          </w:tcPr>
          <w:p w:rsidR="0001491A" w:rsidRDefault="0001491A" w:rsidP="0057682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1491A" w:rsidRDefault="0001491A" w:rsidP="0057682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1491A" w:rsidRDefault="0001491A" w:rsidP="00576827">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1491A" w:rsidRDefault="0001491A" w:rsidP="00576827">
            <w:pPr>
              <w:spacing w:line="240" w:lineRule="exact"/>
              <w:rPr>
                <w:b/>
                <w:color w:val="000000" w:themeColor="text1"/>
                <w:sz w:val="20"/>
                <w:szCs w:val="20"/>
              </w:rPr>
            </w:pPr>
          </w:p>
        </w:tc>
      </w:tr>
      <w:tr w:rsidR="0001491A" w:rsidTr="00576827">
        <w:trPr>
          <w:cantSplit/>
          <w:trHeight w:val="394"/>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491A" w:rsidRDefault="0001491A" w:rsidP="0057682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1491A" w:rsidRDefault="0001491A" w:rsidP="00576827">
            <w:pPr>
              <w:spacing w:line="240" w:lineRule="exact"/>
              <w:rPr>
                <w:b/>
                <w:color w:val="000000" w:themeColor="text1"/>
                <w:sz w:val="20"/>
                <w:szCs w:val="20"/>
              </w:rPr>
            </w:pPr>
            <w:r>
              <w:rPr>
                <w:rFonts w:hint="eastAsia"/>
                <w:b/>
                <w:color w:val="000000" w:themeColor="text1"/>
                <w:spacing w:val="-20"/>
                <w:sz w:val="20"/>
                <w:szCs w:val="20"/>
              </w:rPr>
              <w:t>无</w:t>
            </w:r>
          </w:p>
        </w:tc>
      </w:tr>
      <w:tr w:rsidR="0001491A" w:rsidTr="00576827">
        <w:trPr>
          <w:cantSplit/>
          <w:trHeight w:val="574"/>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491A" w:rsidRDefault="0001491A" w:rsidP="00576827">
            <w:pPr>
              <w:spacing w:line="240" w:lineRule="exact"/>
              <w:rPr>
                <w:b/>
                <w:color w:val="000000" w:themeColor="text1"/>
                <w:spacing w:val="-20"/>
                <w:sz w:val="20"/>
                <w:szCs w:val="20"/>
              </w:rPr>
            </w:pPr>
            <w:r>
              <w:rPr>
                <w:rFonts w:hint="eastAsia"/>
                <w:b/>
                <w:color w:val="000000" w:themeColor="text1"/>
                <w:spacing w:val="-20"/>
                <w:sz w:val="20"/>
                <w:szCs w:val="20"/>
              </w:rPr>
              <w:t xml:space="preserve">3. </w:t>
            </w:r>
            <w:r>
              <w:rPr>
                <w:rFonts w:hint="eastAsia"/>
                <w:b/>
                <w:color w:val="000000" w:themeColor="text1"/>
                <w:spacing w:val="-20"/>
                <w:sz w:val="20"/>
                <w:szCs w:val="20"/>
              </w:rPr>
              <w:t>一阶段提出问题的整改情况</w:t>
            </w:r>
            <w:r>
              <w:rPr>
                <w:rFonts w:hint="eastAsia"/>
                <w:b/>
                <w:color w:val="000000" w:themeColor="text1"/>
                <w:spacing w:val="-20"/>
                <w:sz w:val="20"/>
                <w:szCs w:val="20"/>
              </w:rPr>
              <w:t>?</w:t>
            </w:r>
          </w:p>
          <w:p w:rsidR="0001491A" w:rsidRDefault="0001491A" w:rsidP="00576827">
            <w:pPr>
              <w:spacing w:line="240" w:lineRule="exact"/>
              <w:rPr>
                <w:b/>
                <w:color w:val="000000" w:themeColor="text1"/>
                <w:spacing w:val="-20"/>
                <w:sz w:val="20"/>
                <w:szCs w:val="20"/>
              </w:rPr>
            </w:pPr>
            <w:r>
              <w:rPr>
                <w:rFonts w:hint="eastAsia"/>
                <w:b/>
                <w:color w:val="000000" w:themeColor="text1"/>
                <w:spacing w:val="-20"/>
                <w:sz w:val="20"/>
                <w:szCs w:val="20"/>
              </w:rPr>
              <w:t>已经整改关闭</w:t>
            </w:r>
          </w:p>
        </w:tc>
      </w:tr>
      <w:tr w:rsidR="0001491A" w:rsidTr="00576827">
        <w:trPr>
          <w:cantSplit/>
          <w:trHeight w:val="514"/>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491A" w:rsidRDefault="0001491A" w:rsidP="0057682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1491A" w:rsidRDefault="0001491A" w:rsidP="00576827">
            <w:pPr>
              <w:spacing w:line="240" w:lineRule="exact"/>
              <w:rPr>
                <w:b/>
                <w:color w:val="000000" w:themeColor="text1"/>
                <w:sz w:val="20"/>
                <w:szCs w:val="20"/>
              </w:rPr>
            </w:pPr>
            <w:r>
              <w:rPr>
                <w:rFonts w:hint="eastAsia"/>
                <w:b/>
                <w:color w:val="000000" w:themeColor="text1"/>
                <w:sz w:val="20"/>
                <w:szCs w:val="20"/>
              </w:rPr>
              <w:t>无</w:t>
            </w:r>
          </w:p>
        </w:tc>
      </w:tr>
      <w:tr w:rsidR="0001491A" w:rsidTr="00576827">
        <w:trPr>
          <w:cantSplit/>
          <w:trHeight w:val="455"/>
          <w:jc w:val="center"/>
        </w:trPr>
        <w:tc>
          <w:tcPr>
            <w:tcW w:w="720" w:type="dxa"/>
            <w:vMerge/>
            <w:vAlign w:val="center"/>
          </w:tcPr>
          <w:p w:rsidR="0001491A" w:rsidRDefault="0001491A" w:rsidP="0057682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491A" w:rsidRDefault="0001491A" w:rsidP="0057682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1491A" w:rsidRDefault="0001491A" w:rsidP="00576827">
            <w:pPr>
              <w:spacing w:line="240" w:lineRule="exact"/>
              <w:rPr>
                <w:b/>
                <w:color w:val="000000" w:themeColor="text1"/>
                <w:szCs w:val="21"/>
              </w:rPr>
            </w:pPr>
            <w:r>
              <w:rPr>
                <w:rFonts w:hint="eastAsia"/>
                <w:b/>
                <w:color w:val="000000" w:themeColor="text1"/>
                <w:szCs w:val="21"/>
              </w:rPr>
              <w:t>/</w:t>
            </w:r>
          </w:p>
        </w:tc>
      </w:tr>
    </w:tbl>
    <w:p w:rsidR="0001491A" w:rsidRDefault="0001491A" w:rsidP="0001491A">
      <w:pPr>
        <w:spacing w:line="300" w:lineRule="exact"/>
        <w:rPr>
          <w:b/>
          <w:color w:val="000000" w:themeColor="text1"/>
          <w:sz w:val="26"/>
          <w:szCs w:val="26"/>
        </w:rPr>
      </w:pPr>
    </w:p>
    <w:p w:rsidR="0001491A" w:rsidRDefault="0001491A" w:rsidP="0001491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1491A" w:rsidRDefault="0001491A" w:rsidP="0001491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w:t>
      </w:r>
      <w:r>
        <w:rPr>
          <w:rFonts w:hint="eastAsia"/>
          <w:b/>
          <w:color w:val="000000" w:themeColor="text1"/>
        </w:rPr>
        <w:t>Q</w:t>
      </w:r>
      <w:r>
        <w:rPr>
          <w:rFonts w:hint="eastAsia"/>
          <w:b/>
          <w:color w:val="000000" w:themeColor="text1"/>
        </w:rPr>
        <w:t>不符合项报告</w:t>
      </w:r>
      <w:r>
        <w:rPr>
          <w:rFonts w:hint="eastAsia"/>
          <w:b/>
          <w:color w:val="000000" w:themeColor="text1"/>
        </w:rPr>
        <w:t xml:space="preserve"> 0 </w:t>
      </w:r>
      <w:r>
        <w:rPr>
          <w:rFonts w:hint="eastAsia"/>
          <w:b/>
          <w:color w:val="000000" w:themeColor="text1"/>
        </w:rPr>
        <w:t>项；其中</w:t>
      </w:r>
      <w:r>
        <w:rPr>
          <w:b/>
          <w:color w:val="000000" w:themeColor="text1"/>
        </w:rPr>
        <w:pict>
          <v:line id="直接连接符 1" o:spid="_x0000_s1029"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rPr>
        <w:t xml:space="preserve"> 0 </w:t>
      </w:r>
      <w:r>
        <w:rPr>
          <w:rFonts w:hint="eastAsia"/>
          <w:b/>
          <w:color w:val="000000" w:themeColor="text1"/>
        </w:rPr>
        <w:t>项，一般不符合</w:t>
      </w:r>
      <w:r>
        <w:rPr>
          <w:rFonts w:hint="eastAsia"/>
          <w:b/>
          <w:color w:val="000000" w:themeColor="text1"/>
        </w:rPr>
        <w:t xml:space="preserve"> 0</w:t>
      </w:r>
      <w:r>
        <w:rPr>
          <w:rFonts w:hint="eastAsia"/>
          <w:b/>
          <w:color w:val="000000" w:themeColor="text1"/>
        </w:rPr>
        <w:t>项，观察项</w:t>
      </w:r>
      <w:r>
        <w:rPr>
          <w:rFonts w:hint="eastAsia"/>
          <w:b/>
          <w:color w:val="000000" w:themeColor="text1"/>
        </w:rPr>
        <w:t xml:space="preserve"> 0</w:t>
      </w:r>
      <w:r>
        <w:rPr>
          <w:rFonts w:hint="eastAsia"/>
          <w:b/>
          <w:color w:val="000000" w:themeColor="text1"/>
        </w:rPr>
        <w:t>项，分布在</w:t>
      </w:r>
      <w:r>
        <w:rPr>
          <w:rFonts w:hint="eastAsia"/>
          <w:b/>
          <w:color w:val="000000" w:themeColor="text1"/>
        </w:rPr>
        <w:t xml:space="preserve">  </w:t>
      </w:r>
      <w:r>
        <w:rPr>
          <w:rFonts w:hint="eastAsia"/>
          <w:b/>
          <w:color w:val="000000" w:themeColor="text1"/>
        </w:rPr>
        <w:t>部部门条款</w:t>
      </w:r>
      <w:r>
        <w:rPr>
          <w:rFonts w:hint="eastAsia"/>
          <w:b/>
          <w:color w:val="000000" w:themeColor="text1"/>
        </w:rPr>
        <w:t xml:space="preserve">  </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01491A" w:rsidRDefault="0001491A" w:rsidP="0001491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Pr="0001491A">
        <w:rPr>
          <w:rFonts w:hint="eastAsia"/>
          <w:b/>
          <w:szCs w:val="21"/>
        </w:rPr>
        <w:t>☑</w:t>
      </w:r>
      <w:r w:rsidRPr="0001491A">
        <w:rPr>
          <w:rFonts w:hint="eastAsia"/>
          <w:b/>
          <w:szCs w:val="21"/>
        </w:rPr>
        <w:t xml:space="preserve"> </w:t>
      </w:r>
      <w:r>
        <w:rPr>
          <w:rFonts w:hint="eastAsia"/>
          <w:b/>
          <w:color w:val="000000" w:themeColor="text1"/>
        </w:rPr>
        <w:t>不大</w:t>
      </w:r>
    </w:p>
    <w:p w:rsidR="0001491A" w:rsidRDefault="0001491A" w:rsidP="0001491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1491A" w:rsidRDefault="0001491A" w:rsidP="0001491A">
      <w:pPr>
        <w:tabs>
          <w:tab w:val="left" w:pos="215"/>
          <w:tab w:val="left" w:pos="430"/>
        </w:tabs>
        <w:spacing w:line="360" w:lineRule="auto"/>
        <w:ind w:leftChars="-472" w:left="-266" w:hangingChars="380" w:hanging="725"/>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p w:rsidR="0001491A" w:rsidRDefault="0001491A" w:rsidP="0001491A">
      <w:pPr>
        <w:tabs>
          <w:tab w:val="left" w:pos="215"/>
          <w:tab w:val="left" w:pos="430"/>
        </w:tabs>
        <w:spacing w:line="360" w:lineRule="auto"/>
        <w:ind w:leftChars="-472" w:left="-190" w:hangingChars="380" w:hanging="801"/>
        <w:rPr>
          <w:rFonts w:ascii="宋体" w:hAnsi="宋体"/>
          <w:b/>
          <w:color w:val="000000" w:themeColor="text1"/>
          <w:szCs w:val="21"/>
        </w:rPr>
      </w:pPr>
      <w:r>
        <w:rPr>
          <w:rFonts w:ascii="宋体" w:hAnsi="宋体" w:hint="eastAsia"/>
          <w:b/>
          <w:color w:val="000000" w:themeColor="text1"/>
          <w:szCs w:val="21"/>
        </w:rPr>
        <w:t>核实审核实际情况</w:t>
      </w:r>
    </w:p>
    <w:tbl>
      <w:tblPr>
        <w:tblStyle w:val="a8"/>
        <w:tblW w:w="10065" w:type="dxa"/>
        <w:tblInd w:w="-885" w:type="dxa"/>
        <w:tblLayout w:type="fixed"/>
        <w:tblLook w:val="04A0"/>
      </w:tblPr>
      <w:tblGrid>
        <w:gridCol w:w="5246"/>
        <w:gridCol w:w="4819"/>
      </w:tblGrid>
      <w:tr w:rsidR="0001491A" w:rsidTr="00576827">
        <w:tc>
          <w:tcPr>
            <w:tcW w:w="5246" w:type="dxa"/>
          </w:tcPr>
          <w:p w:rsidR="0001491A" w:rsidRDefault="0001491A" w:rsidP="0057682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1491A" w:rsidRDefault="0001491A" w:rsidP="0057682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1491A" w:rsidTr="00576827">
        <w:tc>
          <w:tcPr>
            <w:tcW w:w="5246" w:type="dxa"/>
          </w:tcPr>
          <w:p w:rsidR="0001491A" w:rsidRDefault="0001491A" w:rsidP="005768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1491A" w:rsidRDefault="0001491A" w:rsidP="00576827">
            <w:pPr>
              <w:snapToGrid w:val="0"/>
              <w:spacing w:line="360" w:lineRule="auto"/>
              <w:rPr>
                <w:rFonts w:ascii="宋体" w:hAnsi="宋体"/>
                <w:b/>
                <w:color w:val="000000" w:themeColor="text1"/>
                <w:szCs w:val="21"/>
              </w:rPr>
            </w:pPr>
          </w:p>
        </w:tc>
      </w:tr>
      <w:tr w:rsidR="0001491A" w:rsidTr="00576827">
        <w:tc>
          <w:tcPr>
            <w:tcW w:w="5246" w:type="dxa"/>
          </w:tcPr>
          <w:p w:rsidR="0001491A" w:rsidRDefault="0001491A" w:rsidP="005768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1491A" w:rsidRDefault="0001491A" w:rsidP="00576827">
            <w:pPr>
              <w:snapToGrid w:val="0"/>
              <w:spacing w:line="360" w:lineRule="auto"/>
              <w:rPr>
                <w:rFonts w:ascii="宋体" w:hAnsi="宋体"/>
                <w:b/>
                <w:color w:val="000000" w:themeColor="text1"/>
                <w:szCs w:val="21"/>
              </w:rPr>
            </w:pPr>
          </w:p>
        </w:tc>
      </w:tr>
      <w:tr w:rsidR="0001491A" w:rsidTr="00576827">
        <w:tc>
          <w:tcPr>
            <w:tcW w:w="5246" w:type="dxa"/>
          </w:tcPr>
          <w:p w:rsidR="0001491A" w:rsidRDefault="0001491A" w:rsidP="005768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1491A" w:rsidRDefault="0001491A" w:rsidP="00576827">
            <w:pPr>
              <w:snapToGrid w:val="0"/>
              <w:spacing w:line="360" w:lineRule="auto"/>
              <w:rPr>
                <w:rFonts w:ascii="宋体" w:hAnsi="宋体"/>
                <w:b/>
                <w:color w:val="000000" w:themeColor="text1"/>
                <w:szCs w:val="21"/>
              </w:rPr>
            </w:pPr>
          </w:p>
        </w:tc>
      </w:tr>
    </w:tbl>
    <w:p w:rsidR="0001491A" w:rsidRDefault="0001491A" w:rsidP="0001491A">
      <w:pPr>
        <w:snapToGrid w:val="0"/>
        <w:spacing w:line="360" w:lineRule="auto"/>
        <w:rPr>
          <w:b/>
          <w:color w:val="000000" w:themeColor="text1"/>
          <w:sz w:val="26"/>
          <w:szCs w:val="26"/>
        </w:rPr>
      </w:pPr>
      <w:r>
        <w:rPr>
          <w:rFonts w:hint="eastAsia"/>
          <w:b/>
          <w:color w:val="000000" w:themeColor="text1"/>
          <w:sz w:val="26"/>
          <w:szCs w:val="26"/>
        </w:rPr>
        <w:t>九、是否达到审核目的</w:t>
      </w:r>
    </w:p>
    <w:p w:rsidR="0001491A" w:rsidRDefault="0001491A" w:rsidP="0001491A">
      <w:pPr>
        <w:snapToGrid w:val="0"/>
        <w:spacing w:line="360" w:lineRule="auto"/>
        <w:ind w:leftChars="-337" w:left="-1" w:hangingChars="271" w:hanging="707"/>
        <w:rPr>
          <w:rFonts w:ascii="宋体" w:hAnsi="宋体"/>
          <w:b/>
          <w:color w:val="000000" w:themeColor="text1"/>
          <w:szCs w:val="21"/>
        </w:rPr>
      </w:pPr>
      <w:r>
        <w:rPr>
          <w:rFonts w:hint="eastAsia"/>
          <w:b/>
          <w:sz w:val="26"/>
          <w:szCs w:val="26"/>
        </w:rPr>
        <w:lastRenderedPageBreak/>
        <w:t>☑</w:t>
      </w:r>
      <w:r>
        <w:rPr>
          <w:rFonts w:ascii="宋体" w:hAnsi="宋体" w:hint="eastAsia"/>
          <w:b/>
          <w:color w:val="000000" w:themeColor="text1"/>
          <w:szCs w:val="21"/>
        </w:rPr>
        <w:t xml:space="preserve">达到审核目的 </w:t>
      </w:r>
    </w:p>
    <w:p w:rsidR="0001491A" w:rsidRDefault="0001491A" w:rsidP="0001491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1491A" w:rsidRDefault="0001491A" w:rsidP="0001491A">
      <w:pPr>
        <w:snapToGrid w:val="0"/>
        <w:spacing w:line="360" w:lineRule="auto"/>
        <w:ind w:leftChars="-337" w:left="-1" w:hangingChars="271" w:hanging="707"/>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1491A" w:rsidTr="00576827">
        <w:trPr>
          <w:trHeight w:val="2063"/>
        </w:trPr>
        <w:tc>
          <w:tcPr>
            <w:tcW w:w="10080" w:type="dxa"/>
          </w:tcPr>
          <w:p w:rsidR="0001491A" w:rsidRDefault="0001491A" w:rsidP="00576827">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1491A" w:rsidRDefault="0001491A" w:rsidP="00576827">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1491A" w:rsidRDefault="0001491A" w:rsidP="00576827">
            <w:pPr>
              <w:spacing w:line="280" w:lineRule="exact"/>
              <w:ind w:left="221" w:hangingChars="100" w:hanging="221"/>
              <w:rPr>
                <w:b/>
                <w:color w:val="000000" w:themeColor="text1"/>
                <w:sz w:val="22"/>
                <w:szCs w:val="22"/>
              </w:rPr>
            </w:pPr>
          </w:p>
          <w:p w:rsidR="0001491A" w:rsidRDefault="0001491A" w:rsidP="00576827">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01491A" w:rsidTr="00576827">
        <w:trPr>
          <w:trHeight w:val="2820"/>
        </w:trPr>
        <w:tc>
          <w:tcPr>
            <w:tcW w:w="10080" w:type="dxa"/>
          </w:tcPr>
          <w:p w:rsidR="0001491A" w:rsidRDefault="0001491A" w:rsidP="00576827">
            <w:pPr>
              <w:rPr>
                <w:b/>
                <w:color w:val="000000" w:themeColor="text1"/>
              </w:rPr>
            </w:pPr>
            <w:r>
              <w:rPr>
                <w:rFonts w:hint="eastAsia"/>
                <w:b/>
                <w:color w:val="000000" w:themeColor="text1"/>
              </w:rPr>
              <w:t>2.</w:t>
            </w:r>
            <w:r>
              <w:rPr>
                <w:rFonts w:hint="eastAsia"/>
                <w:b/>
                <w:color w:val="000000" w:themeColor="text1"/>
              </w:rPr>
              <w:t>对审核范围适宜性结论</w:t>
            </w:r>
          </w:p>
          <w:p w:rsidR="0001491A" w:rsidRDefault="0001491A" w:rsidP="00576827">
            <w:pPr>
              <w:rPr>
                <w:b/>
                <w:color w:val="000000" w:themeColor="text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rPr>
              <w:t>审核范围适宜，与申请范围一致</w:t>
            </w:r>
          </w:p>
          <w:p w:rsidR="0001491A" w:rsidRDefault="0001491A" w:rsidP="00576827">
            <w:pPr>
              <w:spacing w:line="360" w:lineRule="auto"/>
              <w:rPr>
                <w:b/>
                <w:color w:val="000000" w:themeColor="text1"/>
              </w:rPr>
            </w:pPr>
            <w:r>
              <w:rPr>
                <w:rFonts w:hint="eastAsia"/>
                <w:b/>
                <w:sz w:val="26"/>
                <w:szCs w:val="26"/>
              </w:rPr>
              <w:t>□</w:t>
            </w:r>
            <w:r>
              <w:rPr>
                <w:rFonts w:hint="eastAsia"/>
                <w:b/>
                <w:color w:val="000000" w:themeColor="text1"/>
              </w:rPr>
              <w:t>审核范围变更，（详见认证信息变更传递单）</w:t>
            </w:r>
          </w:p>
          <w:p w:rsidR="0001491A" w:rsidRDefault="0001491A" w:rsidP="00576827">
            <w:pPr>
              <w:spacing w:line="0" w:lineRule="atLeast"/>
              <w:jc w:val="left"/>
              <w:rPr>
                <w:b/>
                <w:color w:val="000000" w:themeColor="text1"/>
              </w:rPr>
            </w:pPr>
            <w:r>
              <w:rPr>
                <w:rFonts w:ascii="宋体" w:hAnsi="宋体"/>
                <w:b/>
                <w:color w:val="000000" w:themeColor="text1"/>
              </w:rPr>
              <w:t>QMS:</w:t>
            </w:r>
            <w:r>
              <w:rPr>
                <w:rFonts w:ascii="宋体" w:hAnsi="宋体" w:hint="eastAsia"/>
                <w:b/>
                <w:color w:val="000000" w:themeColor="text1"/>
              </w:rPr>
              <w:t xml:space="preserve"> </w:t>
            </w:r>
            <w:r>
              <w:rPr>
                <w:rFonts w:ascii="宋体" w:hAnsi="宋体"/>
                <w:b/>
                <w:color w:val="000000" w:themeColor="text1"/>
                <w:sz w:val="20"/>
                <w:szCs w:val="20"/>
              </w:rPr>
              <w:t>许可范围内的马铃薯的种植和销售</w:t>
            </w:r>
          </w:p>
          <w:p w:rsidR="0001491A" w:rsidRDefault="0001491A" w:rsidP="0057682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01491A" w:rsidRDefault="0001491A" w:rsidP="00576827">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tc>
      </w:tr>
      <w:tr w:rsidR="0001491A" w:rsidTr="00576827">
        <w:trPr>
          <w:trHeight w:val="3615"/>
        </w:trPr>
        <w:tc>
          <w:tcPr>
            <w:tcW w:w="10080" w:type="dxa"/>
          </w:tcPr>
          <w:p w:rsidR="0001491A" w:rsidRDefault="0001491A" w:rsidP="0057682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1491A" w:rsidRDefault="0001491A" w:rsidP="00576827">
            <w:pPr>
              <w:rPr>
                <w:b/>
                <w:color w:val="000000" w:themeColor="text1"/>
              </w:rPr>
            </w:pPr>
            <w:r w:rsidRPr="0001491A">
              <w:rPr>
                <w:rFonts w:hint="eastAsia"/>
                <w:b/>
                <w:szCs w:val="21"/>
              </w:rPr>
              <w:t>☑</w:t>
            </w:r>
            <w:r>
              <w:rPr>
                <w:rFonts w:hint="eastAsia"/>
                <w:b/>
                <w:szCs w:val="21"/>
              </w:rPr>
              <w:t xml:space="preserve"> </w:t>
            </w:r>
            <w:r>
              <w:rPr>
                <w:rFonts w:hint="eastAsia"/>
                <w:b/>
                <w:color w:val="000000" w:themeColor="text1"/>
              </w:rPr>
              <w:t>推荐认证注册</w:t>
            </w:r>
            <w:r>
              <w:rPr>
                <w:rFonts w:hint="eastAsia"/>
                <w:b/>
                <w:color w:val="000000" w:themeColor="text1"/>
                <w:szCs w:val="21"/>
              </w:rPr>
              <w:t>(</w:t>
            </w:r>
            <w:r w:rsidRPr="0001491A">
              <w:rPr>
                <w:rFonts w:hint="eastAsia"/>
                <w:b/>
                <w:szCs w:val="21"/>
              </w:rPr>
              <w:t>☑</w:t>
            </w:r>
            <w:r>
              <w:rPr>
                <w:rFonts w:hint="eastAsia"/>
                <w:b/>
                <w:szCs w:val="21"/>
              </w:rPr>
              <w:t xml:space="preserve">  </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rsidR="0001491A" w:rsidRDefault="0001491A" w:rsidP="005768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1491A" w:rsidRDefault="0001491A" w:rsidP="0057682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1491A" w:rsidTr="0057682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1491A" w:rsidRDefault="0001491A" w:rsidP="00576827">
            <w:pPr>
              <w:spacing w:line="360" w:lineRule="auto"/>
              <w:rPr>
                <w:b/>
                <w:color w:val="000000" w:themeColor="text1"/>
              </w:rPr>
            </w:pPr>
          </w:p>
        </w:tc>
      </w:tr>
    </w:tbl>
    <w:p w:rsidR="0001491A" w:rsidRDefault="0001491A" w:rsidP="0001491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1491A" w:rsidRDefault="0001491A" w:rsidP="0001491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1491A" w:rsidRDefault="0001491A" w:rsidP="0001491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1491A" w:rsidRDefault="0001491A" w:rsidP="0001491A">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w:t>
      </w:r>
      <w:r>
        <w:rPr>
          <w:rFonts w:hint="eastAsia"/>
          <w:b/>
          <w:color w:val="000000" w:themeColor="text1"/>
        </w:rPr>
        <w:lastRenderedPageBreak/>
        <w:t>符合项报告。</w:t>
      </w:r>
    </w:p>
    <w:p w:rsidR="0001491A" w:rsidRDefault="0001491A" w:rsidP="0001491A">
      <w:pPr>
        <w:numPr>
          <w:ilvl w:val="0"/>
          <w:numId w:val="5"/>
        </w:numPr>
        <w:spacing w:beforeLines="50" w:afterLines="50"/>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01491A" w:rsidRDefault="0001491A" w:rsidP="0001491A">
      <w:pPr>
        <w:spacing w:beforeLines="50" w:afterLines="50"/>
        <w:ind w:leftChars="-731" w:left="-1535" w:firstLineChars="300" w:firstLine="663"/>
        <w:rPr>
          <w:b/>
          <w:color w:val="000000" w:themeColor="text1"/>
          <w:sz w:val="16"/>
          <w:szCs w:val="16"/>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1628140</wp:posOffset>
            </wp:positionH>
            <wp:positionV relativeFrom="paragraph">
              <wp:posOffset>350520</wp:posOffset>
            </wp:positionV>
            <wp:extent cx="422910" cy="320040"/>
            <wp:effectExtent l="0" t="0" r="381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01491A" w:rsidRDefault="0001491A" w:rsidP="0001491A">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01491A" w:rsidRDefault="0001491A" w:rsidP="0001491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noProof/>
          <w:color w:val="000000" w:themeColor="text1"/>
          <w:sz w:val="26"/>
          <w:szCs w:val="26"/>
        </w:rPr>
        <w:drawing>
          <wp:inline distT="0" distB="0" distL="114300" distR="114300">
            <wp:extent cx="586740" cy="281940"/>
            <wp:effectExtent l="0" t="0" r="7620" b="7620"/>
            <wp:docPr id="8" name="图片 7" descr="f6fd735552b8395386f6ed483d5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fd735552b8395386f6ed483d58652"/>
                    <pic:cNvPicPr>
                      <a:picLocks noChangeAspect="1"/>
                    </pic:cNvPicPr>
                  </pic:nvPicPr>
                  <pic:blipFill>
                    <a:blip r:embed="rId11" cstate="print"/>
                    <a:stretch>
                      <a:fillRect/>
                    </a:stretch>
                  </pic:blipFill>
                  <pic:spPr>
                    <a:xfrm>
                      <a:off x="0" y="0"/>
                      <a:ext cx="586740" cy="281940"/>
                    </a:xfrm>
                    <a:prstGeom prst="rect">
                      <a:avLst/>
                    </a:prstGeom>
                  </pic:spPr>
                </pic:pic>
              </a:graphicData>
            </a:graphic>
          </wp:inline>
        </w:drawing>
      </w:r>
    </w:p>
    <w:p w:rsidR="0001491A" w:rsidRDefault="0001491A" w:rsidP="0001491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rFonts w:hint="eastAsia"/>
          <w:b/>
          <w:color w:val="000000" w:themeColor="text1"/>
        </w:rPr>
        <w:t xml:space="preserve">  2020 </w:t>
      </w:r>
      <w:r>
        <w:rPr>
          <w:rFonts w:asciiTheme="minorEastAsia" w:eastAsiaTheme="minorEastAsia" w:hAnsiTheme="minorEastAsia" w:hint="eastAsia"/>
          <w:b/>
          <w:color w:val="000000" w:themeColor="text1"/>
        </w:rPr>
        <w:t>年 11 月14  日</w:t>
      </w:r>
    </w:p>
    <w:p w:rsidR="0001491A" w:rsidRDefault="0001491A" w:rsidP="0001491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1491A" w:rsidRDefault="0001491A" w:rsidP="0001491A">
      <w:pPr>
        <w:snapToGrid w:val="0"/>
        <w:spacing w:beforeLines="50" w:afterLines="50" w:line="360" w:lineRule="auto"/>
        <w:ind w:leftChars="-202" w:hangingChars="201" w:hanging="424"/>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bCs/>
          <w:color w:val="000000" w:themeColor="text1"/>
          <w:szCs w:val="21"/>
        </w:rPr>
        <w:t>QMS(  )</w:t>
      </w:r>
      <w:r>
        <w:rPr>
          <w:rFonts w:hint="eastAsia"/>
          <w:b/>
          <w:bCs/>
          <w:color w:val="000000" w:themeColor="text1"/>
          <w:szCs w:val="21"/>
        </w:rPr>
        <w:t>个一般不符合，</w:t>
      </w:r>
      <w:r>
        <w:rPr>
          <w:rFonts w:hint="eastAsia"/>
          <w:b/>
          <w:bCs/>
          <w:color w:val="000000" w:themeColor="text1"/>
          <w:szCs w:val="21"/>
        </w:rPr>
        <w:t>(   )</w:t>
      </w:r>
      <w:r>
        <w:rPr>
          <w:rFonts w:hint="eastAsia"/>
          <w:b/>
          <w:bCs/>
          <w:color w:val="000000" w:themeColor="text1"/>
          <w:szCs w:val="21"/>
        </w:rPr>
        <w:t>个严重不符合，</w:t>
      </w:r>
      <w:r>
        <w:rPr>
          <w:rFonts w:hint="eastAsia"/>
          <w:b/>
          <w:color w:val="000000" w:themeColor="text1"/>
          <w:spacing w:val="-10"/>
          <w:szCs w:val="21"/>
        </w:rPr>
        <w:t>□</w:t>
      </w:r>
      <w:r>
        <w:rPr>
          <w:rFonts w:hint="eastAsia"/>
          <w:b/>
          <w:bCs/>
          <w:color w:val="000000" w:themeColor="text1"/>
          <w:szCs w:val="21"/>
        </w:rPr>
        <w:t>验证合格□仍有问题</w:t>
      </w:r>
    </w:p>
    <w:p w:rsidR="0001491A" w:rsidRDefault="0001491A" w:rsidP="0001491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491A" w:rsidRDefault="0001491A" w:rsidP="0001491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491A" w:rsidRDefault="0001491A" w:rsidP="0001491A">
      <w:pPr>
        <w:spacing w:line="360" w:lineRule="auto"/>
        <w:rPr>
          <w:b/>
          <w:color w:val="000000" w:themeColor="text1"/>
          <w:szCs w:val="21"/>
          <w:u w:val="single"/>
        </w:rPr>
      </w:pPr>
      <w:r>
        <w:rPr>
          <w:rFonts w:hint="eastAsia"/>
          <w:b/>
          <w:color w:val="000000" w:themeColor="text1"/>
          <w:szCs w:val="21"/>
        </w:rPr>
        <w:t>存在问题说明及意见：</w:t>
      </w:r>
    </w:p>
    <w:p w:rsidR="0001491A" w:rsidRDefault="0001491A" w:rsidP="0001491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1491A" w:rsidRDefault="0001491A" w:rsidP="0001491A">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1491A" w:rsidRDefault="0001491A" w:rsidP="0001491A">
      <w:pPr>
        <w:spacing w:beforeLines="100" w:afterLines="50"/>
        <w:rPr>
          <w:b/>
          <w:color w:val="000000" w:themeColor="text1"/>
          <w:szCs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951865</wp:posOffset>
            </wp:positionH>
            <wp:positionV relativeFrom="paragraph">
              <wp:posOffset>149860</wp:posOffset>
            </wp:positionV>
            <wp:extent cx="422910" cy="320040"/>
            <wp:effectExtent l="0" t="0" r="3810" b="0"/>
            <wp:wrapNone/>
            <wp:docPr id="9" name="图片 8"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rPr>
        <w:t xml:space="preserve">2020 </w:t>
      </w:r>
      <w:r>
        <w:rPr>
          <w:rFonts w:asciiTheme="minorEastAsia" w:eastAsiaTheme="minorEastAsia" w:hAnsiTheme="minorEastAsia" w:hint="eastAsia"/>
          <w:b/>
          <w:color w:val="000000" w:themeColor="text1"/>
        </w:rPr>
        <w:t>年 11 月14  日</w:t>
      </w:r>
    </w:p>
    <w:p w:rsidR="0001491A" w:rsidRDefault="0001491A" w:rsidP="0001491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1491A" w:rsidRDefault="0001491A" w:rsidP="0001491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01491A" w:rsidRDefault="0001491A" w:rsidP="0001491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01491A" w:rsidRDefault="0001491A" w:rsidP="0001491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01491A" w:rsidRDefault="0001491A" w:rsidP="0001491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01491A" w:rsidRDefault="0001491A" w:rsidP="0001491A">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1491A" w:rsidRDefault="0001491A" w:rsidP="0001491A">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1491A" w:rsidRDefault="0001491A" w:rsidP="0001491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 xml:space="preserve"> 1</w:t>
      </w:r>
      <w:r>
        <w:rPr>
          <w:rFonts w:hint="eastAsia"/>
          <w:b/>
          <w:color w:val="000000" w:themeColor="text1"/>
        </w:rPr>
        <w:t>份</w:t>
      </w:r>
    </w:p>
    <w:p w:rsidR="0001491A" w:rsidRDefault="0001491A" w:rsidP="0001491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1491A" w:rsidRDefault="0001491A" w:rsidP="0001491A">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1491A" w:rsidRDefault="0001491A" w:rsidP="0001491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1491A" w:rsidRDefault="0001491A" w:rsidP="0001491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1491A" w:rsidRDefault="0001491A" w:rsidP="0001491A">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01491A" w:rsidRDefault="0001491A" w:rsidP="0001491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1491A" w:rsidRDefault="0001491A" w:rsidP="0001491A">
      <w:pPr>
        <w:spacing w:line="240" w:lineRule="atLeast"/>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1491A" w:rsidRDefault="0001491A" w:rsidP="0001491A">
      <w:pPr>
        <w:spacing w:line="240" w:lineRule="atLeast"/>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1491A" w:rsidRDefault="0001491A" w:rsidP="0001491A">
      <w:pPr>
        <w:spacing w:line="240" w:lineRule="atLeast"/>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1491A" w:rsidRDefault="0001491A" w:rsidP="0001491A">
      <w:pPr>
        <w:spacing w:line="240" w:lineRule="atLeast"/>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1491A" w:rsidRDefault="0001491A" w:rsidP="0001491A">
      <w:pPr>
        <w:spacing w:line="240" w:lineRule="atLeast"/>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1491A" w:rsidRDefault="0001491A" w:rsidP="0001491A">
      <w:pPr>
        <w:spacing w:line="240" w:lineRule="atLeast"/>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01491A" w:rsidRDefault="0001491A" w:rsidP="0001491A">
      <w:pPr>
        <w:spacing w:line="360" w:lineRule="auto"/>
        <w:ind w:left="964" w:hangingChars="600" w:hanging="964"/>
        <w:rPr>
          <w:b/>
          <w:bCs/>
          <w:color w:val="000000" w:themeColor="text1"/>
          <w:sz w:val="16"/>
          <w:szCs w:val="16"/>
        </w:rPr>
      </w:pPr>
    </w:p>
    <w:p w:rsidR="0001491A" w:rsidRDefault="0001491A" w:rsidP="0001491A">
      <w:pPr>
        <w:snapToGrid w:val="0"/>
        <w:spacing w:line="300" w:lineRule="auto"/>
        <w:ind w:firstLineChars="100" w:firstLine="244"/>
        <w:jc w:val="left"/>
        <w:rPr>
          <w:b/>
          <w:bCs/>
          <w:color w:val="000000" w:themeColor="text1"/>
          <w:w w:val="115"/>
        </w:rPr>
      </w:pPr>
    </w:p>
    <w:p w:rsidR="0001491A" w:rsidRDefault="0001491A" w:rsidP="0001491A">
      <w:pPr>
        <w:rPr>
          <w:rFonts w:ascii="宋体" w:hAnsi="宋体"/>
          <w:b/>
          <w:color w:val="000000" w:themeColor="text1"/>
          <w:sz w:val="26"/>
          <w:szCs w:val="26"/>
        </w:rPr>
      </w:pPr>
    </w:p>
    <w:p w:rsidR="00877EB8" w:rsidRDefault="00851BA6" w:rsidP="0001491A">
      <w:pPr>
        <w:ind w:leftChars="-337" w:left="-1" w:hangingChars="271" w:hanging="707"/>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BA6" w:rsidRDefault="00851BA6" w:rsidP="00C16324">
      <w:r>
        <w:separator/>
      </w:r>
    </w:p>
  </w:endnote>
  <w:endnote w:type="continuationSeparator" w:id="0">
    <w:p w:rsidR="00851BA6" w:rsidRDefault="00851BA6" w:rsidP="00C16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BA6" w:rsidRDefault="00851BA6" w:rsidP="00C16324">
      <w:r>
        <w:separator/>
      </w:r>
    </w:p>
  </w:footnote>
  <w:footnote w:type="continuationSeparator" w:id="0">
    <w:p w:rsidR="00851BA6" w:rsidRDefault="00851BA6" w:rsidP="00C16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C16324" w:rsidP="0001491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C16324">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51BA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851BA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51BA6" w:rsidRPr="00390345">
      <w:rPr>
        <w:rStyle w:val="CharChar1"/>
        <w:rFonts w:hint="default"/>
      </w:rPr>
      <w:t>北京国标联合认证有限公司</w:t>
    </w:r>
    <w:r w:rsidR="00851BA6" w:rsidRPr="00390345">
      <w:rPr>
        <w:rStyle w:val="CharChar1"/>
        <w:rFonts w:hint="default"/>
      </w:rPr>
      <w:tab/>
    </w:r>
    <w:r w:rsidR="00851BA6" w:rsidRPr="00390345">
      <w:rPr>
        <w:rStyle w:val="CharChar1"/>
        <w:rFonts w:hint="default"/>
      </w:rPr>
      <w:tab/>
    </w:r>
    <w:r w:rsidR="00851BA6">
      <w:rPr>
        <w:rStyle w:val="CharChar1"/>
        <w:rFonts w:hint="default"/>
      </w:rPr>
      <w:tab/>
    </w:r>
    <w:bookmarkEnd w:id="21"/>
  </w:p>
  <w:p w:rsidR="008E67FF" w:rsidRPr="008E67FF" w:rsidRDefault="00851BA6"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87E232"/>
    <w:multiLevelType w:val="singleLevel"/>
    <w:tmpl w:val="C487E232"/>
    <w:lvl w:ilvl="0">
      <w:start w:val="13"/>
      <w:numFmt w:val="chineseCounting"/>
      <w:suff w:val="space"/>
      <w:lvlText w:val="%1、"/>
      <w:lvlJc w:val="left"/>
      <w:rPr>
        <w:rFonts w:hint="eastAsia"/>
      </w:rPr>
    </w:lvl>
  </w:abstractNum>
  <w:abstractNum w:abstractNumId="1">
    <w:nsid w:val="09147518"/>
    <w:multiLevelType w:val="singleLevel"/>
    <w:tmpl w:val="09147518"/>
    <w:lvl w:ilvl="0">
      <w:start w:val="3"/>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324"/>
    <w:rsid w:val="0001491A"/>
    <w:rsid w:val="00851BA6"/>
    <w:rsid w:val="00C16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1331</Words>
  <Characters>7589</Characters>
  <Application>Microsoft Office Word</Application>
  <DocSecurity>0</DocSecurity>
  <Lines>63</Lines>
  <Paragraphs>17</Paragraphs>
  <ScaleCrop>false</ScaleCrop>
  <Company>微软中国</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2020-11-12T05:58:00Z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