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四川鹤达石油化工工程有限公司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O：28.07.03;29.10.07;34.05.00;35.04.02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E：28.07.03;29.10.07;34.05.00;35.04.02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EO:</w:t>
            </w:r>
            <w:r>
              <w:rPr>
                <w:rFonts w:hint="eastAsia"/>
                <w:b w:val="0"/>
                <w:bCs/>
                <w:sz w:val="20"/>
              </w:rPr>
              <w:t>28.07.03;29.10.07;34.05.00;35.04.02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E:34.05.00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E:29.10.07,34.05.00,35.04.02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工程总承包流程：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招投标——制订方案————签订协议——实施合同/协议——竣工验收。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制订方案、实施合同为关键过程。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工程管理服务流程: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服务需求——提供方案————签订协议——实施合同/协议——管理服务。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提供方案、管理服务为关键过程。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化工专用设备设计、销售流程：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确定客户需求——合同签订——设计或采购——验证或检验——交付——售后服务。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设计、销售为关键过程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施工、设计和销售过程为关键过程。</w:t>
            </w:r>
            <w:r>
              <w:rPr>
                <w:rFonts w:hint="eastAsia"/>
                <w:b/>
                <w:sz w:val="20"/>
                <w:lang w:eastAsia="zh-CN"/>
              </w:rPr>
              <w:t>相关作业指导书作为控制措施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固废、噪声、粉尘和潜在火灾，采取分类收集、管理方案和预案措施管理。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触电、火灾、职业病和意外伤害，采取制定管理方案控制，潜在火灾采取应急预案并演练方式进行控制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中华人民共和国劳动合同法、建设工程质量管理条例、建设工程施工现场管理规定等。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施工质量的监控等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16510</wp:posOffset>
            </wp:positionV>
            <wp:extent cx="323850" cy="335280"/>
            <wp:effectExtent l="0" t="0" r="0" b="762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1259205</wp:posOffset>
            </wp:positionH>
            <wp:positionV relativeFrom="paragraph">
              <wp:posOffset>13335</wp:posOffset>
            </wp:positionV>
            <wp:extent cx="323850" cy="335280"/>
            <wp:effectExtent l="0" t="0" r="0" b="7620"/>
            <wp:wrapNone/>
            <wp:docPr id="14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2021.6.24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2021.6.24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ED6276"/>
    <w:rsid w:val="06CD0052"/>
    <w:rsid w:val="0DA23933"/>
    <w:rsid w:val="11E326A8"/>
    <w:rsid w:val="22954127"/>
    <w:rsid w:val="230F7334"/>
    <w:rsid w:val="24EB476E"/>
    <w:rsid w:val="283E5CFE"/>
    <w:rsid w:val="34565140"/>
    <w:rsid w:val="38E87AD6"/>
    <w:rsid w:val="3E521ACC"/>
    <w:rsid w:val="3EAF0302"/>
    <w:rsid w:val="42BB465D"/>
    <w:rsid w:val="46D91B38"/>
    <w:rsid w:val="46FB6E2F"/>
    <w:rsid w:val="47DB6CCE"/>
    <w:rsid w:val="4C2A214A"/>
    <w:rsid w:val="4F893D17"/>
    <w:rsid w:val="511F1FE1"/>
    <w:rsid w:val="53683C9B"/>
    <w:rsid w:val="585F288D"/>
    <w:rsid w:val="62C14EA4"/>
    <w:rsid w:val="64D66311"/>
    <w:rsid w:val="6C7F46FF"/>
    <w:rsid w:val="74101ABE"/>
    <w:rsid w:val="74AC338C"/>
    <w:rsid w:val="77B2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2021-06-23T12:56:48Z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36430B88053D4FB9B873ACE185FB3B2F</vt:lpwstr>
  </property>
</Properties>
</file>