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Add"/>
      <w:r>
        <w:rPr>
          <w:rFonts w:ascii="宋体" w:hAnsi="宋体" w:cs="Arial"/>
          <w:sz w:val="24"/>
        </w:rPr>
        <w:t>0625-2020-E</w:t>
      </w:r>
      <w:bookmarkEnd w:id="0"/>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河北北铭光电设备股份有限公司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Hebei Beiming Photoelectric Equipment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河北省沧州市任丘市麻家坞镇刘泊村村西</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(英文)：West of liupo village, Majiawu town</w:t>
      </w:r>
      <w:r>
        <w:rPr>
          <w:rFonts w:hint="eastAsia"/>
          <w:b w:val="0"/>
          <w:bCs/>
          <w:color w:val="000000" w:themeColor="text1"/>
          <w:sz w:val="22"/>
          <w:szCs w:val="22"/>
          <w:lang w:val="en-US" w:eastAsia="zh-CN"/>
        </w:rPr>
        <w:t>,</w:t>
      </w:r>
      <w:r>
        <w:rPr>
          <w:rFonts w:hint="eastAsia"/>
          <w:b w:val="0"/>
          <w:bCs/>
          <w:color w:val="000000" w:themeColor="text1"/>
          <w:sz w:val="22"/>
          <w:szCs w:val="22"/>
        </w:rPr>
        <w:t>Renqiu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河北省沧州市任丘市麻家坞镇刘泊村村西</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(英文)：West of liupo village, Majiawu town</w:t>
      </w:r>
      <w:r>
        <w:rPr>
          <w:rFonts w:hint="eastAsia"/>
          <w:b w:val="0"/>
          <w:bCs/>
          <w:color w:val="000000" w:themeColor="text1"/>
          <w:sz w:val="22"/>
          <w:szCs w:val="22"/>
          <w:lang w:val="en-US" w:eastAsia="zh-CN"/>
        </w:rPr>
        <w:t>,</w:t>
      </w:r>
      <w:r>
        <w:rPr>
          <w:rFonts w:hint="eastAsia"/>
          <w:b w:val="0"/>
          <w:bCs/>
          <w:color w:val="000000" w:themeColor="text1"/>
          <w:sz w:val="22"/>
          <w:szCs w:val="22"/>
        </w:rPr>
        <w:t>Renqiu City, Cangzhou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91130900MA0CM4UBX5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18932772229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许建涛</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何玉峰</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color w:val="000000" w:themeColor="text1"/>
          <w:sz w:val="22"/>
          <w:szCs w:val="22"/>
        </w:rPr>
      </w:pPr>
      <w:bookmarkStart w:id="15" w:name="审核范围"/>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rPr>
        <w:t>EMS</w:t>
      </w:r>
      <w:r>
        <w:rPr>
          <w:rFonts w:hint="eastAsia"/>
          <w:b/>
          <w:color w:val="000000" w:themeColor="text1"/>
          <w:sz w:val="22"/>
          <w:szCs w:val="22"/>
          <w:lang w:eastAsia="zh-CN"/>
        </w:rPr>
        <w:t>：</w:t>
      </w:r>
      <w:r>
        <w:rPr>
          <w:rFonts w:hint="eastAsia"/>
          <w:b/>
          <w:color w:val="000000" w:themeColor="text1"/>
          <w:sz w:val="22"/>
          <w:szCs w:val="22"/>
        </w:rPr>
        <w:t>铁附件、电力标示牌、水泥制品（水泥三盘）的销售所涉及的相关环境管理活动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英文</w:t>
      </w:r>
      <w:r>
        <w:rPr>
          <w:rFonts w:hint="eastAsia"/>
          <w:b/>
          <w:color w:val="000000" w:themeColor="text1"/>
          <w:sz w:val="22"/>
          <w:szCs w:val="22"/>
          <w:lang w:eastAsia="zh-CN"/>
        </w:rPr>
        <w:t>：</w:t>
      </w:r>
      <w:r>
        <w:rPr>
          <w:rFonts w:ascii="Times New Roman"/>
          <w:b w:val="0"/>
          <w:bCs/>
          <w:sz w:val="21"/>
          <w:szCs w:val="21"/>
        </w:rPr>
        <w:t>The Relative Environment Management Activities about</w:t>
      </w:r>
      <w:r>
        <w:rPr>
          <w:rFonts w:hint="eastAsia" w:ascii="Times New Roman"/>
          <w:b w:val="0"/>
          <w:bCs/>
          <w:sz w:val="21"/>
          <w:szCs w:val="21"/>
          <w:lang w:val="en-US" w:eastAsia="zh-CN"/>
        </w:rPr>
        <w:t xml:space="preserve"> </w:t>
      </w:r>
      <w:r>
        <w:rPr>
          <w:rFonts w:hint="eastAsia"/>
          <w:b w:val="0"/>
          <w:bCs/>
          <w:color w:val="000000" w:themeColor="text1"/>
          <w:sz w:val="22"/>
          <w:szCs w:val="22"/>
          <w:lang w:val="en-US" w:eastAsia="zh-CN"/>
        </w:rPr>
        <w:t xml:space="preserve">Sales of </w:t>
      </w:r>
      <w:r>
        <w:rPr>
          <w:rFonts w:hint="eastAsia" w:ascii="Times New Roman" w:hAnsi="Times New Roman" w:cs="Times New Roman"/>
          <w:b w:val="0"/>
          <w:bCs/>
          <w:color w:val="000000" w:themeColor="text1"/>
          <w:sz w:val="22"/>
          <w:szCs w:val="22"/>
          <w:lang w:val="en-US" w:eastAsia="zh-CN"/>
        </w:rPr>
        <w:t>electric signs, iron accessories and cement products (three plates of cement)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2360" cy="8743950"/>
            <wp:effectExtent l="0" t="0" r="2540" b="6350"/>
            <wp:docPr id="2" name="图片 2" descr="SKMBT_28320112314370_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BT_28320112314370_0019"/>
                    <pic:cNvPicPr>
                      <a:picLocks noChangeAspect="1"/>
                    </pic:cNvPicPr>
                  </pic:nvPicPr>
                  <pic:blipFill>
                    <a:blip r:embed="rId5"/>
                    <a:stretch>
                      <a:fillRect/>
                    </a:stretch>
                  </pic:blipFill>
                  <pic:spPr>
                    <a:xfrm>
                      <a:off x="0" y="0"/>
                      <a:ext cx="6182360" cy="8743950"/>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隶书">
    <w:altName w:val="微软雅黑"/>
    <w:panose1 w:val="02010509060101010101"/>
    <w:charset w:val="86"/>
    <w:family w:val="modern"/>
    <w:pitch w:val="default"/>
    <w:sig w:usb0="00000000" w:usb1="00000000" w:usb2="00000010" w:usb3="00000000" w:csb0="0004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02E45"/>
    <w:multiLevelType w:val="singleLevel"/>
    <w:tmpl w:val="C8202E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C3A0907"/>
    <w:rsid w:val="773924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2</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2020-11-23T07:29:10Z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