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83045" cy="9310370"/>
            <wp:effectExtent l="0" t="0" r="8255" b="11430"/>
            <wp:docPr id="2" name="图片 2" descr="SKMBT_28320112314370_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KMBT_28320112314370_0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3045" cy="931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02"/>
        <w:gridCol w:w="140"/>
        <w:gridCol w:w="75"/>
        <w:gridCol w:w="101"/>
        <w:gridCol w:w="589"/>
        <w:gridCol w:w="261"/>
        <w:gridCol w:w="443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河北北铭光电设备股份有限公司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河北省沧州市任丘市麻家坞镇刘泊村村西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何玉峰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18932772229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062550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许建涛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4694163@qq.com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0625-2020-E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铁附件、电力标示牌、水泥制品（水泥三盘）的销售所涉及的相关环境管理活动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2020年11月24日 上午至2020年11月24日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09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609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张鹏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609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13752599673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2020.11.18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2020.11.23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2020.11.24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322F8B"/>
    <w:rsid w:val="32ED54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2020-11-23T07:28:52Z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