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0168-2018-2020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71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16"/>
        <w:gridCol w:w="923"/>
        <w:gridCol w:w="1627"/>
        <w:gridCol w:w="1177"/>
        <w:gridCol w:w="116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西安同洪机械制造有限公司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2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质量管理部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92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H12007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(0-25/0.01)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mm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±4</w:t>
            </w:r>
            <w:r>
              <w:rPr>
                <w:rFonts w:hint="eastAsia" w:cs="Calibri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江苏世通仪器检测服务有限公司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质量管理部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923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33295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(25-50/0.01)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mm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±4</w:t>
            </w:r>
            <w:r>
              <w:rPr>
                <w:rFonts w:hint="eastAsia" w:cs="Calibri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923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55414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(75-100/0.01)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mm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 w:cs="Calibri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923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52211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(200-225/0.01)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mm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±4</w:t>
            </w:r>
            <w:r>
              <w:rPr>
                <w:rFonts w:hint="eastAsia" w:cs="Calibri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质量管理部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数显深度卡尺</w:t>
            </w:r>
          </w:p>
        </w:tc>
        <w:tc>
          <w:tcPr>
            <w:tcW w:w="923" w:type="dxa"/>
            <w:vAlign w:val="center"/>
          </w:tcPr>
          <w:p>
            <w:pPr>
              <w:jc w:val="both"/>
              <w:rPr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301160033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(0-200/0.01)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mm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质量管理部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卡尺</w:t>
            </w:r>
          </w:p>
        </w:tc>
        <w:tc>
          <w:tcPr>
            <w:tcW w:w="923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2703051013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(0-300/0.02)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mm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生产技术部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带表</w:t>
            </w:r>
            <w:r>
              <w:rPr>
                <w:rFonts w:hint="eastAsia"/>
                <w:szCs w:val="21"/>
                <w:lang w:eastAsia="zh-CN"/>
              </w:rPr>
              <w:t>卡尺</w:t>
            </w:r>
          </w:p>
        </w:tc>
        <w:tc>
          <w:tcPr>
            <w:tcW w:w="923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4305180388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(0-300/0.02)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mm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质量管理部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内径百分表</w:t>
            </w:r>
          </w:p>
        </w:tc>
        <w:tc>
          <w:tcPr>
            <w:tcW w:w="92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5020728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(50-75/0.01)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  <w:t>mm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 w:cs="Calibri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全自动光栅式指示表检定仪</w:t>
            </w:r>
          </w:p>
        </w:tc>
        <w:tc>
          <w:tcPr>
            <w:tcW w:w="1562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2019.11.21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48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企业未建立最高标准器，所有测量设备均送至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份测量设备，量值溯源满足要求。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94549F"/>
    <w:rsid w:val="5EAF7A2A"/>
    <w:rsid w:val="67C11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2020-11-10T05:54:08Z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