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r>
        <w:rPr>
          <w:rFonts w:hint="eastAsia" w:ascii="楷体" w:hAnsi="楷体" w:eastAsia="楷体"/>
          <w:color w:val="000000"/>
          <w:sz w:val="21"/>
          <w:szCs w:val="21"/>
          <w:u w:val="thick"/>
        </w:rPr>
        <w:t xml:space="preserve"> </w:t>
      </w:r>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u w:val="single"/>
          <w:lang w:val="en-US" w:eastAsia="zh-CN"/>
        </w:rPr>
        <w:t>合肥市房地产经营公司</w:t>
      </w:r>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highlight w:val="none"/>
        </w:rPr>
      </w:pPr>
      <w:r>
        <w:rPr>
          <w:rFonts w:hint="eastAsia" w:ascii="楷体" w:hAnsi="楷体" w:eastAsia="楷体"/>
          <w:b/>
          <w:color w:val="000000"/>
          <w:sz w:val="32"/>
          <w:szCs w:val="32"/>
          <w:highlight w:val="none"/>
        </w:rPr>
        <w:sym w:font="Wingdings 2" w:char="0052"/>
      </w:r>
      <w:r>
        <w:rPr>
          <w:rFonts w:hint="eastAsia" w:ascii="楷体" w:hAnsi="楷体" w:eastAsia="楷体"/>
          <w:b/>
          <w:color w:val="000000"/>
          <w:sz w:val="32"/>
          <w:szCs w:val="32"/>
          <w:highlight w:val="none"/>
        </w:rPr>
        <w:t>能源管理体系（</w:t>
      </w:r>
      <w:r>
        <w:rPr>
          <w:rFonts w:ascii="楷体" w:hAnsi="楷体" w:eastAsia="楷体"/>
          <w:b/>
          <w:color w:val="000000"/>
          <w:sz w:val="32"/>
          <w:szCs w:val="32"/>
          <w:highlight w:val="none"/>
        </w:rPr>
        <w:t>E</w:t>
      </w:r>
      <w:r>
        <w:rPr>
          <w:rFonts w:hint="eastAsia" w:ascii="楷体" w:hAnsi="楷体" w:eastAsia="楷体"/>
          <w:b/>
          <w:color w:val="000000"/>
          <w:sz w:val="32"/>
          <w:szCs w:val="32"/>
          <w:highlight w:val="none"/>
        </w:rPr>
        <w:t>n</w:t>
      </w:r>
      <w:r>
        <w:rPr>
          <w:rFonts w:ascii="楷体" w:hAnsi="楷体" w:eastAsia="楷体"/>
          <w:b/>
          <w:color w:val="000000"/>
          <w:sz w:val="32"/>
          <w:szCs w:val="32"/>
          <w:highlight w:val="none"/>
        </w:rPr>
        <w:t>MS</w:t>
      </w:r>
      <w:r>
        <w:rPr>
          <w:rFonts w:hint="eastAsia" w:ascii="楷体" w:hAnsi="楷体" w:eastAsia="楷体"/>
          <w:b/>
          <w:color w:val="000000"/>
          <w:sz w:val="32"/>
          <w:szCs w:val="32"/>
          <w:highlight w:val="none"/>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0" w:name="auDate"/>
            <w:bookmarkEnd w:id="0"/>
            <w:r>
              <w:rPr>
                <w:rFonts w:hint="eastAsia" w:ascii="宋体"/>
                <w:b/>
                <w:color w:val="000000"/>
                <w:szCs w:val="21"/>
              </w:rPr>
              <w:t xml:space="preserve">  </w:t>
            </w:r>
            <w:r>
              <w:rPr>
                <w:rFonts w:hint="eastAsia" w:ascii="宋体"/>
                <w:b/>
                <w:color w:val="000000"/>
                <w:szCs w:val="21"/>
                <w:lang w:val="en-US" w:eastAsia="zh-CN"/>
              </w:rPr>
              <w:t>2020</w:t>
            </w:r>
            <w:r>
              <w:rPr>
                <w:rFonts w:hint="eastAsia" w:ascii="宋体"/>
                <w:b/>
                <w:color w:val="000000"/>
                <w:szCs w:val="21"/>
              </w:rPr>
              <w:t xml:space="preserve">年 </w:t>
            </w:r>
            <w:r>
              <w:rPr>
                <w:rFonts w:hint="eastAsia" w:ascii="宋体"/>
                <w:b/>
                <w:color w:val="000000"/>
                <w:szCs w:val="21"/>
                <w:lang w:val="en-US" w:eastAsia="zh-CN"/>
              </w:rPr>
              <w:t>11</w:t>
            </w:r>
            <w:r>
              <w:rPr>
                <w:rFonts w:hint="eastAsia" w:ascii="宋体"/>
                <w:b/>
                <w:color w:val="000000"/>
                <w:szCs w:val="21"/>
              </w:rPr>
              <w:t xml:space="preserve">月 </w:t>
            </w:r>
            <w:r>
              <w:rPr>
                <w:rFonts w:hint="eastAsia" w:ascii="宋体"/>
                <w:b/>
                <w:color w:val="000000"/>
                <w:szCs w:val="21"/>
                <w:lang w:val="en-US" w:eastAsia="zh-CN"/>
              </w:rPr>
              <w:t>10</w:t>
            </w:r>
            <w:r>
              <w:rPr>
                <w:rFonts w:hint="eastAsia" w:ascii="宋体"/>
                <w:b/>
                <w:color w:val="000000"/>
                <w:szCs w:val="21"/>
              </w:rPr>
              <w:t>日</w:t>
            </w:r>
            <w:r>
              <w:rPr>
                <w:rFonts w:hint="eastAsia" w:ascii="宋体"/>
                <w:b/>
                <w:color w:val="000000"/>
                <w:szCs w:val="21"/>
                <w:lang w:val="en-US" w:eastAsia="zh-CN"/>
              </w:rPr>
              <w:t xml:space="preserve">上午  </w:t>
            </w:r>
            <w:r>
              <w:rPr>
                <w:rFonts w:hint="eastAsia" w:ascii="宋体"/>
                <w:b/>
                <w:color w:val="000000"/>
                <w:szCs w:val="21"/>
              </w:rPr>
              <w:t xml:space="preserve">至  </w:t>
            </w:r>
            <w:r>
              <w:rPr>
                <w:rFonts w:hint="eastAsia" w:ascii="宋体"/>
                <w:b/>
                <w:color w:val="000000"/>
                <w:szCs w:val="21"/>
                <w:lang w:val="en-US" w:eastAsia="zh-CN"/>
              </w:rPr>
              <w:t>2020</w:t>
            </w:r>
            <w:r>
              <w:rPr>
                <w:rFonts w:hint="eastAsia" w:ascii="宋体"/>
                <w:b/>
                <w:color w:val="000000"/>
                <w:szCs w:val="21"/>
              </w:rPr>
              <w:t xml:space="preserve">年 </w:t>
            </w:r>
            <w:r>
              <w:rPr>
                <w:rFonts w:hint="eastAsia" w:ascii="宋体"/>
                <w:b/>
                <w:color w:val="000000"/>
                <w:szCs w:val="21"/>
                <w:lang w:val="en-US" w:eastAsia="zh-CN"/>
              </w:rPr>
              <w:t>11</w:t>
            </w:r>
            <w:r>
              <w:rPr>
                <w:rFonts w:hint="eastAsia" w:ascii="宋体"/>
                <w:b/>
                <w:color w:val="000000"/>
                <w:szCs w:val="21"/>
              </w:rPr>
              <w:t xml:space="preserve"> 月 </w:t>
            </w:r>
            <w:r>
              <w:rPr>
                <w:rFonts w:hint="eastAsia" w:ascii="宋体"/>
                <w:b/>
                <w:color w:val="000000"/>
                <w:szCs w:val="21"/>
                <w:lang w:val="en-US" w:eastAsia="zh-CN"/>
              </w:rPr>
              <w:t>10</w:t>
            </w:r>
            <w:r>
              <w:rPr>
                <w:rFonts w:hint="eastAsia" w:ascii="宋体"/>
                <w:b/>
                <w:color w:val="000000"/>
                <w:szCs w:val="21"/>
              </w:rPr>
              <w:t xml:space="preserve"> 日 </w:t>
            </w:r>
            <w:r>
              <w:rPr>
                <w:rFonts w:hint="eastAsia" w:ascii="宋体"/>
                <w:b/>
                <w:color w:val="000000"/>
                <w:szCs w:val="21"/>
                <w:lang w:val="en-US" w:eastAsia="zh-CN"/>
              </w:rPr>
              <w:t>下午</w:t>
            </w:r>
            <w:r>
              <w:rPr>
                <w:rFonts w:hint="eastAsia" w:asci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w:t>
            </w:r>
          </w:p>
          <w:p>
            <w:pPr>
              <w:rPr>
                <w:rFonts w:hint="eastAsia" w:ascii="宋体" w:hAnsi="宋体" w:eastAsia="宋体"/>
                <w:b/>
                <w:color w:val="000000"/>
                <w:szCs w:val="21"/>
                <w:lang w:val="en-US" w:eastAsia="zh-CN"/>
              </w:rPr>
            </w:pP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sym w:font="Wingdings 2" w:char="00A3"/>
            </w:r>
            <w:r>
              <w:rPr>
                <w:rFonts w:ascii="宋体" w:hAnsi="宋体"/>
                <w:b/>
                <w:color w:val="000000"/>
                <w:szCs w:val="21"/>
              </w:rPr>
              <w:t>EMS/</w:t>
            </w:r>
            <w:r>
              <w:rPr>
                <w:rFonts w:hint="eastAsia" w:ascii="宋体" w:hAnsi="宋体"/>
                <w:b/>
                <w:color w:val="000000"/>
                <w:szCs w:val="21"/>
              </w:rPr>
              <w:sym w:font="Wingdings 2" w:char="00A3"/>
            </w:r>
            <w:r>
              <w:rPr>
                <w:rFonts w:ascii="宋体" w:hAnsi="宋体"/>
                <w:b/>
                <w:color w:val="000000"/>
                <w:szCs w:val="21"/>
              </w:rPr>
              <w:t>OHSMS</w:t>
            </w:r>
            <w:r>
              <w:rPr>
                <w:rFonts w:hint="eastAsia" w:ascii="宋体" w:hAnsi="宋体"/>
                <w:b/>
                <w:color w:val="000000"/>
                <w:szCs w:val="21"/>
                <w:lang w:val="en-US" w:eastAsia="zh-CN"/>
              </w:rPr>
              <w:t>/</w:t>
            </w:r>
            <w:r>
              <w:rPr>
                <w:rFonts w:hint="eastAsia" w:ascii="宋体" w:hAnsi="宋体"/>
                <w:b/>
                <w:color w:val="000000"/>
                <w:szCs w:val="21"/>
              </w:rPr>
              <w:sym w:font="Wingdings 2" w:char="0052"/>
            </w:r>
            <w:r>
              <w:rPr>
                <w:rFonts w:ascii="宋体" w:hAnsi="宋体"/>
                <w:b/>
                <w:color w:val="000000"/>
                <w:szCs w:val="21"/>
              </w:rPr>
              <w:t>E</w:t>
            </w:r>
            <w:r>
              <w:rPr>
                <w:rFonts w:hint="eastAsia" w:ascii="宋体" w:hAnsi="宋体"/>
                <w:b/>
                <w:color w:val="000000"/>
                <w:szCs w:val="21"/>
                <w:lang w:val="en-US" w:eastAsia="zh-CN"/>
              </w:rPr>
              <w:t>n</w:t>
            </w:r>
            <w:r>
              <w:rPr>
                <w:rFonts w:ascii="宋体" w:hAnsi="宋体"/>
                <w:b/>
                <w:color w:val="000000"/>
                <w:szCs w:val="21"/>
              </w:rPr>
              <w:t>MS</w:t>
            </w:r>
          </w:p>
          <w:p>
            <w:pPr>
              <w:rPr>
                <w:szCs w:val="21"/>
              </w:rPr>
            </w:pP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22"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r>
              <w:rPr>
                <w:rFonts w:hint="eastAsia" w:ascii="宋体" w:hAnsi="宋体"/>
                <w:b/>
                <w:color w:val="000000"/>
                <w:szCs w:val="21"/>
              </w:rPr>
              <w:t xml:space="preserve">  </w:t>
            </w:r>
            <w:r>
              <w:rPr>
                <w:rFonts w:hint="eastAsia" w:ascii="宋体" w:hAnsi="宋体"/>
                <w:b/>
                <w:color w:val="000000"/>
                <w:szCs w:val="21"/>
                <w:lang w:val="de-DE"/>
              </w:rPr>
              <w:t>□ISO45001：2018标准</w:t>
            </w:r>
          </w:p>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sym w:font="Wingdings 2" w:char="0052"/>
            </w:r>
            <w:r>
              <w:rPr>
                <w:rFonts w:hint="eastAsia" w:ascii="宋体" w:hAnsi="宋体"/>
                <w:b/>
                <w:color w:val="000000"/>
                <w:sz w:val="20"/>
                <w:szCs w:val="20"/>
                <w:highlight w:val="none"/>
                <w:lang w:val="de-DE"/>
              </w:rPr>
              <w:t>ISO50001：2018标准</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default" w:eastAsia="宋体"/>
                <w:b/>
                <w:color w:val="000000"/>
                <w:szCs w:val="21"/>
                <w:lang w:val="en-US" w:eastAsia="zh-CN"/>
              </w:rPr>
            </w:pPr>
            <w:r>
              <w:rPr>
                <w:rFonts w:hint="eastAsia"/>
                <w:b/>
                <w:color w:val="000000"/>
                <w:szCs w:val="21"/>
                <w:lang w:val="en-US" w:eastAsia="zh-CN"/>
              </w:rPr>
              <w:t>李丽英</w:t>
            </w:r>
          </w:p>
        </w:tc>
        <w:tc>
          <w:tcPr>
            <w:tcW w:w="1089" w:type="dxa"/>
            <w:vAlign w:val="center"/>
          </w:tcPr>
          <w:p>
            <w:pPr>
              <w:rPr>
                <w:b/>
                <w:color w:val="000000"/>
                <w:szCs w:val="21"/>
              </w:rPr>
            </w:pPr>
            <w:r>
              <w:rPr>
                <w:rFonts w:hint="eastAsia"/>
                <w:b/>
                <w:color w:val="000000"/>
                <w:szCs w:val="21"/>
              </w:rPr>
              <w:t>组长</w:t>
            </w:r>
          </w:p>
        </w:tc>
        <w:tc>
          <w:tcPr>
            <w:tcW w:w="711" w:type="dxa"/>
            <w:vAlign w:val="center"/>
          </w:tcPr>
          <w:p>
            <w:pPr>
              <w:rPr>
                <w:rFonts w:hint="default" w:eastAsia="宋体"/>
                <w:b/>
                <w:color w:val="000000"/>
                <w:szCs w:val="21"/>
                <w:lang w:val="en-US" w:eastAsia="zh-CN"/>
              </w:rPr>
            </w:pPr>
            <w:r>
              <w:rPr>
                <w:rFonts w:hint="eastAsia"/>
                <w:b/>
                <w:color w:val="000000"/>
                <w:szCs w:val="21"/>
                <w:lang w:val="en-US" w:eastAsia="zh-CN"/>
              </w:rPr>
              <w:t>女</w:t>
            </w:r>
          </w:p>
        </w:tc>
        <w:tc>
          <w:tcPr>
            <w:tcW w:w="3870" w:type="dxa"/>
            <w:vAlign w:val="center"/>
          </w:tcPr>
          <w:p>
            <w:pPr>
              <w:rPr>
                <w:b/>
                <w:color w:val="000000"/>
                <w:szCs w:val="21"/>
              </w:rPr>
            </w:pPr>
            <w:r>
              <w:rPr>
                <w:rFonts w:hint="eastAsia" w:ascii="Times New Roman" w:hAnsi="Times New Roman" w:eastAsia="宋体" w:cs="Times New Roman"/>
                <w:sz w:val="21"/>
                <w:szCs w:val="21"/>
              </w:rPr>
              <w:t>2020-N1EnMS-3021820</w:t>
            </w: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b/>
                <w:color w:val="000000"/>
                <w:szCs w:val="21"/>
                <w:highlight w:val="none"/>
                <w:lang w:val="en-US" w:eastAsia="zh-CN"/>
              </w:rPr>
            </w:pPr>
            <w:r>
              <w:rPr>
                <w:rFonts w:hint="eastAsia"/>
                <w:b/>
                <w:color w:val="000000"/>
                <w:szCs w:val="21"/>
                <w:highlight w:val="none"/>
                <w:lang w:val="en-US" w:eastAsia="zh-CN"/>
              </w:rPr>
              <w:t>姜小清</w:t>
            </w:r>
          </w:p>
        </w:tc>
        <w:tc>
          <w:tcPr>
            <w:tcW w:w="1089" w:type="dxa"/>
            <w:vAlign w:val="center"/>
          </w:tcPr>
          <w:p>
            <w:pPr>
              <w:rPr>
                <w:b/>
                <w:color w:val="000000"/>
                <w:szCs w:val="21"/>
                <w:highlight w:val="none"/>
              </w:rPr>
            </w:pPr>
            <w:r>
              <w:rPr>
                <w:rFonts w:hint="eastAsia"/>
                <w:b/>
                <w:color w:val="000000"/>
                <w:szCs w:val="21"/>
                <w:highlight w:val="none"/>
              </w:rPr>
              <w:t>审核员</w:t>
            </w:r>
          </w:p>
        </w:tc>
        <w:tc>
          <w:tcPr>
            <w:tcW w:w="711" w:type="dxa"/>
            <w:vAlign w:val="center"/>
          </w:tcPr>
          <w:p>
            <w:pPr>
              <w:rPr>
                <w:rFonts w:hint="eastAsia" w:eastAsia="宋体"/>
                <w:b/>
                <w:color w:val="000000"/>
                <w:szCs w:val="21"/>
                <w:highlight w:val="none"/>
                <w:lang w:val="en-US" w:eastAsia="zh-CN"/>
              </w:rPr>
            </w:pPr>
            <w:r>
              <w:rPr>
                <w:rFonts w:hint="eastAsia"/>
                <w:b/>
                <w:color w:val="000000"/>
                <w:szCs w:val="21"/>
                <w:highlight w:val="none"/>
                <w:lang w:val="en-US" w:eastAsia="zh-CN"/>
              </w:rPr>
              <w:t>男</w:t>
            </w:r>
          </w:p>
        </w:tc>
        <w:tc>
          <w:tcPr>
            <w:tcW w:w="3870" w:type="dxa"/>
            <w:vAlign w:val="center"/>
          </w:tcPr>
          <w:p>
            <w:pPr>
              <w:rPr>
                <w:b/>
                <w:color w:val="000000"/>
                <w:szCs w:val="21"/>
              </w:rPr>
            </w:pPr>
            <w:r>
              <w:rPr>
                <w:color w:val="auto"/>
                <w:sz w:val="22"/>
                <w:szCs w:val="22"/>
                <w:highlight w:val="none"/>
              </w:rPr>
              <w:t>2018-N1EnMS-1201919</w:t>
            </w:r>
          </w:p>
        </w:tc>
        <w:tc>
          <w:tcPr>
            <w:tcW w:w="2179" w:type="dxa"/>
            <w:vAlign w:val="center"/>
          </w:tcPr>
          <w:p>
            <w:pPr>
              <w:rPr>
                <w:rFonts w:hint="default" w:eastAsia="宋体"/>
                <w:b/>
                <w:color w:val="000000"/>
                <w:szCs w:val="21"/>
                <w:lang w:val="en-US" w:eastAsia="zh-CN"/>
              </w:rPr>
            </w:pPr>
            <w:r>
              <w:rPr>
                <w:rFonts w:hint="eastAsia"/>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实习</w:t>
            </w:r>
          </w:p>
        </w:tc>
        <w:tc>
          <w:tcPr>
            <w:tcW w:w="711" w:type="dxa"/>
            <w:vAlign w:val="center"/>
          </w:tcPr>
          <w:p>
            <w:pPr>
              <w:rPr>
                <w:b/>
                <w:color w:val="000000"/>
                <w:szCs w:val="21"/>
              </w:rPr>
            </w:pPr>
          </w:p>
        </w:tc>
        <w:tc>
          <w:tcPr>
            <w:tcW w:w="3870" w:type="dxa"/>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技术专家</w:t>
            </w:r>
          </w:p>
        </w:tc>
        <w:tc>
          <w:tcPr>
            <w:tcW w:w="711" w:type="dxa"/>
            <w:vAlign w:val="center"/>
          </w:tcPr>
          <w:p>
            <w:pPr>
              <w:rPr>
                <w:b/>
                <w:color w:val="000000"/>
                <w:szCs w:val="21"/>
              </w:rPr>
            </w:pPr>
          </w:p>
        </w:tc>
        <w:tc>
          <w:tcPr>
            <w:tcW w:w="3870" w:type="dxa"/>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17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870" w:type="dxa"/>
            <w:vAlign w:val="center"/>
          </w:tcPr>
          <w:p>
            <w:pPr>
              <w:rPr>
                <w:b/>
                <w:color w:val="000000"/>
                <w:szCs w:val="21"/>
              </w:rPr>
            </w:pPr>
          </w:p>
        </w:tc>
        <w:tc>
          <w:tcPr>
            <w:tcW w:w="2179" w:type="dxa"/>
            <w:vAlign w:val="center"/>
          </w:tcPr>
          <w:p>
            <w:pPr>
              <w:rPr>
                <w:b/>
                <w:color w:val="000000"/>
                <w:szCs w:val="21"/>
              </w:rPr>
            </w:pP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7"/>
        <w:gridCol w:w="981"/>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 w:name="组织名称"/>
            <w:r>
              <w:rPr>
                <w:sz w:val="21"/>
                <w:szCs w:val="21"/>
              </w:rPr>
              <w:t>合肥市房地产经营公司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r>
              <w:rPr>
                <w:rFonts w:ascii="Times New Roman" w:hAnsi="Times New Roman" w:eastAsia="宋体" w:cs="Times New Roman"/>
                <w:sz w:val="21"/>
                <w:szCs w:val="21"/>
              </w:rPr>
              <w:t>安徽省合肥市中市区西陈小巷53号</w:t>
            </w:r>
          </w:p>
        </w:tc>
        <w:tc>
          <w:tcPr>
            <w:tcW w:w="1014"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highlight w:val="none"/>
              </w:rPr>
              <w:t>邮编</w:t>
            </w:r>
          </w:p>
        </w:tc>
        <w:tc>
          <w:tcPr>
            <w:tcW w:w="1999" w:type="dxa"/>
            <w:gridSpan w:val="2"/>
          </w:tcPr>
          <w:p>
            <w:pPr>
              <w:spacing w:line="280" w:lineRule="exact"/>
              <w:rPr>
                <w:rFonts w:hint="default" w:ascii="宋体" w:eastAsia="宋体"/>
                <w:b/>
                <w:color w:val="000000"/>
                <w:szCs w:val="21"/>
                <w:lang w:val="en-US" w:eastAsia="zh-CN"/>
              </w:rPr>
            </w:pPr>
            <w:r>
              <w:rPr>
                <w:rFonts w:hint="eastAsia" w:ascii="宋体"/>
                <w:b/>
                <w:color w:val="000000"/>
                <w:szCs w:val="21"/>
                <w:highlight w:val="none"/>
                <w:shd w:val="clear"/>
                <w:lang w:val="en-US" w:eastAsia="zh-CN"/>
              </w:rPr>
              <w:t>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经营地址：</w:t>
            </w:r>
            <w:r>
              <w:rPr>
                <w:rFonts w:ascii="Times New Roman" w:hAnsi="Times New Roman" w:eastAsia="宋体" w:cs="Times New Roman"/>
                <w:sz w:val="21"/>
                <w:szCs w:val="21"/>
              </w:rPr>
              <w:t>安徽省合肥市</w:t>
            </w:r>
            <w:r>
              <w:rPr>
                <w:rFonts w:hint="eastAsia" w:ascii="Times New Roman" w:hAnsi="Times New Roman" w:eastAsia="宋体" w:cs="Times New Roman"/>
                <w:sz w:val="21"/>
                <w:szCs w:val="21"/>
                <w:lang w:val="en-US" w:eastAsia="zh-CN"/>
              </w:rPr>
              <w:t>庐阳区城建大厦13层</w:t>
            </w:r>
          </w:p>
          <w:p>
            <w:pPr>
              <w:spacing w:line="280" w:lineRule="exact"/>
              <w:rPr>
                <w:rFonts w:ascii="宋体"/>
                <w:b/>
                <w:color w:val="000000"/>
                <w:szCs w:val="21"/>
              </w:rPr>
            </w:pPr>
            <w:bookmarkStart w:id="2" w:name="生产地址Add1"/>
            <w:r>
              <w:rPr>
                <w:rFonts w:hint="eastAsia" w:ascii="Times New Roman" w:hAnsi="Times New Roman" w:eastAsia="宋体" w:cs="Times New Roman"/>
                <w:sz w:val="21"/>
                <w:szCs w:val="21"/>
                <w:lang w:val="en-US" w:eastAsia="zh-CN"/>
              </w:rPr>
              <w:t>活动地址：</w:t>
            </w:r>
            <w:r>
              <w:rPr>
                <w:rFonts w:ascii="Times New Roman" w:hAnsi="Times New Roman" w:eastAsia="宋体" w:cs="Times New Roman"/>
                <w:sz w:val="21"/>
                <w:szCs w:val="21"/>
              </w:rPr>
              <w:t>安徽省合肥市中</w:t>
            </w:r>
            <w:bookmarkEnd w:id="2"/>
            <w:r>
              <w:rPr>
                <w:rFonts w:hint="eastAsia" w:ascii="Times New Roman" w:hAnsi="Times New Roman" w:eastAsia="宋体" w:cs="Times New Roman"/>
                <w:sz w:val="21"/>
                <w:szCs w:val="21"/>
                <w:lang w:val="en-US" w:eastAsia="zh-CN"/>
              </w:rPr>
              <w:t>东流路与怀宁路西南交口，信政.天鹅湾花园</w:t>
            </w:r>
          </w:p>
        </w:tc>
        <w:tc>
          <w:tcPr>
            <w:tcW w:w="1014" w:type="dxa"/>
            <w:gridSpan w:val="2"/>
            <w:vMerge w:val="continue"/>
            <w:vAlign w:val="center"/>
          </w:tcPr>
          <w:p>
            <w:pPr>
              <w:spacing w:line="280" w:lineRule="exact"/>
              <w:jc w:val="center"/>
              <w:rPr>
                <w:rFonts w:ascii="宋体"/>
                <w:b/>
                <w:color w:val="000000"/>
                <w:szCs w:val="21"/>
              </w:rPr>
            </w:pPr>
          </w:p>
        </w:tc>
        <w:tc>
          <w:tcPr>
            <w:tcW w:w="1999"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r>
              <w:rPr>
                <w:rFonts w:hint="eastAsia"/>
                <w:sz w:val="21"/>
                <w:szCs w:val="21"/>
                <w:lang w:val="en-US" w:eastAsia="zh-CN"/>
              </w:rPr>
              <w:t>龚海</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 w:name="联系人电话"/>
            <w:r>
              <w:rPr>
                <w:sz w:val="21"/>
                <w:szCs w:val="21"/>
              </w:rPr>
              <w:t>15395177500</w:t>
            </w:r>
            <w:bookmarkEnd w:id="3"/>
          </w:p>
        </w:tc>
        <w:tc>
          <w:tcPr>
            <w:tcW w:w="1014"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999"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hint="eastAsia" w:ascii="宋体" w:eastAsia="宋体"/>
                <w:b/>
                <w:color w:val="000000"/>
                <w:szCs w:val="21"/>
                <w:lang w:val="en-US" w:eastAsia="zh-CN"/>
              </w:rPr>
            </w:pPr>
            <w:r>
              <w:rPr>
                <w:rFonts w:hint="eastAsia" w:ascii="Times New Roman" w:hAnsi="Times New Roman" w:eastAsia="宋体" w:cs="Times New Roman"/>
                <w:sz w:val="21"/>
                <w:szCs w:val="21"/>
                <w:lang w:val="en-US" w:eastAsia="zh-CN"/>
              </w:rPr>
              <w:t>王洪辉</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val="en-US" w:eastAsia="zh-CN"/>
              </w:rPr>
            </w:pPr>
            <w:r>
              <w:rPr>
                <w:rFonts w:hint="eastAsia" w:ascii="Times New Roman" w:hAnsi="Times New Roman" w:eastAsia="宋体" w:cs="Times New Roman"/>
                <w:sz w:val="21"/>
                <w:szCs w:val="21"/>
                <w:lang w:val="en-US" w:eastAsia="zh-CN"/>
              </w:rPr>
              <w:t>王敏</w:t>
            </w:r>
          </w:p>
        </w:tc>
        <w:tc>
          <w:tcPr>
            <w:tcW w:w="1014" w:type="dxa"/>
            <w:gridSpan w:val="2"/>
          </w:tcPr>
          <w:p>
            <w:pPr>
              <w:jc w:val="center"/>
              <w:rPr>
                <w:rFonts w:ascii="宋体"/>
                <w:b/>
                <w:color w:val="000000"/>
                <w:szCs w:val="21"/>
              </w:rPr>
            </w:pPr>
            <w:r>
              <w:rPr>
                <w:rFonts w:hint="eastAsia" w:ascii="宋体"/>
                <w:b/>
                <w:color w:val="000000"/>
                <w:szCs w:val="21"/>
              </w:rPr>
              <w:t>邮箱</w:t>
            </w:r>
          </w:p>
        </w:tc>
        <w:tc>
          <w:tcPr>
            <w:tcW w:w="1999" w:type="dxa"/>
            <w:gridSpan w:val="2"/>
          </w:tcPr>
          <w:p>
            <w:pPr>
              <w:rPr>
                <w:rFonts w:ascii="宋体"/>
                <w:b/>
                <w:color w:val="000000"/>
                <w:szCs w:val="21"/>
              </w:rPr>
            </w:pPr>
            <w:bookmarkStart w:id="4" w:name="联系人邮箱"/>
            <w:r>
              <w:rPr>
                <w:sz w:val="21"/>
                <w:szCs w:val="21"/>
              </w:rPr>
              <w:t>296369194@qq.com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Times New Roman" w:hAnsi="Times New Roman" w:eastAsia="宋体" w:cs="Times New Roman"/>
                <w:sz w:val="21"/>
                <w:szCs w:val="21"/>
                <w:lang w:val="en-US" w:eastAsia="zh-CN"/>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szCs w:val="18"/>
              </w:rPr>
            </w:pPr>
            <w:r>
              <w:rPr>
                <w:color w:val="000000"/>
              </w:rPr>
              <mc:AlternateContent>
                <mc:Choice Requires="wps">
                  <w:drawing>
                    <wp:anchor distT="0" distB="0" distL="114300" distR="114300" simplePos="0" relativeHeight="255995904" behindDoc="0" locked="0" layoutInCell="1" allowOverlap="1">
                      <wp:simplePos x="0" y="0"/>
                      <wp:positionH relativeFrom="column">
                        <wp:posOffset>2585085</wp:posOffset>
                      </wp:positionH>
                      <wp:positionV relativeFrom="paragraph">
                        <wp:posOffset>3810</wp:posOffset>
                      </wp:positionV>
                      <wp:extent cx="642620" cy="258445"/>
                      <wp:effectExtent l="4445" t="4445" r="13335" b="16510"/>
                      <wp:wrapNone/>
                      <wp:docPr id="12" name="文本框 82"/>
                      <wp:cNvGraphicFramePr/>
                      <a:graphic xmlns:a="http://schemas.openxmlformats.org/drawingml/2006/main">
                        <a:graphicData uri="http://schemas.microsoft.com/office/word/2010/wordprocessingShape">
                          <wps:wsp>
                            <wps:cNvSpPr txBox="1"/>
                            <wps:spPr>
                              <a:xfrm>
                                <a:off x="5277485" y="4098290"/>
                                <a:ext cx="642620" cy="2584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11"/>
                                      <w:szCs w:val="11"/>
                                    </w:rPr>
                                    <w:t>业主入住</w:t>
                                  </w:r>
                                </w:p>
                                <w:p/>
                              </w:txbxContent>
                            </wps:txbx>
                            <wps:bodyPr vert="horz" anchor="t" upright="1"/>
                          </wps:wsp>
                        </a:graphicData>
                      </a:graphic>
                    </wp:anchor>
                  </w:drawing>
                </mc:Choice>
                <mc:Fallback>
                  <w:pict>
                    <v:shape id="文本框 82" o:spid="_x0000_s1026" o:spt="202" type="#_x0000_t202" style="position:absolute;left:0pt;margin-left:203.55pt;margin-top:0.3pt;height:20.35pt;width:50.6pt;z-index:255995904;mso-width-relative:page;mso-height-relative:page;" fillcolor="#FFFFFF" filled="t" stroked="t" coordsize="21600,21600" o:gfxdata="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8bCQN1QAAAAcBAAAPAAAAAAAAAAEAIAAAACIAAABkcnMvZG93bnJldi54bWxQSwECFAAU&#10;AAAACACHTuJAu4nLWC0CAABoBAAADgAAAAAAAAABACAAAAAkAQAAZHJzL2Uyb0RvYy54bWxQSwUG&#10;AAAAAAYABgBZAQAAwwUAAAAA&#10;">
                      <v:fill on="t" focussize="0,0"/>
                      <v:stroke color="#000000" joinstyle="miter"/>
                      <v:imagedata o:title=""/>
                      <o:lock v:ext="edit" aspectratio="f"/>
                      <v:textbox>
                        <w:txbxContent>
                          <w:p>
                            <w:r>
                              <w:rPr>
                                <w:rFonts w:hint="eastAsia"/>
                                <w:sz w:val="11"/>
                                <w:szCs w:val="11"/>
                              </w:rPr>
                              <w:t>业主入住</w:t>
                            </w:r>
                          </w:p>
                          <w:p/>
                        </w:txbxContent>
                      </v:textbox>
                    </v:shape>
                  </w:pict>
                </mc:Fallback>
              </mc:AlternateContent>
            </w:r>
            <w:r>
              <w:rPr>
                <w:color w:val="000000"/>
              </w:rPr>
              <mc:AlternateContent>
                <mc:Choice Requires="wps">
                  <w:drawing>
                    <wp:anchor distT="0" distB="0" distL="114300" distR="114300" simplePos="0" relativeHeight="254552064" behindDoc="0" locked="0" layoutInCell="1" allowOverlap="1">
                      <wp:simplePos x="0" y="0"/>
                      <wp:positionH relativeFrom="column">
                        <wp:posOffset>1551305</wp:posOffset>
                      </wp:positionH>
                      <wp:positionV relativeFrom="paragraph">
                        <wp:posOffset>6350</wp:posOffset>
                      </wp:positionV>
                      <wp:extent cx="642620" cy="264795"/>
                      <wp:effectExtent l="4445" t="5080" r="13335" b="9525"/>
                      <wp:wrapNone/>
                      <wp:docPr id="10" name="文本框 104"/>
                      <wp:cNvGraphicFramePr/>
                      <a:graphic xmlns:a="http://schemas.openxmlformats.org/drawingml/2006/main">
                        <a:graphicData uri="http://schemas.microsoft.com/office/word/2010/wordprocessingShape">
                          <wps:wsp>
                            <wps:cNvSpPr txBox="1"/>
                            <wps:spPr>
                              <a:xfrm>
                                <a:off x="4218305" y="4075430"/>
                                <a:ext cx="642620" cy="264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11"/>
                                      <w:szCs w:val="11"/>
                                    </w:rPr>
                                    <w:t>接管验收</w:t>
                                  </w:r>
                                </w:p>
                                <w:p/>
                              </w:txbxContent>
                            </wps:txbx>
                            <wps:bodyPr vert="horz" anchor="t" upright="1"/>
                          </wps:wsp>
                        </a:graphicData>
                      </a:graphic>
                    </wp:anchor>
                  </w:drawing>
                </mc:Choice>
                <mc:Fallback>
                  <w:pict>
                    <v:shape id="文本框 104" o:spid="_x0000_s1026" o:spt="202" type="#_x0000_t202" style="position:absolute;left:0pt;margin-left:122.15pt;margin-top:0.5pt;height:20.85pt;width:50.6pt;z-index:254552064;mso-width-relative:page;mso-height-relative:page;" fillcolor="#FFFFFF" filled="t" stroked="t" coordsize="21600,21600" o:gfxdata="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nMRDXAAAACAEAAA8AAAAAAAAAAQAgAAAAIgAAAGRycy9kb3ducmV2LnhtbFBLAQIU&#10;ABQAAAAIAIdO4kCOmlLnLQIAAGkEAAAOAAAAAAAAAAEAIAAAACYBAABkcnMvZTJvRG9jLnhtbFBL&#10;BQYAAAAABgAGAFkBAADFBQAAAAA=&#10;">
                      <v:fill on="t" focussize="0,0"/>
                      <v:stroke color="#000000" joinstyle="miter"/>
                      <v:imagedata o:title=""/>
                      <o:lock v:ext="edit" aspectratio="f"/>
                      <v:textbox>
                        <w:txbxContent>
                          <w:p>
                            <w:r>
                              <w:rPr>
                                <w:rFonts w:hint="eastAsia"/>
                                <w:sz w:val="11"/>
                                <w:szCs w:val="11"/>
                              </w:rPr>
                              <w:t>接管验收</w:t>
                            </w:r>
                          </w:p>
                          <w:p/>
                        </w:txbxContent>
                      </v:textbox>
                    </v:shape>
                  </w:pict>
                </mc:Fallback>
              </mc:AlternateContent>
            </w:r>
            <w:r>
              <w:rPr>
                <w:color w:val="000000"/>
              </w:rPr>
              <mc:AlternateContent>
                <mc:Choice Requires="wps">
                  <w:drawing>
                    <wp:anchor distT="0" distB="0" distL="114300" distR="114300" simplePos="0" relativeHeight="253096960" behindDoc="0" locked="0" layoutInCell="1" allowOverlap="1">
                      <wp:simplePos x="0" y="0"/>
                      <wp:positionH relativeFrom="column">
                        <wp:posOffset>184150</wp:posOffset>
                      </wp:positionH>
                      <wp:positionV relativeFrom="paragraph">
                        <wp:posOffset>1270</wp:posOffset>
                      </wp:positionV>
                      <wp:extent cx="908050" cy="271780"/>
                      <wp:effectExtent l="4445" t="4445" r="14605" b="15875"/>
                      <wp:wrapNone/>
                      <wp:docPr id="8" name="文本框 112"/>
                      <wp:cNvGraphicFramePr/>
                      <a:graphic xmlns:a="http://schemas.openxmlformats.org/drawingml/2006/main">
                        <a:graphicData uri="http://schemas.microsoft.com/office/word/2010/wordprocessingShape">
                          <wps:wsp>
                            <wps:cNvSpPr txBox="1"/>
                            <wps:spPr>
                              <a:xfrm>
                                <a:off x="0" y="0"/>
                                <a:ext cx="908050" cy="271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1"/>
                                      <w:szCs w:val="11"/>
                                    </w:rPr>
                                  </w:pPr>
                                  <w:r>
                                    <w:rPr>
                                      <w:rFonts w:hint="eastAsia" w:asciiTheme="majorEastAsia" w:hAnsiTheme="majorEastAsia" w:eastAsiaTheme="majorEastAsia" w:cstheme="majorEastAsia"/>
                                      <w:sz w:val="11"/>
                                      <w:szCs w:val="11"/>
                                    </w:rPr>
                                    <w:t>公司物</w:t>
                                  </w:r>
                                  <w:r>
                                    <w:rPr>
                                      <w:rFonts w:hint="eastAsia"/>
                                      <w:sz w:val="11"/>
                                      <w:szCs w:val="11"/>
                                    </w:rPr>
                                    <w:t>业管理验收小组</w:t>
                                  </w:r>
                                </w:p>
                                <w:p/>
                              </w:txbxContent>
                            </wps:txbx>
                            <wps:bodyPr vert="horz" anchor="t" upright="1"/>
                          </wps:wsp>
                        </a:graphicData>
                      </a:graphic>
                    </wp:anchor>
                  </w:drawing>
                </mc:Choice>
                <mc:Fallback>
                  <w:pict>
                    <v:shape id="文本框 112" o:spid="_x0000_s1026" o:spt="202" type="#_x0000_t202" style="position:absolute;left:0pt;margin-left:14.5pt;margin-top:0.1pt;height:21.4pt;width:71.5pt;z-index:253096960;mso-width-relative:page;mso-height-relative:page;" fillcolor="#FFFFFF" filled="t" stroked="t" coordsize="21600,21600" o:gfxdata="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ZrsV9YA&#10;AAAGAQAADwAAAAAAAAABACAAAAAiAAAAZHJzL2Rvd25yZXYueG1sUEsBAhQAFAAAAAgAh07iQN9r&#10;01QhAgAAXAQAAA4AAAAAAAAAAQAgAAAAJQEAAGRycy9lMm9Eb2MueG1sUEsFBgAAAAAGAAYAWQEA&#10;ALgFAAAAAA==&#10;">
                      <v:fill on="t" focussize="0,0"/>
                      <v:stroke color="#000000" joinstyle="miter"/>
                      <v:imagedata o:title=""/>
                      <o:lock v:ext="edit" aspectratio="f"/>
                      <v:textbox>
                        <w:txbxContent>
                          <w:p>
                            <w:pPr>
                              <w:rPr>
                                <w:sz w:val="11"/>
                                <w:szCs w:val="11"/>
                              </w:rPr>
                            </w:pPr>
                            <w:r>
                              <w:rPr>
                                <w:rFonts w:hint="eastAsia" w:asciiTheme="majorEastAsia" w:hAnsiTheme="majorEastAsia" w:eastAsiaTheme="majorEastAsia" w:cstheme="majorEastAsia"/>
                                <w:sz w:val="11"/>
                                <w:szCs w:val="11"/>
                              </w:rPr>
                              <w:t>公司物</w:t>
                            </w:r>
                            <w:r>
                              <w:rPr>
                                <w:rFonts w:hint="eastAsia"/>
                                <w:sz w:val="11"/>
                                <w:szCs w:val="11"/>
                              </w:rPr>
                              <w:t>业管理验收小组</w:t>
                            </w:r>
                          </w:p>
                          <w:p/>
                        </w:txbxContent>
                      </v:textbox>
                    </v:shape>
                  </w:pict>
                </mc:Fallback>
              </mc:AlternateContent>
            </w:r>
            <w:r>
              <w:rPr>
                <w:color w:val="000000"/>
              </w:rPr>
              <mc:AlternateContent>
                <mc:Choice Requires="wps">
                  <w:drawing>
                    <wp:anchor distT="0" distB="0" distL="114300" distR="114300" simplePos="0" relativeHeight="253097984" behindDoc="0" locked="0" layoutInCell="1" allowOverlap="1">
                      <wp:simplePos x="0" y="0"/>
                      <wp:positionH relativeFrom="column">
                        <wp:posOffset>1133475</wp:posOffset>
                      </wp:positionH>
                      <wp:positionV relativeFrom="paragraph">
                        <wp:posOffset>103505</wp:posOffset>
                      </wp:positionV>
                      <wp:extent cx="381000" cy="0"/>
                      <wp:effectExtent l="0" t="38100" r="0" b="38100"/>
                      <wp:wrapNone/>
                      <wp:docPr id="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3" o:spid="_x0000_s1026" o:spt="32" type="#_x0000_t32" style="position:absolute;left:0pt;margin-left:89.25pt;margin-top:8.15pt;height:0pt;width:30pt;z-index:253097984;mso-width-relative:page;mso-height-relative:page;" filled="f" stroked="t" coordsize="21600,21600" o:gfxdata="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UHOX1wAAAAkBAAAPAAAAAAAAAAEAIAAAACIAAABkcnMvZG93&#10;bnJldi54bWxQSwECFAAUAAAACACHTuJABzsPTwECAAD2AwAADgAAAAAAAAABACAAAAAmAQAAZHJz&#10;L2Uyb0RvYy54bWxQSwUGAAAAAAYABgBZAQAAmQU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3100032" behindDoc="0" locked="0" layoutInCell="1" allowOverlap="1">
                      <wp:simplePos x="0" y="0"/>
                      <wp:positionH relativeFrom="column">
                        <wp:posOffset>2184400</wp:posOffset>
                      </wp:positionH>
                      <wp:positionV relativeFrom="paragraph">
                        <wp:posOffset>113665</wp:posOffset>
                      </wp:positionV>
                      <wp:extent cx="381000" cy="0"/>
                      <wp:effectExtent l="0" t="38100" r="0" b="38100"/>
                      <wp:wrapNone/>
                      <wp:docPr id="11"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5" o:spid="_x0000_s1026" o:spt="32" type="#_x0000_t32" style="position:absolute;left:0pt;margin-left:172pt;margin-top:8.95pt;height:0pt;width:30pt;z-index:253100032;mso-width-relative:page;mso-height-relative:page;" filled="f" stroked="t" coordsize="21600,21600" o:gfxdata="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K0zidcAAAAJAQAADwAAAAAAAAABACAAAAAiAAAAZHJzL2Rv&#10;d25yZXYueG1sUEsBAhQAFAAAAAgAh07iQCFtbCUCAgAA9wMAAA4AAAAAAAAAAQAgAAAAJgEAAGRy&#10;cy9lMm9Eb2MueG1sUEsFBgAAAAAGAAYAWQEAAJo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3102080" behindDoc="0" locked="0" layoutInCell="1" allowOverlap="1">
                      <wp:simplePos x="0" y="0"/>
                      <wp:positionH relativeFrom="column">
                        <wp:posOffset>3281680</wp:posOffset>
                      </wp:positionH>
                      <wp:positionV relativeFrom="paragraph">
                        <wp:posOffset>117475</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3" o:spid="_x0000_s1026" o:spt="32" type="#_x0000_t32" style="position:absolute;left:0pt;margin-left:258.4pt;margin-top:9.25pt;height:0pt;width:30pt;z-index:253102080;mso-width-relative:page;mso-height-relative:page;" filled="f" stroked="t" coordsize="21600,21600" o:gfxdata="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p7elvXAAAACQEAAA8AAAAAAAAAAQAgAAAAIgAAAGRycy9k&#10;b3ducmV2LnhtbFBLAQIUABQAAAAIAIdO4kD8BmpPAwIAAPcDAAAOAAAAAAAAAAEAIAAAACYBAABk&#10;cnMvZTJvRG9jLnhtbFBLBQYAAAAABgAGAFkBAACbBQAAAAA=&#10;">
                      <v:fill on="f" focussize="0,0"/>
                      <v:stroke color="#000000" joinstyle="round" endarrow="block"/>
                      <v:imagedata o:title=""/>
                      <o:lock v:ext="edit" aspectratio="f"/>
                    </v:shape>
                  </w:pict>
                </mc:Fallback>
              </mc:AlternateContent>
            </w:r>
            <w:r>
              <w:rPr>
                <w:color w:val="000000"/>
                <w:szCs w:val="18"/>
              </w:rPr>
              <mc:AlternateContent>
                <mc:Choice Requires="wps">
                  <w:drawing>
                    <wp:anchor distT="0" distB="0" distL="114300" distR="114300" simplePos="0" relativeHeight="253090816" behindDoc="0" locked="0" layoutInCell="1" allowOverlap="1">
                      <wp:simplePos x="0" y="0"/>
                      <wp:positionH relativeFrom="column">
                        <wp:posOffset>3703955</wp:posOffset>
                      </wp:positionH>
                      <wp:positionV relativeFrom="paragraph">
                        <wp:posOffset>3810</wp:posOffset>
                      </wp:positionV>
                      <wp:extent cx="909320" cy="233680"/>
                      <wp:effectExtent l="4445" t="4445" r="13335" b="15875"/>
                      <wp:wrapNone/>
                      <wp:docPr id="1" name="文本框 111"/>
                      <wp:cNvGraphicFramePr/>
                      <a:graphic xmlns:a="http://schemas.openxmlformats.org/drawingml/2006/main">
                        <a:graphicData uri="http://schemas.microsoft.com/office/word/2010/wordprocessingShape">
                          <wps:wsp>
                            <wps:cNvSpPr txBox="1"/>
                            <wps:spPr>
                              <a:xfrm>
                                <a:off x="0" y="0"/>
                                <a:ext cx="9093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11"/>
                                      <w:szCs w:val="11"/>
                                    </w:rPr>
                                    <w:t>提供日常物业管理服务</w:t>
                                  </w:r>
                                </w:p>
                                <w:p/>
                              </w:txbxContent>
                            </wps:txbx>
                            <wps:bodyPr vert="horz" anchor="t" upright="1"/>
                          </wps:wsp>
                        </a:graphicData>
                      </a:graphic>
                    </wp:anchor>
                  </w:drawing>
                </mc:Choice>
                <mc:Fallback>
                  <w:pict>
                    <v:shape id="文本框 111" o:spid="_x0000_s1026" o:spt="202" type="#_x0000_t202" style="position:absolute;left:0pt;margin-left:291.65pt;margin-top:0.3pt;height:18.4pt;width:71.6pt;z-index:253090816;mso-width-relative:page;mso-height-relative:page;" fillcolor="#FFFFFF" filled="t" stroked="t" coordsize="21600,21600" o:gfxdata="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4MwNfX&#10;AAAABwEAAA8AAAAAAAAAAQAgAAAAIgAAAGRycy9kb3ducmV2LnhtbFBLAQIUABQAAAAIAIdO4kAp&#10;DKXnIQIAAFwEAAAOAAAAAAAAAAEAIAAAACYBAABkcnMvZTJvRG9jLnhtbFBLBQYAAAAABgAGAFkB&#10;AAC5BQAAAAA=&#10;">
                      <v:fill on="t" focussize="0,0"/>
                      <v:stroke color="#000000" joinstyle="miter"/>
                      <v:imagedata o:title=""/>
                      <o:lock v:ext="edit" aspectratio="f"/>
                      <v:textbox>
                        <w:txbxContent>
                          <w:p>
                            <w:r>
                              <w:rPr>
                                <w:rFonts w:hint="eastAsia"/>
                                <w:sz w:val="11"/>
                                <w:szCs w:val="11"/>
                              </w:rPr>
                              <w:t>提供日常物业管理服务</w:t>
                            </w:r>
                          </w:p>
                          <w:p/>
                        </w:txbxContent>
                      </v:textbox>
                    </v:shape>
                  </w:pict>
                </mc:Fallback>
              </mc:AlternateContent>
            </w:r>
            <w:r>
              <w:rPr>
                <w:color w:val="000000"/>
              </w:rPr>
              <mc:AlternateContent>
                <mc:Choice Requires="wps">
                  <w:drawing>
                    <wp:anchor distT="0" distB="0" distL="114300" distR="114300" simplePos="0" relativeHeight="253093888" behindDoc="0" locked="0" layoutInCell="1" allowOverlap="1">
                      <wp:simplePos x="0" y="0"/>
                      <wp:positionH relativeFrom="column">
                        <wp:posOffset>4614545</wp:posOffset>
                      </wp:positionH>
                      <wp:positionV relativeFrom="paragraph">
                        <wp:posOffset>130175</wp:posOffset>
                      </wp:positionV>
                      <wp:extent cx="381000" cy="0"/>
                      <wp:effectExtent l="0" t="38100" r="0" b="38100"/>
                      <wp:wrapNone/>
                      <wp:docPr id="5" name="自选图形 109"/>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9" o:spid="_x0000_s1026" o:spt="32" type="#_x0000_t32" style="position:absolute;left:0pt;margin-left:363.35pt;margin-top:10.25pt;height:0pt;width:30pt;z-index:253093888;mso-width-relative:page;mso-height-relative:page;" filled="f" stroked="t" coordsize="21600,21600" o:gfxdata="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OnRbYAAAACQEAAA8AAAAAAAAAAQAgAAAAIgAAAGRycy9k&#10;b3ducmV2LnhtbFBLAQIUABQAAAAIAIdO4kClDleZAgIAAPYDAAAOAAAAAAAAAAEAIAAAACcBAABk&#10;cnMvZTJvRG9jLnhtbFBLBQYAAAAABgAGAFkBAACb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3095936" behindDoc="0" locked="0" layoutInCell="1" allowOverlap="1">
                      <wp:simplePos x="0" y="0"/>
                      <wp:positionH relativeFrom="column">
                        <wp:posOffset>5625465</wp:posOffset>
                      </wp:positionH>
                      <wp:positionV relativeFrom="paragraph">
                        <wp:posOffset>92075</wp:posOffset>
                      </wp:positionV>
                      <wp:extent cx="381000" cy="0"/>
                      <wp:effectExtent l="0" t="38100" r="0" b="38100"/>
                      <wp:wrapNone/>
                      <wp:docPr id="7" name="自选图形 10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7" o:spid="_x0000_s1026" o:spt="32" type="#_x0000_t32" style="position:absolute;left:0pt;margin-left:442.95pt;margin-top:7.25pt;height:0pt;width:30pt;z-index:253095936;mso-width-relative:page;mso-height-relative:page;" filled="f" stroked="t" coordsize="21600,21600" o:gfxdata="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8iVPLYAAAACQEAAA8AAAAAAAAAAQAgAAAAIgAAAGRycy9k&#10;b3ducmV2LnhtbFBLAQIUABQAAAAIAIdO4kCYcHiBAgIAAPYDAAAOAAAAAAAAAAEAIAAAACcBAABk&#10;cnMvZTJvRG9jLnhtbFBLBQYAAAAABgAGAFkBAACbBQAAAAA=&#10;">
                      <v:fill on="f" focussize="0,0"/>
                      <v:stroke color="#000000" joinstyle="round" endarrow="block"/>
                      <v:imagedata o:title=""/>
                      <o:lock v:ext="edit" aspectratio="f"/>
                    </v:shape>
                  </w:pict>
                </mc:Fallback>
              </mc:AlternateContent>
            </w:r>
          </w:p>
          <w:p>
            <w:pPr>
              <w:rPr>
                <w:color w:val="000000"/>
                <w:szCs w:val="18"/>
              </w:rPr>
            </w:pPr>
          </w:p>
          <w:p>
            <w:pPr>
              <w:rPr>
                <w:color w:val="000000"/>
                <w:szCs w:val="18"/>
              </w:rPr>
            </w:pPr>
            <w:r>
              <w:rPr>
                <w:color w:val="000000"/>
              </w:rPr>
              <mc:AlternateContent>
                <mc:Choice Requires="wps">
                  <w:drawing>
                    <wp:anchor distT="0" distB="0" distL="114300" distR="114300" simplePos="0" relativeHeight="258886656" behindDoc="0" locked="0" layoutInCell="1" allowOverlap="1">
                      <wp:simplePos x="0" y="0"/>
                      <wp:positionH relativeFrom="column">
                        <wp:posOffset>984885</wp:posOffset>
                      </wp:positionH>
                      <wp:positionV relativeFrom="paragraph">
                        <wp:posOffset>177800</wp:posOffset>
                      </wp:positionV>
                      <wp:extent cx="572135" cy="1270"/>
                      <wp:effectExtent l="0" t="38100" r="12065" b="36830"/>
                      <wp:wrapNone/>
                      <wp:docPr id="4" name="自选图形 114"/>
                      <wp:cNvGraphicFramePr/>
                      <a:graphic xmlns:a="http://schemas.openxmlformats.org/drawingml/2006/main">
                        <a:graphicData uri="http://schemas.microsoft.com/office/word/2010/wordprocessingShape">
                          <wps:wsp>
                            <wps:cNvCnPr/>
                            <wps:spPr>
                              <a:xfrm flipV="1">
                                <a:off x="0" y="0"/>
                                <a:ext cx="572135" cy="127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自选图形 114" o:spid="_x0000_s1026" o:spt="32" type="#_x0000_t32" style="position:absolute;left:0pt;flip:y;margin-left:77.55pt;margin-top:14pt;height:0.1pt;width:45.05pt;z-index:258886656;mso-width-relative:page;mso-height-relative:page;" filled="f" stroked="t" coordsize="21600,21600" o:gfxdata="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ZQL6zWAAAACQEAAA8AAAAAAAAAAQAgAAAA&#10;IgAAAGRycy9kb3ducmV2LnhtbFBLAQIUABQAAAAIAIdO4kAZiqlYDQIAAP8DAAAOAAAAAAAAAAEA&#10;IAAAACUBAABkcnMvZTJvRG9jLnhtbFBLBQYAAAAABgAGAFkBAACk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7433600" behindDoc="0" locked="0" layoutInCell="1" allowOverlap="1">
                      <wp:simplePos x="0" y="0"/>
                      <wp:positionH relativeFrom="column">
                        <wp:posOffset>293370</wp:posOffset>
                      </wp:positionH>
                      <wp:positionV relativeFrom="paragraph">
                        <wp:posOffset>60960</wp:posOffset>
                      </wp:positionV>
                      <wp:extent cx="642620" cy="233680"/>
                      <wp:effectExtent l="4445" t="4445" r="13335" b="15875"/>
                      <wp:wrapNone/>
                      <wp:docPr id="6" name="文本框 106"/>
                      <wp:cNvGraphicFramePr/>
                      <a:graphic xmlns:a="http://schemas.openxmlformats.org/drawingml/2006/main">
                        <a:graphicData uri="http://schemas.microsoft.com/office/word/2010/wordprocessingShape">
                          <wps:wsp>
                            <wps:cNvSpPr txBox="1"/>
                            <wps:spPr>
                              <a:xfrm>
                                <a:off x="7672070" y="409829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11"/>
                                      <w:szCs w:val="11"/>
                                    </w:rPr>
                                    <w:t>服务检查</w:t>
                                  </w:r>
                                </w:p>
                                <w:p/>
                              </w:txbxContent>
                            </wps:txbx>
                            <wps:bodyPr vert="horz" anchor="t" upright="1"/>
                          </wps:wsp>
                        </a:graphicData>
                      </a:graphic>
                    </wp:anchor>
                  </w:drawing>
                </mc:Choice>
                <mc:Fallback>
                  <w:pict>
                    <v:shape id="文本框 106" o:spid="_x0000_s1026" o:spt="202" type="#_x0000_t202" style="position:absolute;left:0pt;margin-left:23.1pt;margin-top:4.8pt;height:18.4pt;width:50.6pt;z-index:257433600;mso-width-relative:page;mso-height-relative:page;" fillcolor="#FFFFFF" filled="t" stroked="t" coordsize="21600,21600" o:gfxdata="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kUrq/VAAAABwEAAA8AAAAAAAAAAQAgAAAAIgAAAGRycy9kb3ducmV2LnhtbFBLAQIU&#10;ABQAAAAIAIdO4kA6KBnsLwIAAGgEAAAOAAAAAAAAAAEAIAAAACQBAABkcnMvZTJvRG9jLnhtbFBL&#10;BQYAAAAABgAGAFkBAADFBQAAAAA=&#10;">
                      <v:fill on="t" focussize="0,0"/>
                      <v:stroke color="#000000" joinstyle="miter"/>
                      <v:imagedata o:title=""/>
                      <o:lock v:ext="edit" aspectratio="f"/>
                      <v:textbox>
                        <w:txbxContent>
                          <w:p>
                            <w:r>
                              <w:rPr>
                                <w:rFonts w:hint="eastAsia"/>
                                <w:sz w:val="11"/>
                                <w:szCs w:val="11"/>
                              </w:rPr>
                              <w:t>服务检查</w:t>
                            </w:r>
                          </w:p>
                          <w:p/>
                        </w:txbxContent>
                      </v:textbox>
                    </v:shape>
                  </w:pict>
                </mc:Fallback>
              </mc:AlternateContent>
            </w:r>
            <w:r>
              <w:rPr>
                <w:color w:val="000000"/>
              </w:rPr>
              <mc:AlternateContent>
                <mc:Choice Requires="wps">
                  <w:drawing>
                    <wp:anchor distT="0" distB="0" distL="114300" distR="114300" simplePos="0" relativeHeight="253109248" behindDoc="0" locked="0" layoutInCell="1" allowOverlap="1">
                      <wp:simplePos x="0" y="0"/>
                      <wp:positionH relativeFrom="column">
                        <wp:posOffset>1616075</wp:posOffset>
                      </wp:positionH>
                      <wp:positionV relativeFrom="paragraph">
                        <wp:posOffset>69215</wp:posOffset>
                      </wp:positionV>
                      <wp:extent cx="642620" cy="233680"/>
                      <wp:effectExtent l="4445" t="4445" r="13335" b="15875"/>
                      <wp:wrapNone/>
                      <wp:docPr id="20" name="文本框 115"/>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sz w:val="11"/>
                                      <w:szCs w:val="11"/>
                                      <w:lang w:val="en-US" w:eastAsia="zh-CN"/>
                                    </w:rPr>
                                    <w:t>服务考评</w:t>
                                  </w:r>
                                </w:p>
                              </w:txbxContent>
                            </wps:txbx>
                            <wps:bodyPr vert="horz" anchor="t" upright="1"/>
                          </wps:wsp>
                        </a:graphicData>
                      </a:graphic>
                    </wp:anchor>
                  </w:drawing>
                </mc:Choice>
                <mc:Fallback>
                  <w:pict>
                    <v:shape id="文本框 115" o:spid="_x0000_s1026" o:spt="202" type="#_x0000_t202" style="position:absolute;left:0pt;margin-left:127.25pt;margin-top:5.45pt;height:18.4pt;width:50.6pt;z-index:253109248;mso-width-relative:page;mso-height-relative:page;" fillcolor="#FFFFFF" filled="t" stroked="t" coordsize="21600,21600" o:gfxdata="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Z&#10;DaC22QAAAAkBAAAPAAAAAAAAAAEAIAAAACIAAABkcnMvZG93bnJldi54bWxQSwECFAAUAAAACACH&#10;TuJAf5PdGyMCAABdBAAADgAAAAAAAAABACAAAAAoAQAAZHJzL2Uyb0RvYy54bWxQSwUGAAAAAAYA&#10;BgBZAQAAvQUAAAAA&#10;">
                      <v:fill on="t" focussize="0,0"/>
                      <v:stroke color="#000000" joinstyle="miter"/>
                      <v:imagedata o:title=""/>
                      <o:lock v:ext="edit" aspectratio="f"/>
                      <v:textbox>
                        <w:txbxContent>
                          <w:p>
                            <w:pPr>
                              <w:rPr>
                                <w:rFonts w:hint="default" w:eastAsia="宋体"/>
                                <w:lang w:val="en-US" w:eastAsia="zh-CN"/>
                              </w:rPr>
                            </w:pPr>
                            <w:r>
                              <w:rPr>
                                <w:rFonts w:hint="eastAsia"/>
                                <w:sz w:val="11"/>
                                <w:szCs w:val="11"/>
                                <w:lang w:val="en-US" w:eastAsia="zh-CN"/>
                              </w:rPr>
                              <w:t>服务考评</w:t>
                            </w:r>
                          </w:p>
                        </w:txbxContent>
                      </v:textbox>
                    </v:shape>
                  </w:pict>
                </mc:Fallback>
              </mc:AlternateContent>
            </w:r>
            <w:r>
              <w:rPr>
                <w:color w:val="000000"/>
              </w:rPr>
              <mc:AlternateContent>
                <mc:Choice Requires="wps">
                  <w:drawing>
                    <wp:anchor distT="0" distB="0" distL="114300" distR="114300" simplePos="0" relativeHeight="253110272" behindDoc="0" locked="0" layoutInCell="1" allowOverlap="1">
                      <wp:simplePos x="0" y="0"/>
                      <wp:positionH relativeFrom="column">
                        <wp:posOffset>2325370</wp:posOffset>
                      </wp:positionH>
                      <wp:positionV relativeFrom="paragraph">
                        <wp:posOffset>152400</wp:posOffset>
                      </wp:positionV>
                      <wp:extent cx="381000" cy="0"/>
                      <wp:effectExtent l="0" t="38100" r="0" b="38100"/>
                      <wp:wrapNone/>
                      <wp:docPr id="21" name="自选图形 11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4" o:spid="_x0000_s1026" o:spt="32" type="#_x0000_t32" style="position:absolute;left:0pt;margin-left:183.1pt;margin-top:12pt;height:0pt;width:30pt;z-index:253110272;mso-width-relative:page;mso-height-relative:page;" filled="f" stroked="t" coordsize="21600,21600" o:gfxdata="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8p8XtcAAAAJAQAADwAAAAAAAAABACAAAAAiAAAAZHJzL2Rv&#10;d25yZXYueG1sUEsBAhQAFAAAAAgAh07iQAhVoRICAgAA9wMAAA4AAAAAAAAAAQAgAAAAJgEAAGRy&#10;cy9lMm9Eb2MueG1sUEsFBgAAAAAGAAYAWQEAAJo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3103104" behindDoc="0" locked="0" layoutInCell="1" allowOverlap="1">
                      <wp:simplePos x="0" y="0"/>
                      <wp:positionH relativeFrom="column">
                        <wp:posOffset>2734945</wp:posOffset>
                      </wp:positionH>
                      <wp:positionV relativeFrom="paragraph">
                        <wp:posOffset>45085</wp:posOffset>
                      </wp:positionV>
                      <wp:extent cx="642620" cy="233680"/>
                      <wp:effectExtent l="4445" t="4445" r="13335" b="15875"/>
                      <wp:wrapNone/>
                      <wp:docPr id="14" name="文本框 121"/>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val="en-US" w:eastAsia="zh-CN"/>
                                    </w:rPr>
                                  </w:pPr>
                                  <w:r>
                                    <w:rPr>
                                      <w:rFonts w:hint="eastAsia"/>
                                      <w:sz w:val="11"/>
                                      <w:szCs w:val="11"/>
                                      <w:lang w:val="en-US" w:eastAsia="zh-CN"/>
                                    </w:rPr>
                                    <w:t>服务改进</w:t>
                                  </w:r>
                                </w:p>
                              </w:txbxContent>
                            </wps:txbx>
                            <wps:bodyPr vert="horz" anchor="t" upright="1"/>
                          </wps:wsp>
                        </a:graphicData>
                      </a:graphic>
                    </wp:anchor>
                  </w:drawing>
                </mc:Choice>
                <mc:Fallback>
                  <w:pict>
                    <v:shape id="文本框 121" o:spid="_x0000_s1026" o:spt="202" type="#_x0000_t202" style="position:absolute;left:0pt;margin-left:215.35pt;margin-top:3.55pt;height:18.4pt;width:50.6pt;z-index:253103104;mso-width-relative:page;mso-height-relative:page;" fillcolor="#FFFFFF" filled="t" stroked="t" coordsize="21600,21600" o:gfxdata="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Jzz&#10;dtcAAAAIAQAADwAAAAAAAAABACAAAAAiAAAAZHJzL2Rvd25yZXYueG1sUEsBAhQAFAAAAAgAh07i&#10;QLToaNkjAgAAXQQAAA4AAAAAAAAAAQAgAAAAJgEAAGRycy9lMm9Eb2MueG1sUEsFBgAAAAAGAAYA&#10;WQEAALsFAAAAAA==&#10;">
                      <v:fill on="t" focussize="0,0"/>
                      <v:stroke color="#000000" joinstyle="miter"/>
                      <v:imagedata o:title=""/>
                      <o:lock v:ext="edit" aspectratio="f"/>
                      <v:textbox>
                        <w:txbxContent>
                          <w:p>
                            <w:pPr>
                              <w:rPr>
                                <w:rFonts w:hint="eastAsia" w:eastAsia="宋体"/>
                                <w:lang w:val="en-US" w:eastAsia="zh-CN"/>
                              </w:rPr>
                            </w:pPr>
                            <w:r>
                              <w:rPr>
                                <w:rFonts w:hint="eastAsia"/>
                                <w:sz w:val="11"/>
                                <w:szCs w:val="11"/>
                                <w:lang w:val="en-US" w:eastAsia="zh-CN"/>
                              </w:rPr>
                              <w:t>服务改进</w:t>
                            </w:r>
                          </w:p>
                        </w:txbxContent>
                      </v:textbox>
                    </v:shape>
                  </w:pict>
                </mc:Fallback>
              </mc:AlternateConten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highlight w:val="none"/>
              </w:rPr>
              <w:t>En</w:t>
            </w:r>
            <w:r>
              <w:rPr>
                <w:rFonts w:ascii="宋体" w:hAnsi="宋体"/>
                <w:b/>
                <w:color w:val="000000"/>
                <w:szCs w:val="21"/>
                <w:highlight w:val="none"/>
              </w:rPr>
              <w:t>MS</w:t>
            </w:r>
          </w:p>
        </w:tc>
        <w:tc>
          <w:tcPr>
            <w:tcW w:w="6052" w:type="dxa"/>
            <w:gridSpan w:val="4"/>
            <w:vAlign w:val="center"/>
          </w:tcPr>
          <w:p>
            <w:pPr>
              <w:spacing w:line="400" w:lineRule="exact"/>
              <w:rPr>
                <w:rFonts w:ascii="宋体" w:hAnsi="宋体"/>
                <w:b/>
                <w:color w:val="000000"/>
                <w:szCs w:val="21"/>
              </w:rPr>
            </w:pPr>
            <w:bookmarkStart w:id="5" w:name="审核范围"/>
            <w:r>
              <w:rPr>
                <w:sz w:val="21"/>
                <w:szCs w:val="21"/>
              </w:rPr>
              <w:t>物业服务范围内的保安、保洁、维修、绿化、办公的能源管理活动</w:t>
            </w:r>
            <w:bookmarkEnd w:id="5"/>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shd w:val="clear"/>
              </w:rPr>
              <w:t>运作方式：</w:t>
            </w:r>
            <w:r>
              <w:rPr>
                <w:rFonts w:hint="eastAsia" w:ascii="宋体" w:hAnsi="宋体"/>
                <w:color w:val="000000"/>
                <w:spacing w:val="-10"/>
                <w:szCs w:val="21"/>
                <w:shd w:val="clear"/>
              </w:rPr>
              <w:t>□</w:t>
            </w:r>
            <w:r>
              <w:rPr>
                <w:rFonts w:hint="eastAsia" w:ascii="宋体" w:hAnsi="宋体"/>
                <w:color w:val="000000"/>
                <w:szCs w:val="21"/>
                <w:shd w:val="clear"/>
              </w:rPr>
              <w:t xml:space="preserve">单班次生产   </w:t>
            </w:r>
            <w:r>
              <w:rPr>
                <w:rFonts w:hint="eastAsia" w:ascii="宋体" w:hAnsi="宋体"/>
                <w:color w:val="000000"/>
                <w:spacing w:val="-10"/>
                <w:szCs w:val="21"/>
                <w:shd w:val="clear"/>
              </w:rPr>
              <w:sym w:font="Wingdings 2" w:char="0052"/>
            </w:r>
            <w:r>
              <w:rPr>
                <w:rFonts w:hint="eastAsia" w:ascii="宋体" w:hAnsi="宋体"/>
                <w:color w:val="000000"/>
                <w:szCs w:val="21"/>
                <w:shd w:val="clear"/>
              </w:rPr>
              <w:t>多班次生产</w:t>
            </w:r>
            <w:r>
              <w:rPr>
                <w:rFonts w:hint="eastAsia" w:ascii="宋体" w:hAnsi="宋体"/>
                <w:color w:val="000000"/>
                <w:szCs w:val="21"/>
                <w:shd w:val="clear"/>
                <w:lang w:eastAsia="zh-CN"/>
              </w:rPr>
              <w:t>（</w:t>
            </w:r>
            <w:r>
              <w:rPr>
                <w:rFonts w:hint="eastAsia" w:ascii="宋体" w:hAnsi="宋体"/>
                <w:color w:val="000000"/>
                <w:szCs w:val="21"/>
                <w:shd w:val="clear"/>
                <w:lang w:val="en-US" w:eastAsia="zh-CN"/>
              </w:rPr>
              <w:t>保安人员两班倒</w:t>
            </w:r>
            <w:r>
              <w:rPr>
                <w:rFonts w:hint="eastAsia" w:ascii="宋体" w:hAnsi="宋体"/>
                <w:color w:val="000000"/>
                <w:szCs w:val="21"/>
                <w:shd w:val="clear"/>
                <w:lang w:eastAsia="zh-CN"/>
              </w:rPr>
              <w:t>）</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58"/>
        <w:gridCol w:w="2725"/>
        <w:gridCol w:w="633"/>
        <w:gridCol w:w="2300"/>
        <w:gridCol w:w="94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61"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25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725"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3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94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361" w:type="dxa"/>
            <w:vAlign w:val="center"/>
          </w:tcPr>
          <w:p>
            <w:pPr>
              <w:spacing w:before="40" w:after="40"/>
              <w:rPr>
                <w:rFonts w:eastAsia="黑体"/>
                <w:szCs w:val="21"/>
                <w:lang w:eastAsia="ja-JP"/>
              </w:rPr>
            </w:pPr>
            <w:r>
              <w:rPr>
                <w:rFonts w:eastAsia="黑体"/>
                <w:szCs w:val="21"/>
                <w:lang w:eastAsia="ja-JP"/>
              </w:rPr>
              <w:t>01</w:t>
            </w:r>
          </w:p>
        </w:tc>
        <w:tc>
          <w:tcPr>
            <w:tcW w:w="1258" w:type="dxa"/>
          </w:tcPr>
          <w:p>
            <w:pPr>
              <w:spacing w:before="40" w:after="40"/>
              <w:rPr>
                <w:rFonts w:eastAsia="黑体"/>
                <w:szCs w:val="21"/>
                <w:lang w:val="de-DE" w:eastAsia="ja-JP"/>
              </w:rPr>
            </w:pPr>
            <w:r>
              <w:rPr>
                <w:rFonts w:ascii="Times New Roman" w:hAnsi="Times New Roman" w:eastAsia="宋体" w:cs="Times New Roman"/>
                <w:sz w:val="21"/>
                <w:szCs w:val="21"/>
              </w:rPr>
              <w:t>安徽省合肥市中市区西陈小巷53号</w:t>
            </w:r>
          </w:p>
        </w:tc>
        <w:tc>
          <w:tcPr>
            <w:tcW w:w="272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经营地址：</w:t>
            </w:r>
            <w:r>
              <w:rPr>
                <w:rFonts w:ascii="Times New Roman" w:hAnsi="Times New Roman" w:eastAsia="宋体" w:cs="Times New Roman"/>
                <w:sz w:val="21"/>
                <w:szCs w:val="21"/>
              </w:rPr>
              <w:t>安徽省合肥市</w:t>
            </w:r>
            <w:r>
              <w:rPr>
                <w:rFonts w:hint="eastAsia" w:ascii="Times New Roman" w:hAnsi="Times New Roman" w:eastAsia="宋体" w:cs="Times New Roman"/>
                <w:sz w:val="21"/>
                <w:szCs w:val="21"/>
                <w:lang w:val="en-US" w:eastAsia="zh-CN"/>
              </w:rPr>
              <w:t>庐阳区城建大厦13层</w:t>
            </w:r>
          </w:p>
          <w:p>
            <w:pPr>
              <w:spacing w:before="40" w:after="40"/>
              <w:rPr>
                <w:rFonts w:eastAsia="黑体"/>
                <w:szCs w:val="21"/>
                <w:lang w:val="de-DE" w:eastAsia="ja-JP"/>
              </w:rPr>
            </w:pPr>
            <w:r>
              <w:rPr>
                <w:rFonts w:hint="eastAsia" w:ascii="Times New Roman" w:hAnsi="Times New Roman" w:eastAsia="宋体" w:cs="Times New Roman"/>
                <w:sz w:val="21"/>
                <w:szCs w:val="21"/>
                <w:lang w:val="en-US" w:eastAsia="zh-CN"/>
              </w:rPr>
              <w:t>活动地址：</w:t>
            </w:r>
            <w:r>
              <w:rPr>
                <w:rFonts w:ascii="Times New Roman" w:hAnsi="Times New Roman" w:eastAsia="宋体" w:cs="Times New Roman"/>
                <w:sz w:val="21"/>
                <w:szCs w:val="21"/>
              </w:rPr>
              <w:t>安徽省合肥市中</w:t>
            </w:r>
            <w:r>
              <w:rPr>
                <w:rFonts w:hint="eastAsia" w:ascii="Times New Roman" w:hAnsi="Times New Roman" w:eastAsia="宋体" w:cs="Times New Roman"/>
                <w:sz w:val="21"/>
                <w:szCs w:val="21"/>
                <w:lang w:val="en-US" w:eastAsia="zh-CN"/>
              </w:rPr>
              <w:t>东流路与怀宁路西南交口，信政.天鹅湾</w:t>
            </w:r>
            <w:r>
              <w:rPr>
                <w:rFonts w:hint="eastAsia" w:cs="Times New Roman"/>
                <w:sz w:val="21"/>
                <w:szCs w:val="21"/>
                <w:lang w:val="en-US" w:eastAsia="zh-CN"/>
              </w:rPr>
              <w:t>物业管理处</w:t>
            </w:r>
          </w:p>
        </w:tc>
        <w:tc>
          <w:tcPr>
            <w:tcW w:w="633" w:type="dxa"/>
            <w:vAlign w:val="center"/>
          </w:tcPr>
          <w:p>
            <w:pPr>
              <w:spacing w:before="40" w:after="40"/>
              <w:rPr>
                <w:rFonts w:hint="default" w:eastAsia="黑体"/>
                <w:szCs w:val="21"/>
                <w:lang w:val="en-US" w:eastAsia="zh-CN"/>
              </w:rPr>
            </w:pPr>
            <w:r>
              <w:rPr>
                <w:rFonts w:hint="eastAsia" w:eastAsia="黑体"/>
                <w:szCs w:val="21"/>
                <w:lang w:val="en-US" w:eastAsia="zh-CN"/>
              </w:rPr>
              <w:t>64</w:t>
            </w:r>
          </w:p>
        </w:tc>
        <w:tc>
          <w:tcPr>
            <w:tcW w:w="2300" w:type="dxa"/>
            <w:vAlign w:val="center"/>
          </w:tcPr>
          <w:p>
            <w:pPr>
              <w:pStyle w:val="19"/>
              <w:rPr>
                <w:rFonts w:eastAsia="黑体" w:cs="Arial"/>
                <w:sz w:val="21"/>
                <w:szCs w:val="21"/>
                <w:lang w:val="en-US" w:eastAsia="ja-JP"/>
              </w:rPr>
            </w:pPr>
            <w:r>
              <w:rPr>
                <w:sz w:val="21"/>
                <w:szCs w:val="21"/>
              </w:rPr>
              <w:t>物业服务范围内的保安、保洁、维修、绿化、办公的能源管理活动</w:t>
            </w:r>
          </w:p>
        </w:tc>
        <w:tc>
          <w:tcPr>
            <w:tcW w:w="947" w:type="dxa"/>
            <w:vAlign w:val="center"/>
          </w:tcPr>
          <w:p>
            <w:pPr>
              <w:spacing w:before="40" w:after="40"/>
              <w:rPr>
                <w:rFonts w:hint="default" w:eastAsia="黑体"/>
                <w:szCs w:val="21"/>
                <w:lang w:val="en-US" w:eastAsia="zh-CN"/>
              </w:rPr>
            </w:pPr>
            <w:r>
              <w:rPr>
                <w:rFonts w:hint="eastAsia" w:eastAsia="黑体"/>
                <w:szCs w:val="21"/>
                <w:lang w:val="en-US" w:eastAsia="zh-CN"/>
              </w:rPr>
              <w:t>ISO50001:2018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b/>
                    <w:color w:val="000000"/>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1" w:type="dxa"/>
            <w:vAlign w:val="center"/>
          </w:tcPr>
          <w:p>
            <w:pPr>
              <w:spacing w:before="40" w:after="40"/>
              <w:rPr>
                <w:rFonts w:eastAsia="黑体"/>
                <w:szCs w:val="21"/>
                <w:lang w:eastAsia="ja-JP"/>
              </w:rPr>
            </w:pPr>
            <w:r>
              <w:rPr>
                <w:rFonts w:eastAsia="黑体"/>
                <w:szCs w:val="21"/>
                <w:lang w:eastAsia="ja-JP"/>
              </w:rPr>
              <w:t>02</w:t>
            </w:r>
          </w:p>
        </w:tc>
        <w:tc>
          <w:tcPr>
            <w:tcW w:w="1258" w:type="dxa"/>
            <w:vAlign w:val="center"/>
          </w:tcPr>
          <w:p>
            <w:pPr>
              <w:spacing w:before="40" w:after="40"/>
              <w:rPr>
                <w:rFonts w:eastAsia="黑体"/>
                <w:szCs w:val="21"/>
                <w:lang w:eastAsia="ja-JP"/>
              </w:rPr>
            </w:pPr>
          </w:p>
        </w:tc>
        <w:tc>
          <w:tcPr>
            <w:tcW w:w="2725" w:type="dxa"/>
            <w:vAlign w:val="center"/>
          </w:tcPr>
          <w:p>
            <w:pPr>
              <w:spacing w:before="40" w:after="40"/>
              <w:rPr>
                <w:rFonts w:eastAsia="黑体"/>
                <w:szCs w:val="21"/>
                <w:lang w:eastAsia="ja-JP"/>
              </w:rPr>
            </w:pPr>
          </w:p>
        </w:tc>
        <w:tc>
          <w:tcPr>
            <w:tcW w:w="633" w:type="dxa"/>
            <w:vAlign w:val="center"/>
          </w:tcPr>
          <w:p>
            <w:pPr>
              <w:spacing w:before="40" w:after="40"/>
              <w:rPr>
                <w:rFonts w:eastAsia="黑体"/>
                <w:szCs w:val="21"/>
                <w:lang w:eastAsia="ja-JP"/>
              </w:rPr>
            </w:pPr>
          </w:p>
        </w:tc>
        <w:tc>
          <w:tcPr>
            <w:tcW w:w="2300" w:type="dxa"/>
            <w:vAlign w:val="center"/>
          </w:tcPr>
          <w:p>
            <w:pPr>
              <w:spacing w:before="40" w:after="40"/>
              <w:rPr>
                <w:rFonts w:eastAsia="黑体"/>
                <w:szCs w:val="21"/>
                <w:lang w:eastAsia="ja-JP"/>
              </w:rPr>
            </w:pPr>
          </w:p>
        </w:tc>
        <w:tc>
          <w:tcPr>
            <w:tcW w:w="947"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1" w:type="dxa"/>
            <w:vAlign w:val="center"/>
          </w:tcPr>
          <w:p>
            <w:pPr>
              <w:spacing w:before="40" w:after="40"/>
              <w:rPr>
                <w:rFonts w:eastAsia="黑体"/>
                <w:szCs w:val="21"/>
                <w:lang w:eastAsia="ja-JP"/>
              </w:rPr>
            </w:pPr>
            <w:r>
              <w:rPr>
                <w:rFonts w:eastAsia="黑体"/>
                <w:szCs w:val="21"/>
                <w:lang w:eastAsia="ja-JP"/>
              </w:rPr>
              <w:t>03</w:t>
            </w:r>
          </w:p>
        </w:tc>
        <w:tc>
          <w:tcPr>
            <w:tcW w:w="1258" w:type="dxa"/>
            <w:vAlign w:val="center"/>
          </w:tcPr>
          <w:p>
            <w:pPr>
              <w:spacing w:before="40" w:after="40"/>
              <w:rPr>
                <w:rFonts w:eastAsia="黑体"/>
                <w:szCs w:val="21"/>
                <w:lang w:eastAsia="ja-JP"/>
              </w:rPr>
            </w:pPr>
          </w:p>
        </w:tc>
        <w:tc>
          <w:tcPr>
            <w:tcW w:w="2725" w:type="dxa"/>
            <w:vAlign w:val="center"/>
          </w:tcPr>
          <w:p>
            <w:pPr>
              <w:spacing w:before="40" w:after="40"/>
              <w:rPr>
                <w:rFonts w:eastAsia="黑体"/>
                <w:szCs w:val="21"/>
                <w:lang w:eastAsia="ja-JP"/>
              </w:rPr>
            </w:pPr>
          </w:p>
        </w:tc>
        <w:tc>
          <w:tcPr>
            <w:tcW w:w="633" w:type="dxa"/>
            <w:vAlign w:val="center"/>
          </w:tcPr>
          <w:p>
            <w:pPr>
              <w:spacing w:before="40" w:after="40"/>
              <w:rPr>
                <w:rFonts w:eastAsia="黑体"/>
                <w:szCs w:val="21"/>
                <w:lang w:eastAsia="ja-JP"/>
              </w:rPr>
            </w:pPr>
          </w:p>
        </w:tc>
        <w:tc>
          <w:tcPr>
            <w:tcW w:w="2300" w:type="dxa"/>
            <w:vAlign w:val="center"/>
          </w:tcPr>
          <w:p>
            <w:pPr>
              <w:spacing w:before="40" w:after="40"/>
              <w:rPr>
                <w:rFonts w:eastAsia="黑体"/>
                <w:szCs w:val="21"/>
                <w:lang w:eastAsia="ja-JP"/>
              </w:rPr>
            </w:pPr>
          </w:p>
        </w:tc>
        <w:tc>
          <w:tcPr>
            <w:tcW w:w="947"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FE"/>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color w:val="000000"/>
                <w:szCs w:val="21"/>
              </w:rPr>
              <w:t>管理方针已形成文件，并宣贯到全员并被相关方获取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7</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23-24</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  年  8 月 22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Lines="50" w:line="320" w:lineRule="exact"/>
        <w:ind w:left="260" w:leftChars="124"/>
        <w:rPr>
          <w:rFonts w:ascii="宋体"/>
          <w:b/>
          <w:color w:val="000000"/>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 xml:space="preserve">认证的基本条款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hint="eastAsia" w:ascii="宋体" w:eastAsia="宋体"/>
                <w:color w:val="000000"/>
                <w:spacing w:val="-10"/>
                <w:szCs w:val="21"/>
                <w:lang w:eastAsia="zh-CN"/>
              </w:rPr>
            </w:pPr>
            <w:r>
              <w:rPr>
                <w:rFonts w:hint="eastAsia" w:ascii="宋体" w:hAnsi="宋体"/>
                <w:color w:val="000000"/>
                <w:szCs w:val="21"/>
              </w:rPr>
              <w:t>□否</w:t>
            </w:r>
            <w:r>
              <w:rPr>
                <w:rFonts w:hint="eastAsia" w:ascii="宋体" w:hAnsi="宋体"/>
                <w:color w:val="000000"/>
                <w:szCs w:val="21"/>
              </w:rPr>
              <w:sym w:font="Wingdings 2" w:char="0052"/>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r>
              <w:rPr>
                <w:rFonts w:hint="eastAsia" w:ascii="宋体" w:hAnsi="宋体"/>
                <w:color w:val="000000"/>
                <w:szCs w:val="21"/>
              </w:rPr>
              <w:sym w:font="Wingdings 2" w:char="0052"/>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 xml:space="preserve">否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 xml:space="preserve">否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t>□节能主管部门、□动力装置场所、</w:t>
            </w:r>
            <w:r>
              <w:rPr>
                <w:rFonts w:hint="eastAsia" w:ascii="宋体"/>
                <w:color w:val="000000"/>
                <w:spacing w:val="-10"/>
                <w:szCs w:val="21"/>
              </w:rPr>
              <w:sym w:font="Wingdings 2" w:char="0052"/>
            </w:r>
            <w:r>
              <w:rPr>
                <w:rFonts w:hint="eastAsia" w:ascii="宋体"/>
                <w:color w:val="000000"/>
                <w:spacing w:val="-10"/>
                <w:szCs w:val="21"/>
              </w:rPr>
              <w:t>主要用能设备管理、□能源计量管理，</w:t>
            </w:r>
            <w:r>
              <w:rPr>
                <w:rFonts w:hint="eastAsia" w:ascii="宋体"/>
                <w:color w:val="000000"/>
                <w:spacing w:val="-10"/>
                <w:szCs w:val="21"/>
              </w:rPr>
              <w:sym w:font="Wingdings 2" w:char="00A3"/>
            </w:r>
            <w:r>
              <w:rPr>
                <w:rFonts w:hint="eastAsia" w:ascii="宋体"/>
                <w:color w:val="000000"/>
                <w:spacing w:val="-10"/>
                <w:szCs w:val="21"/>
              </w:rPr>
              <w:t xml:space="preserve">作业现场能源使用 </w:t>
            </w:r>
          </w:p>
          <w:p>
            <w:pPr>
              <w:rPr>
                <w:rFonts w:hint="default" w:ascii="宋体" w:eastAsia="宋体"/>
                <w:color w:val="000000"/>
                <w:spacing w:val="-10"/>
                <w:szCs w:val="21"/>
                <w:lang w:val="en-US" w:eastAsia="zh-CN"/>
              </w:rPr>
            </w:pPr>
            <w:r>
              <w:rPr>
                <w:rFonts w:hint="eastAsia" w:ascii="宋体"/>
                <w:color w:val="000000"/>
                <w:spacing w:val="-10"/>
                <w:szCs w:val="21"/>
              </w:rPr>
              <w:sym w:font="Wingdings 2" w:char="0052"/>
            </w:r>
            <w:r>
              <w:rPr>
                <w:rFonts w:hint="eastAsia" w:ascii="宋体"/>
                <w:color w:val="000000"/>
                <w:spacing w:val="-10"/>
                <w:szCs w:val="21"/>
              </w:rPr>
              <w:t>其他：</w:t>
            </w:r>
            <w:r>
              <w:rPr>
                <w:rFonts w:hint="eastAsia" w:ascii="宋体"/>
                <w:color w:val="000000"/>
                <w:spacing w:val="-10"/>
                <w:szCs w:val="21"/>
                <w:lang w:val="en-US" w:eastAsia="zh-CN"/>
              </w:rPr>
              <w:t>物业项目</w:t>
            </w:r>
          </w:p>
        </w:tc>
      </w:tr>
    </w:tbl>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 xml:space="preserve">  </w:t>
            </w:r>
            <w:r>
              <w:rPr>
                <w:rFonts w:hint="eastAsia" w:ascii="宋体"/>
                <w:b/>
                <w:color w:val="000000"/>
                <w:szCs w:val="21"/>
                <w:u w:val="single"/>
                <w:lang w:val="en-US" w:eastAsia="zh-CN"/>
              </w:rPr>
              <w:t>2020</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11</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11</w:t>
            </w:r>
            <w:r>
              <w:rPr>
                <w:rFonts w:hint="eastAsia" w:ascii="宋体"/>
                <w:b/>
                <w:color w:val="000000"/>
                <w:szCs w:val="21"/>
                <w:u w:val="single"/>
              </w:rPr>
              <w:t xml:space="preserve"> </w:t>
            </w:r>
            <w:r>
              <w:rPr>
                <w:rFonts w:hint="eastAsia" w:ascii="宋体"/>
                <w:b/>
                <w:color w:val="000000"/>
                <w:szCs w:val="21"/>
              </w:rPr>
              <w:t>日</w:t>
            </w:r>
            <w:r>
              <w:rPr>
                <w:rFonts w:hint="eastAsia" w:ascii="宋体"/>
                <w:b/>
                <w:color w:val="000000"/>
                <w:szCs w:val="21"/>
                <w:lang w:val="en-US" w:eastAsia="zh-CN"/>
              </w:rPr>
              <w:t xml:space="preserve">下午  </w:t>
            </w:r>
            <w:r>
              <w:rPr>
                <w:rFonts w:hint="eastAsia" w:ascii="宋体"/>
                <w:b/>
                <w:color w:val="000000"/>
                <w:szCs w:val="21"/>
              </w:rPr>
              <w:t>至</w:t>
            </w:r>
            <w:r>
              <w:rPr>
                <w:rFonts w:hint="eastAsia" w:ascii="宋体"/>
                <w:b/>
                <w:color w:val="000000"/>
                <w:szCs w:val="21"/>
                <w:u w:val="single"/>
              </w:rPr>
              <w:t xml:space="preserve">  </w:t>
            </w:r>
            <w:r>
              <w:rPr>
                <w:rFonts w:hint="eastAsia" w:ascii="宋体"/>
                <w:b/>
                <w:color w:val="000000"/>
                <w:szCs w:val="21"/>
                <w:u w:val="single"/>
                <w:lang w:val="en-US" w:eastAsia="zh-CN"/>
              </w:rPr>
              <w:t>2020</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11</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12</w:t>
            </w:r>
            <w:r>
              <w:rPr>
                <w:rFonts w:hint="eastAsia" w:ascii="宋体"/>
                <w:b/>
                <w:color w:val="000000"/>
                <w:szCs w:val="21"/>
                <w:u w:val="single"/>
              </w:rPr>
              <w:t xml:space="preserve">  </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none"/>
                <w:lang w:val="de-DE"/>
              </w:rPr>
              <w:sym w:font="Wingdings 2" w:char="0052"/>
            </w:r>
            <w:r>
              <w:rPr>
                <w:rFonts w:ascii="宋体" w:hAnsi="宋体"/>
                <w:b/>
                <w:color w:val="000000"/>
                <w:szCs w:val="21"/>
                <w:highlight w:val="none"/>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A3"/>
            </w:r>
            <w:r>
              <w:rPr>
                <w:rFonts w:ascii="宋体" w:hAnsi="宋体"/>
                <w:b/>
                <w:color w:val="000000"/>
                <w:szCs w:val="21"/>
              </w:rPr>
              <w:t>OHSMS</w:t>
            </w:r>
            <w:r>
              <w:rPr>
                <w:rFonts w:hint="eastAsia" w:ascii="宋体" w:hAnsi="宋体"/>
                <w:b/>
                <w:color w:val="000000"/>
                <w:szCs w:val="21"/>
              </w:rPr>
              <w:t>/</w:t>
            </w:r>
            <w:r>
              <w:rPr>
                <w:rFonts w:hint="eastAsia" w:ascii="宋体" w:hAnsi="宋体" w:eastAsia="宋体" w:cs="Times New Roman"/>
                <w:b/>
                <w:color w:val="000000"/>
                <w:szCs w:val="21"/>
                <w:lang w:val="de-DE"/>
              </w:rPr>
              <w:sym w:font="Wingdings 2" w:char="0052"/>
            </w:r>
            <w:r>
              <w:rPr>
                <w:rFonts w:ascii="宋体" w:hAnsi="宋体" w:eastAsia="宋体" w:cs="Times New Roman"/>
                <w:b/>
                <w:color w:val="000000"/>
                <w:szCs w:val="21"/>
              </w:rPr>
              <w:t>EnMS)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none"/>
              </w:rPr>
              <w:t>EnMS</w:t>
            </w:r>
          </w:p>
        </w:tc>
        <w:tc>
          <w:tcPr>
            <w:tcW w:w="5841" w:type="dxa"/>
            <w:vAlign w:val="center"/>
          </w:tcPr>
          <w:p>
            <w:pPr>
              <w:spacing w:line="400" w:lineRule="exact"/>
              <w:rPr>
                <w:rFonts w:ascii="宋体" w:hAnsi="宋体"/>
                <w:b/>
                <w:color w:val="000000"/>
                <w:szCs w:val="21"/>
              </w:rPr>
            </w:pPr>
            <w:r>
              <w:rPr>
                <w:sz w:val="21"/>
                <w:szCs w:val="21"/>
              </w:rPr>
              <w:t>物业服务范围内的保安、保洁、维修、绿化、办公的能源管理活动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hAns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李丽英</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姜小清</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2020.11.10</w:t>
      </w:r>
      <w:bookmarkStart w:id="6" w:name="_GoBack"/>
      <w:bookmarkEnd w:id="6"/>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none"/>
        </w:rPr>
        <w:t>EnMS</w:t>
      </w:r>
      <w:r>
        <w:rPr>
          <w:rFonts w:ascii="宋体" w:hAnsi="宋体"/>
          <w:b/>
          <w:bCs/>
          <w:color w:val="000000"/>
          <w:szCs w:val="21"/>
          <w:highlight w:val="none"/>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pStyle w:val="6"/>
        <w:pBdr>
          <w:bottom w:val="none" w:color="auto" w:sz="0" w:space="0"/>
        </w:pBdr>
        <w:ind w:right="600"/>
        <w:jc w:val="both"/>
        <w:rPr>
          <w:rFonts w:eastAsia="隶书"/>
          <w:color w:val="000000"/>
          <w:sz w:val="24"/>
          <w:szCs w:val="24"/>
        </w:rPr>
      </w:pPr>
      <w:r>
        <w:rPr>
          <w:rFonts w:hint="eastAsia" w:eastAsia="隶书"/>
          <w:color w:val="000000"/>
          <w:sz w:val="24"/>
          <w:szCs w:val="24"/>
        </w:rPr>
        <w:drawing>
          <wp:inline distT="0" distB="0" distL="114300" distR="114300">
            <wp:extent cx="6050915" cy="8650605"/>
            <wp:effectExtent l="0" t="0" r="6985" b="10795"/>
            <wp:docPr id="23" name="图片 23" descr="一阶段问题清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一阶段问题清单"/>
                    <pic:cNvPicPr>
                      <a:picLocks noChangeAspect="1"/>
                    </pic:cNvPicPr>
                  </pic:nvPicPr>
                  <pic:blipFill>
                    <a:blip r:embed="rId6"/>
                    <a:stretch>
                      <a:fillRect/>
                    </a:stretch>
                  </pic:blipFill>
                  <pic:spPr>
                    <a:xfrm>
                      <a:off x="0" y="0"/>
                      <a:ext cx="6050915" cy="8650605"/>
                    </a:xfrm>
                    <a:prstGeom prst="rect">
                      <a:avLst/>
                    </a:prstGeom>
                  </pic:spPr>
                </pic:pic>
              </a:graphicData>
            </a:graphic>
          </wp:inline>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4387850</wp:posOffset>
              </wp:positionH>
              <wp:positionV relativeFrom="paragraph">
                <wp:posOffset>27940</wp:posOffset>
              </wp:positionV>
              <wp:extent cx="1984375" cy="256540"/>
              <wp:effectExtent l="0" t="0" r="9525" b="10160"/>
              <wp:wrapNone/>
              <wp:docPr id="15"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文本框 1" o:spid="_x0000_s1026" o:spt="202" type="#_x0000_t202" style="position:absolute;left:0pt;margin-left:345.5pt;margin-top:2.2pt;height:20.2pt;width:156.25pt;z-index:251658240;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1X48zWAAAACQEAAA8AAAAAAAAAAQAgAAAAIgAA&#10;AGRycy9kb3ducmV2LnhtbFBLAQIUABQAAAAIAIdO4kBIV/Fo0QEAAI8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16"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ThvWNQAAAAHAQAADwAAAAAAAAABACAAAAAiAAAAZHJzL2Rvd25yZXYueG1sUEsB&#10;AhQAFAAAAAgAh07iQLyrmij5AQAA8gMAAA4AAAAAAAAAAQAgAAAAIwEAAGRycy9lMm9Eb2MueG1s&#10;UEsFBgAAAAAGAAYAWQEAAI4FA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3EF4D9D"/>
    <w:rsid w:val="055270D9"/>
    <w:rsid w:val="07C675FD"/>
    <w:rsid w:val="07D70220"/>
    <w:rsid w:val="08796912"/>
    <w:rsid w:val="095D24A8"/>
    <w:rsid w:val="09B4415B"/>
    <w:rsid w:val="0A3C521F"/>
    <w:rsid w:val="0B695358"/>
    <w:rsid w:val="0B6F736E"/>
    <w:rsid w:val="0CA6239B"/>
    <w:rsid w:val="0DC83354"/>
    <w:rsid w:val="0F1B3FDD"/>
    <w:rsid w:val="125311C6"/>
    <w:rsid w:val="12626407"/>
    <w:rsid w:val="14C86FDF"/>
    <w:rsid w:val="14DC6491"/>
    <w:rsid w:val="155E1C49"/>
    <w:rsid w:val="16B77B96"/>
    <w:rsid w:val="185B1437"/>
    <w:rsid w:val="18BD6A28"/>
    <w:rsid w:val="19074347"/>
    <w:rsid w:val="194A22A9"/>
    <w:rsid w:val="1A5B7456"/>
    <w:rsid w:val="1AFF0DE6"/>
    <w:rsid w:val="1B85685E"/>
    <w:rsid w:val="1D2F67EA"/>
    <w:rsid w:val="1E3F707F"/>
    <w:rsid w:val="1FD918CF"/>
    <w:rsid w:val="20FB6175"/>
    <w:rsid w:val="215572CF"/>
    <w:rsid w:val="2380393D"/>
    <w:rsid w:val="25240B3E"/>
    <w:rsid w:val="273B5F41"/>
    <w:rsid w:val="2AE32135"/>
    <w:rsid w:val="2C071728"/>
    <w:rsid w:val="2FAF66CA"/>
    <w:rsid w:val="2FBC3EEE"/>
    <w:rsid w:val="31813B38"/>
    <w:rsid w:val="31A829AC"/>
    <w:rsid w:val="31FF23D8"/>
    <w:rsid w:val="346A146F"/>
    <w:rsid w:val="350A2909"/>
    <w:rsid w:val="3776292A"/>
    <w:rsid w:val="38FD61FF"/>
    <w:rsid w:val="394D605D"/>
    <w:rsid w:val="3C1564BA"/>
    <w:rsid w:val="3D3F665C"/>
    <w:rsid w:val="3D9B09FE"/>
    <w:rsid w:val="3E003CC5"/>
    <w:rsid w:val="426D4188"/>
    <w:rsid w:val="42777639"/>
    <w:rsid w:val="43212D6D"/>
    <w:rsid w:val="43F04AA8"/>
    <w:rsid w:val="44165E87"/>
    <w:rsid w:val="443A0222"/>
    <w:rsid w:val="44F049A2"/>
    <w:rsid w:val="45BE0AE8"/>
    <w:rsid w:val="47171887"/>
    <w:rsid w:val="49916B26"/>
    <w:rsid w:val="499C10CB"/>
    <w:rsid w:val="4A912373"/>
    <w:rsid w:val="4AB229F5"/>
    <w:rsid w:val="4BDD11E8"/>
    <w:rsid w:val="4CBF18E3"/>
    <w:rsid w:val="4E7F1263"/>
    <w:rsid w:val="509F0058"/>
    <w:rsid w:val="543E39B0"/>
    <w:rsid w:val="563B39DC"/>
    <w:rsid w:val="56BD08D3"/>
    <w:rsid w:val="5807522A"/>
    <w:rsid w:val="58352B0B"/>
    <w:rsid w:val="5A986980"/>
    <w:rsid w:val="5D773761"/>
    <w:rsid w:val="5E0D7FE1"/>
    <w:rsid w:val="5E7D4CE1"/>
    <w:rsid w:val="606E2828"/>
    <w:rsid w:val="610411B4"/>
    <w:rsid w:val="62652371"/>
    <w:rsid w:val="63AF45FA"/>
    <w:rsid w:val="64AD26FA"/>
    <w:rsid w:val="665839A2"/>
    <w:rsid w:val="69FD7ECE"/>
    <w:rsid w:val="6A74017A"/>
    <w:rsid w:val="6AA50D17"/>
    <w:rsid w:val="6B8277AA"/>
    <w:rsid w:val="6E3043BF"/>
    <w:rsid w:val="6E530366"/>
    <w:rsid w:val="72731CF3"/>
    <w:rsid w:val="72F1531C"/>
    <w:rsid w:val="733A43C9"/>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2</TotalTime>
  <ScaleCrop>false</ScaleCrop>
  <LinksUpToDate>false</LinksUpToDate>
  <CharactersWithSpaces>7574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丽英</cp:lastModifiedBy>
  <dcterms:modified xsi:type="dcterms:W3CDTF">2020-11-12T08:45:19Z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