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黑体"/>
          <w:b/>
          <w:sz w:val="48"/>
          <w:lang w:eastAsia="zh-CN"/>
        </w:rPr>
      </w:pPr>
    </w:p>
    <w:p>
      <w:pPr>
        <w:jc w:val="center"/>
        <w:rPr>
          <w:rFonts w:hint="eastAsia" w:eastAsia="黑体"/>
          <w:b/>
          <w:sz w:val="48"/>
          <w:lang w:eastAsia="zh-CN"/>
        </w:rPr>
      </w:pPr>
    </w:p>
    <w:p>
      <w:pPr>
        <w:jc w:val="center"/>
        <w:rPr>
          <w:rFonts w:hint="eastAsia" w:eastAsia="黑体"/>
          <w:b/>
          <w:sz w:val="52"/>
          <w:lang w:eastAsia="zh-CN"/>
        </w:rPr>
      </w:pPr>
      <w:r>
        <w:rPr>
          <w:rFonts w:hint="eastAsia" w:eastAsia="黑体"/>
          <w:b/>
          <w:sz w:val="48"/>
          <w:lang w:eastAsia="zh-CN"/>
        </w:rPr>
        <w:t>合肥市房地产经营公司</w:t>
      </w:r>
    </w:p>
    <w:p>
      <w:pPr>
        <w:jc w:val="center"/>
        <w:rPr>
          <w:rFonts w:eastAsia="黑体"/>
          <w:b/>
          <w:sz w:val="52"/>
        </w:rPr>
      </w:pPr>
    </w:p>
    <w:p>
      <w:pPr>
        <w:jc w:val="center"/>
        <w:rPr>
          <w:rFonts w:eastAsia="黑体"/>
          <w:b/>
          <w:sz w:val="52"/>
        </w:rPr>
      </w:pPr>
      <w:r>
        <w:rPr>
          <w:rFonts w:hint="eastAsia" w:eastAsia="黑体"/>
          <w:b/>
          <w:sz w:val="52"/>
        </w:rPr>
        <w:t>能源管理手册</w:t>
      </w:r>
    </w:p>
    <w:p>
      <w:pPr>
        <w:ind w:firstLine="2530" w:firstLineChars="900"/>
        <w:rPr>
          <w:rFonts w:hint="default" w:ascii="宋体" w:hAnsi="宋体" w:eastAsia="宋体"/>
          <w:sz w:val="28"/>
          <w:lang w:val="en-US" w:eastAsia="zh-CN"/>
        </w:rPr>
      </w:pPr>
      <w:r>
        <w:rPr>
          <w:rFonts w:hint="eastAsia" w:ascii="宋体" w:hAnsi="宋体"/>
          <w:b/>
          <w:sz w:val="28"/>
        </w:rPr>
        <w:t xml:space="preserve">     文件编号：</w:t>
      </w:r>
      <w:r>
        <w:rPr>
          <w:rFonts w:hint="eastAsia" w:ascii="宋体" w:hAnsi="宋体"/>
          <w:sz w:val="28"/>
        </w:rPr>
        <w:t>En/SC-20</w:t>
      </w:r>
      <w:r>
        <w:rPr>
          <w:rFonts w:hint="eastAsia" w:ascii="宋体" w:hAnsi="宋体"/>
          <w:sz w:val="28"/>
          <w:lang w:val="en-US" w:eastAsia="zh-CN"/>
        </w:rPr>
        <w:t>20</w:t>
      </w:r>
    </w:p>
    <w:p>
      <w:pPr>
        <w:rPr>
          <w:rFonts w:ascii="宋体" w:hAnsi="宋体"/>
          <w:b/>
          <w:sz w:val="28"/>
        </w:rPr>
      </w:pPr>
    </w:p>
    <w:p>
      <w:pPr>
        <w:ind w:firstLine="2004" w:firstLineChars="713"/>
        <w:rPr>
          <w:b/>
          <w:sz w:val="28"/>
          <w:u w:val="single"/>
        </w:rPr>
      </w:pPr>
      <w:r>
        <w:rPr>
          <w:rFonts w:hint="eastAsia"/>
          <w:b/>
          <w:sz w:val="28"/>
        </w:rPr>
        <w:t>持 有 者：</w:t>
      </w:r>
      <w:r>
        <w:rPr>
          <w:rFonts w:hint="eastAsia"/>
          <w:b/>
          <w:sz w:val="28"/>
          <w:u w:val="single"/>
        </w:rPr>
        <w:t xml:space="preserve">                            </w:t>
      </w:r>
    </w:p>
    <w:p>
      <w:pPr>
        <w:tabs>
          <w:tab w:val="left" w:pos="3105"/>
          <w:tab w:val="left" w:pos="3360"/>
          <w:tab w:val="left" w:pos="3780"/>
          <w:tab w:val="left" w:pos="4200"/>
          <w:tab w:val="left" w:pos="4620"/>
          <w:tab w:val="left" w:pos="5520"/>
        </w:tabs>
        <w:rPr>
          <w:b/>
          <w:sz w:val="20"/>
        </w:rPr>
      </w:pPr>
      <w:r>
        <w:rPr>
          <w:rFonts w:hint="eastAsia"/>
          <w:b/>
          <w:sz w:val="28"/>
        </w:rPr>
        <w:t xml:space="preserve">              发放序号：</w:t>
      </w:r>
      <w:r>
        <w:rPr>
          <w:rFonts w:hint="eastAsia"/>
          <w:b/>
          <w:sz w:val="28"/>
          <w:u w:val="single"/>
        </w:rPr>
        <w:t xml:space="preserve">                            </w:t>
      </w:r>
      <w:r>
        <w:rPr>
          <w:rFonts w:hint="eastAsia"/>
          <w:b/>
          <w:sz w:val="20"/>
        </w:rPr>
        <w:t xml:space="preserve">   </w:t>
      </w:r>
    </w:p>
    <w:p>
      <w:pPr>
        <w:tabs>
          <w:tab w:val="left" w:pos="2895"/>
          <w:tab w:val="left" w:pos="3780"/>
          <w:tab w:val="left" w:pos="4200"/>
          <w:tab w:val="left" w:pos="4620"/>
          <w:tab w:val="left" w:pos="5520"/>
        </w:tabs>
        <w:ind w:firstLine="1948" w:firstLineChars="970"/>
        <w:rPr>
          <w:b/>
          <w:sz w:val="28"/>
        </w:rPr>
      </w:pPr>
      <w:r>
        <w:rPr>
          <w:b/>
          <w:sz w:val="20"/>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99060</wp:posOffset>
                </wp:positionV>
                <wp:extent cx="342900" cy="198120"/>
                <wp:effectExtent l="4445" t="4445" r="14605" b="6985"/>
                <wp:wrapNone/>
                <wp:docPr id="19" name="矩形 2"/>
                <wp:cNvGraphicFramePr/>
                <a:graphic xmlns:a="http://schemas.openxmlformats.org/drawingml/2006/main">
                  <a:graphicData uri="http://schemas.microsoft.com/office/word/2010/wordprocessingShape">
                    <wps:wsp>
                      <wps:cNvSpPr/>
                      <wps:spPr>
                        <a:xfrm>
                          <a:off x="0" y="0"/>
                          <a:ext cx="342900"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wrap="square" upright="1"/>
                    </wps:wsp>
                  </a:graphicData>
                </a:graphic>
              </wp:anchor>
            </w:drawing>
          </mc:Choice>
          <mc:Fallback>
            <w:pict>
              <v:rect id="矩形 2" o:spid="_x0000_s1026" o:spt="1" style="position:absolute;left:0pt;margin-left:261pt;margin-top:7.8pt;height:15.6pt;width:27pt;z-index:251659264;mso-width-relative:page;mso-height-relative:page;" fillcolor="#FFFFFF" filled="t" stroked="t" coordsize="21600,21600" o:gfxdata="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OfrwXXAAAACQEAAA8AAAAAAAAAAQAgAAAA&#10;IgAAAGRycy9kb3ducmV2LnhtbFBLAQIUABQAAAAIAIdO4kDB+3jQDAIAADcEAAAOAAAAAAAAAAEA&#10;IAAAACYBAABkcnMvZTJvRG9jLnhtbFBLBQYAAAAABgAGAFkBAACkBQAAAAA=&#10;">
                <v:fill on="t" focussize="0,0"/>
                <v:stroke color="#000000" joinstyle="miter"/>
                <v:imagedata o:title=""/>
                <o:lock v:ext="edit" aspectratio="f"/>
                <v:textbox>
                  <w:txbxContent>
                    <w:p>
                      <w:pPr>
                        <w:jc w:val="center"/>
                      </w:pPr>
                    </w:p>
                  </w:txbxContent>
                </v:textbox>
              </v:rect>
            </w:pict>
          </mc:Fallback>
        </mc:AlternateContent>
      </w:r>
      <w:r>
        <w:rPr>
          <w:b/>
          <w:sz w:val="20"/>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99060</wp:posOffset>
                </wp:positionV>
                <wp:extent cx="342900" cy="198120"/>
                <wp:effectExtent l="4445" t="4445" r="14605" b="6985"/>
                <wp:wrapNone/>
                <wp:docPr id="20" name="矩形 3"/>
                <wp:cNvGraphicFramePr/>
                <a:graphic xmlns:a="http://schemas.openxmlformats.org/drawingml/2006/main">
                  <a:graphicData uri="http://schemas.microsoft.com/office/word/2010/wordprocessingShape">
                    <wps:wsp>
                      <wps:cNvSpPr/>
                      <wps:spPr>
                        <a:xfrm>
                          <a:off x="0" y="0"/>
                          <a:ext cx="342900"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eastAsia="楷体_GB2312"/>
                                <w:b/>
                                <w:sz w:val="28"/>
                              </w:rPr>
                              <w:t>√√√</w:t>
                            </w:r>
                          </w:p>
                        </w:txbxContent>
                      </wps:txbx>
                      <wps:bodyPr wrap="square" upright="1"/>
                    </wps:wsp>
                  </a:graphicData>
                </a:graphic>
              </wp:anchor>
            </w:drawing>
          </mc:Choice>
          <mc:Fallback>
            <w:pict>
              <v:rect id="矩形 3" o:spid="_x0000_s1026" o:spt="1" style="position:absolute;left:0pt;margin-left:171pt;margin-top:7.8pt;height:15.6pt;width:27pt;z-index:251660288;mso-width-relative:page;mso-height-relative:page;" fillcolor="#FFFFFF" filled="t" stroked="t" coordsize="21600,21600" o:gfxdata="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ovPE2AAAAAkBAAAPAAAAAAAAAAEAIAAAACIA&#10;AABkcnMvZG93bnJldi54bWxQSwECFAAUAAAACACHTuJACpyC3wkCAAA3BAAADgAAAAAAAAABACAA&#10;AAAnAQAAZHJzL2Uyb0RvYy54bWxQSwUGAAAAAAYABgBZAQAAogUAAAAA&#10;">
                <v:fill on="t" focussize="0,0"/>
                <v:stroke color="#000000" joinstyle="miter"/>
                <v:imagedata o:title=""/>
                <o:lock v:ext="edit" aspectratio="f"/>
                <v:textbox>
                  <w:txbxContent>
                    <w:p>
                      <w:r>
                        <w:rPr>
                          <w:rFonts w:hint="eastAsia" w:eastAsia="楷体_GB2312"/>
                          <w:b/>
                          <w:sz w:val="28"/>
                        </w:rPr>
                        <w:t>√√√</w:t>
                      </w:r>
                    </w:p>
                  </w:txbxContent>
                </v:textbox>
              </v:rect>
            </w:pict>
          </mc:Fallback>
        </mc:AlternateContent>
      </w:r>
      <w:r>
        <w:rPr>
          <w:rFonts w:hint="eastAsia"/>
          <w:b/>
          <w:sz w:val="28"/>
        </w:rPr>
        <w:t xml:space="preserve">受控状态：      </w:t>
      </w:r>
      <w:r>
        <w:rPr>
          <w:b/>
          <w:sz w:val="28"/>
        </w:rPr>
        <w:tab/>
      </w:r>
      <w:r>
        <w:rPr>
          <w:rFonts w:hint="eastAsia"/>
          <w:b/>
          <w:sz w:val="28"/>
        </w:rPr>
        <w:t>受控         非受控</w:t>
      </w:r>
    </w:p>
    <w:p>
      <w:pPr>
        <w:tabs>
          <w:tab w:val="left" w:pos="2895"/>
          <w:tab w:val="left" w:pos="3780"/>
          <w:tab w:val="left" w:pos="4200"/>
          <w:tab w:val="left" w:pos="4620"/>
          <w:tab w:val="left" w:pos="5520"/>
        </w:tabs>
        <w:rPr>
          <w:b/>
          <w:sz w:val="28"/>
        </w:rPr>
      </w:pPr>
      <w:r>
        <w:rPr>
          <w:rFonts w:hint="eastAsia"/>
          <w:b/>
          <w:sz w:val="28"/>
        </w:rPr>
        <w:t xml:space="preserve">              版本/修订状态：</w:t>
      </w:r>
      <w:r>
        <w:rPr>
          <w:rFonts w:hint="eastAsia"/>
          <w:b/>
          <w:sz w:val="28"/>
          <w:lang w:val="en-US" w:eastAsia="zh-CN"/>
        </w:rPr>
        <w:t>A/0</w:t>
      </w:r>
    </w:p>
    <w:p>
      <w:pPr>
        <w:tabs>
          <w:tab w:val="left" w:pos="2895"/>
          <w:tab w:val="left" w:pos="3780"/>
          <w:tab w:val="left" w:pos="4200"/>
          <w:tab w:val="left" w:pos="4620"/>
          <w:tab w:val="left" w:pos="5520"/>
        </w:tabs>
        <w:rPr>
          <w:b/>
          <w:sz w:val="28"/>
        </w:rPr>
      </w:pPr>
    </w:p>
    <w:p>
      <w:pPr>
        <w:tabs>
          <w:tab w:val="left" w:pos="2895"/>
          <w:tab w:val="left" w:pos="3780"/>
          <w:tab w:val="left" w:pos="4200"/>
          <w:tab w:val="left" w:pos="4620"/>
          <w:tab w:val="left" w:pos="5520"/>
        </w:tabs>
        <w:rPr>
          <w:b/>
          <w:sz w:val="28"/>
        </w:rPr>
      </w:pPr>
      <w:r>
        <w:rPr>
          <w:rFonts w:hint="eastAsia"/>
          <w:b/>
          <w:sz w:val="28"/>
        </w:rPr>
        <w:t xml:space="preserve">              编制：能源体系推进工作小组</w:t>
      </w:r>
    </w:p>
    <w:p>
      <w:pPr>
        <w:ind w:firstLine="281" w:firstLineChars="100"/>
        <w:rPr>
          <w:rFonts w:hint="default" w:eastAsia="宋体"/>
          <w:b/>
          <w:sz w:val="28"/>
          <w:lang w:val="en-US" w:eastAsia="zh-CN"/>
        </w:rPr>
      </w:pPr>
      <w:r>
        <w:rPr>
          <w:rFonts w:hint="eastAsia"/>
          <w:b/>
          <w:sz w:val="28"/>
        </w:rPr>
        <w:t xml:space="preserve">            审核</w:t>
      </w:r>
      <w:r>
        <w:rPr>
          <w:rFonts w:hint="eastAsia"/>
          <w:b/>
          <w:sz w:val="28"/>
          <w:lang w:val="en-US" w:eastAsia="zh-CN"/>
        </w:rPr>
        <w:t>: 王敏</w:t>
      </w:r>
    </w:p>
    <w:p>
      <w:pPr>
        <w:ind w:firstLine="281" w:firstLineChars="100"/>
        <w:rPr>
          <w:rFonts w:hint="default" w:eastAsia="宋体"/>
          <w:b/>
          <w:sz w:val="28"/>
          <w:lang w:val="en-US" w:eastAsia="zh-CN"/>
        </w:rPr>
      </w:pPr>
      <w:r>
        <w:rPr>
          <w:rFonts w:hint="eastAsia"/>
          <w:b/>
          <w:sz w:val="28"/>
        </w:rPr>
        <w:t xml:space="preserve">            批准：</w:t>
      </w:r>
      <w:r>
        <w:rPr>
          <w:rFonts w:hint="eastAsia"/>
          <w:b/>
          <w:sz w:val="28"/>
          <w:lang w:val="en-US" w:eastAsia="zh-CN"/>
        </w:rPr>
        <w:t>万洪辉</w:t>
      </w:r>
    </w:p>
    <w:p>
      <w:pPr>
        <w:ind w:firstLine="281" w:firstLineChars="100"/>
        <w:rPr>
          <w:b/>
          <w:sz w:val="28"/>
        </w:rPr>
      </w:pPr>
    </w:p>
    <w:p>
      <w:pPr>
        <w:ind w:firstLine="281" w:firstLineChars="100"/>
        <w:rPr>
          <w:b/>
          <w:sz w:val="28"/>
        </w:rPr>
      </w:pPr>
    </w:p>
    <w:p>
      <w:pPr>
        <w:rPr>
          <w:b/>
          <w:sz w:val="28"/>
        </w:rPr>
      </w:pPr>
      <w:r>
        <w:rPr>
          <w:rFonts w:hint="eastAsia"/>
          <w:b/>
          <w:sz w:val="28"/>
        </w:rPr>
        <w:t xml:space="preserve">  发布日期：20</w:t>
      </w:r>
      <w:r>
        <w:rPr>
          <w:rFonts w:hint="eastAsia"/>
          <w:b/>
          <w:sz w:val="28"/>
          <w:lang w:val="en-US" w:eastAsia="zh-CN"/>
        </w:rPr>
        <w:t>20</w:t>
      </w:r>
      <w:r>
        <w:rPr>
          <w:rFonts w:hint="eastAsia"/>
          <w:b/>
          <w:sz w:val="28"/>
        </w:rPr>
        <w:t>年</w:t>
      </w:r>
      <w:r>
        <w:rPr>
          <w:rFonts w:hint="eastAsia"/>
          <w:b/>
          <w:sz w:val="28"/>
          <w:lang w:val="en-US" w:eastAsia="zh-CN"/>
        </w:rPr>
        <w:t>1</w:t>
      </w:r>
      <w:r>
        <w:rPr>
          <w:rFonts w:hint="eastAsia"/>
          <w:b/>
          <w:sz w:val="28"/>
        </w:rPr>
        <w:t>月1日            实施日期：20</w:t>
      </w:r>
      <w:r>
        <w:rPr>
          <w:rFonts w:hint="eastAsia"/>
          <w:b/>
          <w:sz w:val="28"/>
          <w:lang w:val="en-US" w:eastAsia="zh-CN"/>
        </w:rPr>
        <w:t>20</w:t>
      </w:r>
      <w:r>
        <w:rPr>
          <w:rFonts w:hint="eastAsia"/>
          <w:b/>
          <w:sz w:val="28"/>
        </w:rPr>
        <w:t>年</w:t>
      </w:r>
      <w:r>
        <w:rPr>
          <w:rFonts w:hint="eastAsia"/>
          <w:b/>
          <w:sz w:val="28"/>
          <w:lang w:val="en-US" w:eastAsia="zh-CN"/>
        </w:rPr>
        <w:t>1</w:t>
      </w:r>
      <w:r>
        <w:rPr>
          <w:rFonts w:hint="eastAsia"/>
          <w:b/>
          <w:sz w:val="28"/>
        </w:rPr>
        <w:t>月1日</w:t>
      </w:r>
    </w:p>
    <w:p>
      <w:pPr>
        <w:jc w:val="center"/>
        <w:rPr>
          <w:b/>
          <w:sz w:val="28"/>
        </w:rPr>
      </w:pPr>
    </w:p>
    <w:p>
      <w:pPr>
        <w:spacing w:line="480" w:lineRule="exact"/>
        <w:jc w:val="left"/>
        <w:rPr>
          <w:b/>
          <w:sz w:val="28"/>
        </w:rPr>
      </w:pPr>
      <w:r>
        <w:rPr>
          <w:rFonts w:hint="eastAsia"/>
          <w:b/>
          <w:sz w:val="28"/>
        </w:rPr>
        <w:t xml:space="preserve">   </w:t>
      </w:r>
    </w:p>
    <w:p>
      <w:pPr>
        <w:spacing w:line="480" w:lineRule="exact"/>
        <w:jc w:val="left"/>
        <w:rPr>
          <w:b/>
          <w:sz w:val="28"/>
        </w:rPr>
      </w:pPr>
    </w:p>
    <w:p>
      <w:pPr>
        <w:spacing w:line="480" w:lineRule="exact"/>
        <w:jc w:val="left"/>
        <w:rPr>
          <w:b/>
          <w:sz w:val="28"/>
        </w:rPr>
      </w:pPr>
    </w:p>
    <w:p>
      <w:pPr>
        <w:spacing w:line="480" w:lineRule="exact"/>
        <w:jc w:val="left"/>
        <w:rPr>
          <w:b/>
          <w:sz w:val="28"/>
        </w:rPr>
      </w:pPr>
    </w:p>
    <w:p>
      <w:pPr>
        <w:spacing w:line="480" w:lineRule="exact"/>
        <w:jc w:val="left"/>
        <w:rPr>
          <w:b/>
          <w:sz w:val="28"/>
        </w:rPr>
      </w:pPr>
    </w:p>
    <w:p>
      <w:pPr>
        <w:rPr>
          <w:b/>
          <w:sz w:val="32"/>
          <w:szCs w:val="32"/>
          <w:lang w:val="zh-CN"/>
        </w:rPr>
      </w:pPr>
      <w:r>
        <w:rPr>
          <w:rFonts w:hint="eastAsia"/>
        </w:rPr>
        <w:t xml:space="preserve">                                    </w:t>
      </w:r>
      <w:r>
        <w:rPr>
          <w:rFonts w:hint="eastAsia"/>
          <w:b/>
          <w:sz w:val="32"/>
          <w:szCs w:val="32"/>
        </w:rPr>
        <w:t xml:space="preserve"> </w:t>
      </w:r>
      <w:r>
        <w:rPr>
          <w:b/>
          <w:sz w:val="32"/>
          <w:szCs w:val="32"/>
          <w:lang w:val="zh-CN"/>
        </w:rPr>
        <w:t>目</w:t>
      </w:r>
      <w:r>
        <w:rPr>
          <w:rFonts w:hint="eastAsia"/>
          <w:b/>
          <w:sz w:val="32"/>
          <w:szCs w:val="32"/>
          <w:lang w:val="en-US" w:eastAsia="zh-CN"/>
        </w:rPr>
        <w:t xml:space="preserve">     </w:t>
      </w:r>
      <w:r>
        <w:rPr>
          <w:b/>
          <w:sz w:val="32"/>
          <w:szCs w:val="32"/>
          <w:lang w:val="zh-CN"/>
        </w:rPr>
        <w:t>录</w:t>
      </w:r>
    </w:p>
    <w:sdt>
      <w:sdtPr>
        <w:rPr>
          <w:rFonts w:ascii="宋体" w:hAnsi="宋体" w:eastAsia="宋体" w:cs="Times New Roman"/>
          <w:kern w:val="2"/>
          <w:sz w:val="21"/>
          <w:lang w:val="en-US" w:eastAsia="zh-CN" w:bidi="ar-SA"/>
        </w:rPr>
        <w:id w:val="147462485"/>
        <w15:color w:val="DBDBDB"/>
        <w:docPartObj>
          <w:docPartGallery w:val="Table of Contents"/>
          <w:docPartUnique/>
        </w:docPartObj>
      </w:sdtPr>
      <w:sdtEndPr>
        <w:rPr>
          <w:rFonts w:ascii="Times New Roman" w:hAnsi="Times New Roman" w:eastAsia="宋体" w:cs="Times New Roman"/>
          <w:b/>
          <w:kern w:val="2"/>
          <w:sz w:val="21"/>
          <w:szCs w:val="32"/>
          <w:lang w:val="zh-CN" w:eastAsia="zh-CN" w:bidi="ar-SA"/>
        </w:rPr>
      </w:sdtEndPr>
      <w:sdtContent>
        <w:p>
          <w:pPr>
            <w:spacing w:before="0" w:beforeLines="0" w:after="0" w:afterLines="0" w:line="240" w:lineRule="auto"/>
            <w:ind w:left="0" w:leftChars="0" w:right="0" w:rightChars="0" w:firstLine="0" w:firstLineChars="0"/>
            <w:jc w:val="center"/>
          </w:pPr>
          <w:r>
            <w:rPr>
              <w:b/>
              <w:sz w:val="32"/>
              <w:szCs w:val="32"/>
              <w:lang w:val="zh-CN"/>
            </w:rPr>
            <w:fldChar w:fldCharType="begin"/>
          </w:r>
          <w:r>
            <w:rPr>
              <w:b/>
              <w:sz w:val="32"/>
              <w:szCs w:val="32"/>
              <w:lang w:val="zh-CN"/>
            </w:rPr>
            <w:instrText xml:space="preserve">TOC \o "1-2" \h \u </w:instrText>
          </w:r>
          <w:r>
            <w:rPr>
              <w:b/>
              <w:sz w:val="32"/>
              <w:szCs w:val="32"/>
              <w:lang w:val="zh-CN"/>
            </w:rPr>
            <w:fldChar w:fldCharType="separate"/>
          </w:r>
        </w:p>
        <w:p>
          <w:pPr>
            <w:pStyle w:val="21"/>
            <w:tabs>
              <w:tab w:val="right" w:leader="dot" w:pos="9638"/>
            </w:tabs>
          </w:pPr>
          <w:r>
            <w:rPr>
              <w:szCs w:val="32"/>
              <w:lang w:val="zh-CN"/>
            </w:rPr>
            <w:fldChar w:fldCharType="begin"/>
          </w:r>
          <w:r>
            <w:rPr>
              <w:szCs w:val="32"/>
              <w:lang w:val="zh-CN"/>
            </w:rPr>
            <w:instrText xml:space="preserve"> HYPERLINK \l _Toc9657 </w:instrText>
          </w:r>
          <w:r>
            <w:rPr>
              <w:szCs w:val="32"/>
              <w:lang w:val="zh-CN"/>
            </w:rPr>
            <w:fldChar w:fldCharType="separate"/>
          </w:r>
          <w:r>
            <w:rPr>
              <w:rFonts w:hint="eastAsia"/>
            </w:rPr>
            <w:t>0.1发  布  令</w:t>
          </w:r>
          <w:r>
            <w:tab/>
          </w:r>
          <w:r>
            <w:fldChar w:fldCharType="begin"/>
          </w:r>
          <w:r>
            <w:instrText xml:space="preserve"> PAGEREF _Toc9657 </w:instrText>
          </w:r>
          <w:r>
            <w:fldChar w:fldCharType="separate"/>
          </w:r>
          <w:r>
            <w:t>6</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_Toc27525 </w:instrText>
          </w:r>
          <w:r>
            <w:rPr>
              <w:szCs w:val="32"/>
              <w:lang w:val="zh-CN"/>
            </w:rPr>
            <w:fldChar w:fldCharType="separate"/>
          </w:r>
          <w:r>
            <w:rPr>
              <w:rFonts w:hint="eastAsia"/>
            </w:rPr>
            <w:t>0.2关于成立能源管理体系工作小组的通知</w:t>
          </w:r>
          <w:r>
            <w:tab/>
          </w:r>
          <w:r>
            <w:fldChar w:fldCharType="begin"/>
          </w:r>
          <w:r>
            <w:instrText xml:space="preserve"> PAGEREF _Toc27525 </w:instrText>
          </w:r>
          <w:r>
            <w:fldChar w:fldCharType="separate"/>
          </w:r>
          <w:r>
            <w:t>7</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_Toc19065 </w:instrText>
          </w:r>
          <w:r>
            <w:rPr>
              <w:szCs w:val="32"/>
              <w:lang w:val="zh-CN"/>
            </w:rPr>
            <w:fldChar w:fldCharType="separate"/>
          </w:r>
          <w:r>
            <w:rPr>
              <w:rFonts w:hint="eastAsia"/>
            </w:rPr>
            <w:t>0.3能源管理体系管理者代表任命书</w:t>
          </w:r>
          <w:r>
            <w:tab/>
          </w:r>
          <w:r>
            <w:fldChar w:fldCharType="begin"/>
          </w:r>
          <w:r>
            <w:instrText xml:space="preserve"> PAGEREF _Toc19065 </w:instrText>
          </w:r>
          <w:r>
            <w:fldChar w:fldCharType="separate"/>
          </w:r>
          <w:r>
            <w:t>8</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_Toc4142 </w:instrText>
          </w:r>
          <w:r>
            <w:rPr>
              <w:szCs w:val="32"/>
              <w:lang w:val="zh-CN"/>
            </w:rPr>
            <w:fldChar w:fldCharType="separate"/>
          </w:r>
          <w:r>
            <w:rPr>
              <w:rFonts w:hint="eastAsia"/>
            </w:rPr>
            <w:t>0.4能源方针</w:t>
          </w:r>
          <w:r>
            <w:tab/>
          </w:r>
          <w:r>
            <w:fldChar w:fldCharType="begin"/>
          </w:r>
          <w:r>
            <w:instrText xml:space="preserve"> PAGEREF _Toc4142 </w:instrText>
          </w:r>
          <w:r>
            <w:fldChar w:fldCharType="separate"/>
          </w:r>
          <w:r>
            <w:t>9</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_Toc13515 </w:instrText>
          </w:r>
          <w:r>
            <w:rPr>
              <w:szCs w:val="32"/>
              <w:lang w:val="zh-CN"/>
            </w:rPr>
            <w:fldChar w:fldCharType="separate"/>
          </w:r>
          <w:r>
            <w:rPr>
              <w:rFonts w:hint="eastAsia"/>
            </w:rPr>
            <w:t>0.5</w:t>
          </w:r>
          <w:r>
            <w:rPr>
              <w:rFonts w:hint="eastAsia"/>
              <w:lang w:val="zh-CN"/>
            </w:rPr>
            <w:t>能源</w:t>
          </w:r>
          <w:r>
            <w:rPr>
              <w:rFonts w:hint="eastAsia"/>
            </w:rPr>
            <w:t>管理基准、目标</w:t>
          </w:r>
          <w:r>
            <w:tab/>
          </w:r>
          <w:r>
            <w:fldChar w:fldCharType="begin"/>
          </w:r>
          <w:r>
            <w:instrText xml:space="preserve"> PAGEREF _Toc13515 </w:instrText>
          </w:r>
          <w:r>
            <w:fldChar w:fldCharType="separate"/>
          </w:r>
          <w:r>
            <w:t>10</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_Toc25026 </w:instrText>
          </w:r>
          <w:r>
            <w:rPr>
              <w:szCs w:val="32"/>
              <w:lang w:val="zh-CN"/>
            </w:rPr>
            <w:fldChar w:fldCharType="separate"/>
          </w:r>
          <w:r>
            <w:rPr>
              <w:rFonts w:hint="eastAsia"/>
            </w:rPr>
            <w:t>0.6企 业 概 况</w:t>
          </w:r>
          <w:r>
            <w:tab/>
          </w:r>
          <w:r>
            <w:fldChar w:fldCharType="begin"/>
          </w:r>
          <w:r>
            <w:instrText xml:space="preserve"> PAGEREF _Toc25026 </w:instrText>
          </w:r>
          <w:r>
            <w:fldChar w:fldCharType="separate"/>
          </w:r>
          <w:r>
            <w:t>11</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_Toc12326 </w:instrText>
          </w:r>
          <w:r>
            <w:rPr>
              <w:szCs w:val="32"/>
              <w:lang w:val="zh-CN"/>
            </w:rPr>
            <w:fldChar w:fldCharType="separate"/>
          </w:r>
          <w:r>
            <w:rPr>
              <w:rFonts w:hint="eastAsia"/>
            </w:rPr>
            <w:t>能源管理手册</w:t>
          </w:r>
          <w:r>
            <w:tab/>
          </w:r>
          <w:r>
            <w:fldChar w:fldCharType="begin"/>
          </w:r>
          <w:r>
            <w:instrText xml:space="preserve"> PAGEREF _Toc12326 </w:instrText>
          </w:r>
          <w:r>
            <w:fldChar w:fldCharType="separate"/>
          </w:r>
          <w:r>
            <w:t>12</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_Toc5141 </w:instrText>
          </w:r>
          <w:r>
            <w:rPr>
              <w:szCs w:val="32"/>
              <w:lang w:val="zh-CN"/>
            </w:rPr>
            <w:fldChar w:fldCharType="separate"/>
          </w:r>
          <w:r>
            <w:t xml:space="preserve">1 </w:t>
          </w:r>
          <w:r>
            <w:rPr>
              <w:rFonts w:hint="eastAsia"/>
              <w:lang w:val="zh-CN"/>
            </w:rPr>
            <w:t>范围</w:t>
          </w:r>
          <w:r>
            <w:tab/>
          </w:r>
          <w:r>
            <w:fldChar w:fldCharType="begin"/>
          </w:r>
          <w:r>
            <w:instrText xml:space="preserve"> PAGEREF _Toc5141 </w:instrText>
          </w:r>
          <w:r>
            <w:fldChar w:fldCharType="separate"/>
          </w:r>
          <w:r>
            <w:t>12</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_Toc20007 </w:instrText>
          </w:r>
          <w:r>
            <w:rPr>
              <w:szCs w:val="32"/>
              <w:lang w:val="zh-CN"/>
            </w:rPr>
            <w:fldChar w:fldCharType="separate"/>
          </w:r>
          <w:r>
            <w:t xml:space="preserve">2 </w:t>
          </w:r>
          <w:r>
            <w:rPr>
              <w:rFonts w:hint="eastAsia"/>
              <w:lang w:val="zh-CN"/>
            </w:rPr>
            <w:t>规范性引用文件</w:t>
          </w:r>
          <w:r>
            <w:tab/>
          </w:r>
          <w:r>
            <w:fldChar w:fldCharType="begin"/>
          </w:r>
          <w:r>
            <w:instrText xml:space="preserve"> PAGEREF _Toc20007 </w:instrText>
          </w:r>
          <w:r>
            <w:fldChar w:fldCharType="separate"/>
          </w:r>
          <w:r>
            <w:t>12</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_Toc13507 </w:instrText>
          </w:r>
          <w:r>
            <w:rPr>
              <w:szCs w:val="32"/>
              <w:lang w:val="zh-CN"/>
            </w:rPr>
            <w:fldChar w:fldCharType="separate"/>
          </w:r>
          <w:r>
            <w:t xml:space="preserve">3 </w:t>
          </w:r>
          <w:r>
            <w:rPr>
              <w:rFonts w:hint="eastAsia"/>
              <w:lang w:val="zh-CN"/>
            </w:rPr>
            <w:t>术语和定义</w:t>
          </w:r>
          <w:r>
            <w:tab/>
          </w:r>
          <w:r>
            <w:fldChar w:fldCharType="begin"/>
          </w:r>
          <w:r>
            <w:instrText xml:space="preserve"> PAGEREF _Toc13507 </w:instrText>
          </w:r>
          <w:r>
            <w:fldChar w:fldCharType="separate"/>
          </w:r>
          <w:r>
            <w:t>12</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_Toc12068 </w:instrText>
          </w:r>
          <w:r>
            <w:rPr>
              <w:szCs w:val="32"/>
              <w:lang w:val="zh-CN"/>
            </w:rPr>
            <w:fldChar w:fldCharType="separate"/>
          </w:r>
          <w:r>
            <w:rPr>
              <w:rFonts w:hint="eastAsia"/>
              <w:lang w:val="zh-CN"/>
            </w:rPr>
            <w:t>4. 组织</w:t>
          </w:r>
          <w:r>
            <w:rPr>
              <w:rFonts w:hint="eastAsia" w:eastAsia="楷体_GB2312"/>
              <w:lang w:val="en-US" w:eastAsia="zh-CN"/>
            </w:rPr>
            <w:t>所处的环境</w:t>
          </w:r>
          <w:r>
            <w:tab/>
          </w:r>
          <w:r>
            <w:fldChar w:fldCharType="begin"/>
          </w:r>
          <w:r>
            <w:instrText xml:space="preserve"> PAGEREF _Toc12068 </w:instrText>
          </w:r>
          <w:r>
            <w:fldChar w:fldCharType="separate"/>
          </w:r>
          <w:r>
            <w:t>13</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_Toc12112 </w:instrText>
          </w:r>
          <w:r>
            <w:rPr>
              <w:szCs w:val="32"/>
              <w:lang w:val="zh-CN"/>
            </w:rPr>
            <w:fldChar w:fldCharType="separate"/>
          </w:r>
          <w:r>
            <w:rPr>
              <w:rFonts w:hint="eastAsia" w:ascii="宋体" w:hAnsi="宋体" w:eastAsia="宋体" w:cs="宋体"/>
              <w:lang w:val="zh-CN"/>
            </w:rPr>
            <w:t>4.</w:t>
          </w:r>
          <w:r>
            <w:rPr>
              <w:rFonts w:hint="eastAsia" w:ascii="宋体" w:hAnsi="宋体" w:cs="宋体"/>
              <w:lang w:val="en-US" w:eastAsia="zh-CN"/>
            </w:rPr>
            <w:t xml:space="preserve">1 </w:t>
          </w:r>
          <w:r>
            <w:rPr>
              <w:rFonts w:hint="eastAsia" w:ascii="宋体" w:hAnsi="宋体" w:eastAsia="宋体" w:cs="宋体"/>
              <w:lang w:val="zh-CN"/>
            </w:rPr>
            <w:t>理解组织及其背景</w:t>
          </w:r>
          <w:r>
            <w:tab/>
          </w:r>
          <w:r>
            <w:fldChar w:fldCharType="begin"/>
          </w:r>
          <w:r>
            <w:instrText xml:space="preserve"> PAGEREF _Toc12112 </w:instrText>
          </w:r>
          <w:r>
            <w:fldChar w:fldCharType="separate"/>
          </w:r>
          <w:r>
            <w:t>13</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_Toc13073 </w:instrText>
          </w:r>
          <w:r>
            <w:rPr>
              <w:szCs w:val="32"/>
              <w:lang w:val="zh-CN"/>
            </w:rPr>
            <w:fldChar w:fldCharType="separate"/>
          </w:r>
          <w:r>
            <w:rPr>
              <w:rFonts w:hint="eastAsia" w:ascii="宋体" w:hAnsi="宋体" w:cs="宋体"/>
              <w:lang w:val="en-US" w:eastAsia="zh-CN"/>
            </w:rPr>
            <w:t>4</w:t>
          </w:r>
          <w:r>
            <w:rPr>
              <w:rFonts w:hint="eastAsia" w:ascii="宋体" w:hAnsi="宋体" w:eastAsia="宋体" w:cs="宋体"/>
              <w:lang w:val="zh-CN"/>
            </w:rPr>
            <w:t>.</w:t>
          </w:r>
          <w:r>
            <w:rPr>
              <w:rFonts w:hint="eastAsia" w:ascii="宋体" w:hAnsi="宋体" w:cs="宋体"/>
              <w:lang w:val="en-US" w:eastAsia="zh-CN"/>
            </w:rPr>
            <w:t>2</w:t>
          </w:r>
          <w:r>
            <w:rPr>
              <w:rFonts w:hint="eastAsia" w:ascii="宋体" w:hAnsi="宋体" w:eastAsia="宋体" w:cs="宋体"/>
              <w:lang w:val="zh-CN"/>
            </w:rPr>
            <w:t xml:space="preserve"> 理解相关方的需求和期望</w:t>
          </w:r>
          <w:r>
            <w:tab/>
          </w:r>
          <w:r>
            <w:fldChar w:fldCharType="begin"/>
          </w:r>
          <w:r>
            <w:instrText xml:space="preserve"> PAGEREF _Toc13073 </w:instrText>
          </w:r>
          <w:r>
            <w:fldChar w:fldCharType="separate"/>
          </w:r>
          <w:r>
            <w:t>13</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_Toc25716 </w:instrText>
          </w:r>
          <w:r>
            <w:rPr>
              <w:szCs w:val="32"/>
              <w:lang w:val="zh-CN"/>
            </w:rPr>
            <w:fldChar w:fldCharType="separate"/>
          </w:r>
          <w:r>
            <w:rPr>
              <w:rFonts w:hint="eastAsia" w:ascii="宋体" w:hAnsi="宋体" w:cs="宋体"/>
              <w:lang w:val="en-US" w:eastAsia="zh-CN"/>
            </w:rPr>
            <w:t>4</w:t>
          </w:r>
          <w:r>
            <w:rPr>
              <w:rFonts w:hint="eastAsia" w:ascii="宋体" w:hAnsi="宋体" w:eastAsia="宋体" w:cs="宋体"/>
              <w:lang w:val="zh-CN"/>
            </w:rPr>
            <w:t>.3 确定能源管理系统的范围</w:t>
          </w:r>
          <w:r>
            <w:tab/>
          </w:r>
          <w:r>
            <w:fldChar w:fldCharType="begin"/>
          </w:r>
          <w:r>
            <w:instrText xml:space="preserve"> PAGEREF _Toc25716 </w:instrText>
          </w:r>
          <w:r>
            <w:fldChar w:fldCharType="separate"/>
          </w:r>
          <w:r>
            <w:t>13</w:t>
          </w:r>
          <w:r>
            <w:fldChar w:fldCharType="end"/>
          </w:r>
          <w:r>
            <w:rPr>
              <w:szCs w:val="32"/>
              <w:lang w:val="zh-CN"/>
            </w:rPr>
            <w:fldChar w:fldCharType="end"/>
          </w:r>
        </w:p>
        <w:p>
          <w:pPr>
            <w:pStyle w:val="24"/>
            <w:tabs>
              <w:tab w:val="right" w:leader="dot" w:pos="9638"/>
              <w:tab w:val="clear" w:pos="9344"/>
            </w:tabs>
            <w:ind w:left="0" w:leftChars="0" w:firstLine="0" w:firstLineChars="0"/>
          </w:pPr>
          <w:r>
            <w:rPr>
              <w:szCs w:val="32"/>
              <w:lang w:val="zh-CN"/>
            </w:rPr>
            <w:fldChar w:fldCharType="begin"/>
          </w:r>
          <w:r>
            <w:rPr>
              <w:szCs w:val="32"/>
              <w:lang w:val="zh-CN"/>
            </w:rPr>
            <w:instrText xml:space="preserve"> HYPERLINK \l _Toc32267 </w:instrText>
          </w:r>
          <w:r>
            <w:rPr>
              <w:szCs w:val="32"/>
              <w:lang w:val="zh-CN"/>
            </w:rPr>
            <w:fldChar w:fldCharType="separate"/>
          </w:r>
          <w:r>
            <w:rPr>
              <w:rFonts w:hint="eastAsia"/>
              <w:lang w:val="zh-CN"/>
            </w:rPr>
            <w:t>5 领导</w:t>
          </w:r>
          <w:r>
            <w:rPr>
              <w:rFonts w:hint="eastAsia"/>
              <w:lang w:val="en-US" w:eastAsia="zh-CN"/>
            </w:rPr>
            <w:t>作用</w:t>
          </w:r>
          <w:r>
            <w:tab/>
          </w:r>
          <w:r>
            <w:fldChar w:fldCharType="begin"/>
          </w:r>
          <w:r>
            <w:instrText xml:space="preserve"> PAGEREF _Toc32267 </w:instrText>
          </w:r>
          <w:r>
            <w:fldChar w:fldCharType="separate"/>
          </w:r>
          <w:r>
            <w:t>13</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_Toc15604 </w:instrText>
          </w:r>
          <w:r>
            <w:rPr>
              <w:szCs w:val="32"/>
              <w:lang w:val="zh-CN"/>
            </w:rPr>
            <w:fldChar w:fldCharType="separate"/>
          </w:r>
          <w:r>
            <w:rPr>
              <w:rFonts w:hint="eastAsia" w:ascii="宋体" w:hAnsi="宋体" w:cs="宋体"/>
              <w:lang w:val="en-US" w:eastAsia="zh-CN"/>
            </w:rPr>
            <w:t>5</w:t>
          </w:r>
          <w:r>
            <w:rPr>
              <w:rFonts w:hint="eastAsia" w:ascii="宋体" w:hAnsi="宋体" w:eastAsia="宋体" w:cs="宋体"/>
              <w:lang w:val="zh-CN"/>
            </w:rPr>
            <w:t>.1 领导</w:t>
          </w:r>
          <w:r>
            <w:rPr>
              <w:rFonts w:hint="eastAsia" w:ascii="宋体" w:hAnsi="宋体" w:cs="宋体"/>
              <w:lang w:val="en-US" w:eastAsia="zh-CN"/>
            </w:rPr>
            <w:t>作用</w:t>
          </w:r>
          <w:r>
            <w:rPr>
              <w:rFonts w:hint="eastAsia" w:ascii="宋体" w:hAnsi="宋体" w:eastAsia="宋体" w:cs="宋体"/>
              <w:lang w:val="zh-CN"/>
            </w:rPr>
            <w:t>与承诺</w:t>
          </w:r>
          <w:r>
            <w:tab/>
          </w:r>
          <w:r>
            <w:fldChar w:fldCharType="begin"/>
          </w:r>
          <w:r>
            <w:instrText xml:space="preserve"> PAGEREF _Toc15604 </w:instrText>
          </w:r>
          <w:r>
            <w:fldChar w:fldCharType="separate"/>
          </w:r>
          <w:r>
            <w:t>13</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_Toc24157 </w:instrText>
          </w:r>
          <w:r>
            <w:rPr>
              <w:szCs w:val="32"/>
              <w:lang w:val="zh-CN"/>
            </w:rPr>
            <w:fldChar w:fldCharType="separate"/>
          </w:r>
          <w:r>
            <w:rPr>
              <w:rFonts w:hint="eastAsia" w:ascii="宋体" w:hAnsi="宋体" w:cs="宋体"/>
              <w:lang w:val="en-US" w:eastAsia="zh-CN"/>
            </w:rPr>
            <w:t>5</w:t>
          </w:r>
          <w:r>
            <w:rPr>
              <w:rFonts w:hint="eastAsia" w:ascii="宋体" w:hAnsi="宋体" w:eastAsia="宋体" w:cs="宋体"/>
              <w:lang w:val="zh-CN"/>
            </w:rPr>
            <w:t>.2 能源</w:t>
          </w:r>
          <w:r>
            <w:rPr>
              <w:rFonts w:hint="eastAsia" w:ascii="宋体" w:hAnsi="宋体" w:cs="宋体"/>
              <w:lang w:val="zh-CN"/>
            </w:rPr>
            <w:t>方针</w:t>
          </w:r>
          <w:r>
            <w:tab/>
          </w:r>
          <w:r>
            <w:fldChar w:fldCharType="begin"/>
          </w:r>
          <w:r>
            <w:instrText xml:space="preserve"> PAGEREF _Toc24157 </w:instrText>
          </w:r>
          <w:r>
            <w:fldChar w:fldCharType="separate"/>
          </w:r>
          <w:r>
            <w:t>14</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_Toc7205 </w:instrText>
          </w:r>
          <w:r>
            <w:rPr>
              <w:szCs w:val="32"/>
              <w:lang w:val="zh-CN"/>
            </w:rPr>
            <w:fldChar w:fldCharType="separate"/>
          </w:r>
          <w:r>
            <w:rPr>
              <w:rFonts w:hint="eastAsia" w:ascii="宋体" w:hAnsi="宋体" w:cs="宋体"/>
              <w:lang w:val="en-US" w:eastAsia="zh-CN"/>
            </w:rPr>
            <w:t>5</w:t>
          </w:r>
          <w:r>
            <w:rPr>
              <w:rFonts w:hint="eastAsia" w:ascii="宋体" w:hAnsi="宋体" w:eastAsia="宋体" w:cs="宋体"/>
              <w:lang w:val="zh-CN"/>
            </w:rPr>
            <w:t>.3 组织</w:t>
          </w:r>
          <w:r>
            <w:rPr>
              <w:rFonts w:hint="eastAsia" w:ascii="宋体" w:hAnsi="宋体" w:cs="宋体"/>
              <w:lang w:val="en-US" w:eastAsia="zh-CN"/>
            </w:rPr>
            <w:t>角色、职责和权限</w:t>
          </w:r>
          <w:r>
            <w:tab/>
          </w:r>
          <w:r>
            <w:fldChar w:fldCharType="begin"/>
          </w:r>
          <w:r>
            <w:instrText xml:space="preserve"> PAGEREF _Toc7205 </w:instrText>
          </w:r>
          <w:r>
            <w:fldChar w:fldCharType="separate"/>
          </w:r>
          <w:r>
            <w:t>14</w:t>
          </w:r>
          <w:r>
            <w:fldChar w:fldCharType="end"/>
          </w:r>
          <w:r>
            <w:rPr>
              <w:szCs w:val="32"/>
              <w:lang w:val="zh-CN"/>
            </w:rPr>
            <w:fldChar w:fldCharType="end"/>
          </w:r>
        </w:p>
        <w:p>
          <w:pPr>
            <w:pStyle w:val="24"/>
            <w:tabs>
              <w:tab w:val="right" w:leader="dot" w:pos="9638"/>
              <w:tab w:val="clear" w:pos="9344"/>
            </w:tabs>
            <w:ind w:left="0" w:leftChars="0" w:firstLine="0" w:firstLineChars="0"/>
          </w:pPr>
          <w:r>
            <w:rPr>
              <w:szCs w:val="32"/>
              <w:lang w:val="zh-CN"/>
            </w:rPr>
            <w:fldChar w:fldCharType="begin"/>
          </w:r>
          <w:r>
            <w:rPr>
              <w:szCs w:val="32"/>
              <w:lang w:val="zh-CN"/>
            </w:rPr>
            <w:instrText xml:space="preserve"> HYPERLINK \l _Toc1908 </w:instrText>
          </w:r>
          <w:r>
            <w:rPr>
              <w:szCs w:val="32"/>
              <w:lang w:val="zh-CN"/>
            </w:rPr>
            <w:fldChar w:fldCharType="separate"/>
          </w:r>
          <w:r>
            <w:rPr>
              <w:rFonts w:hint="eastAsia"/>
              <w:lang w:val="zh-CN"/>
            </w:rPr>
            <w:t>6 策划</w:t>
          </w:r>
          <w:r>
            <w:tab/>
          </w:r>
          <w:r>
            <w:fldChar w:fldCharType="begin"/>
          </w:r>
          <w:r>
            <w:instrText xml:space="preserve"> PAGEREF _Toc1908 </w:instrText>
          </w:r>
          <w:r>
            <w:fldChar w:fldCharType="separate"/>
          </w:r>
          <w:r>
            <w:t>16</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_Toc30594 </w:instrText>
          </w:r>
          <w:r>
            <w:rPr>
              <w:szCs w:val="32"/>
              <w:lang w:val="zh-CN"/>
            </w:rPr>
            <w:fldChar w:fldCharType="separate"/>
          </w:r>
          <w:r>
            <w:rPr>
              <w:rFonts w:hint="eastAsia" w:ascii="宋体" w:hAnsi="宋体" w:cs="宋体"/>
              <w:lang w:val="en-US" w:eastAsia="zh-CN"/>
            </w:rPr>
            <w:t>6.</w:t>
          </w:r>
          <w:r>
            <w:rPr>
              <w:rFonts w:hint="eastAsia" w:ascii="宋体" w:hAnsi="宋体" w:eastAsia="宋体" w:cs="宋体"/>
              <w:lang w:val="zh-CN"/>
            </w:rPr>
            <w:t>1 应对风险和机遇的</w:t>
          </w:r>
          <w:r>
            <w:rPr>
              <w:rFonts w:hint="eastAsia" w:ascii="宋体" w:hAnsi="宋体" w:cs="宋体"/>
              <w:lang w:val="en-US" w:eastAsia="zh-CN"/>
            </w:rPr>
            <w:t>措施</w:t>
          </w:r>
          <w:r>
            <w:tab/>
          </w:r>
          <w:r>
            <w:fldChar w:fldCharType="begin"/>
          </w:r>
          <w:r>
            <w:instrText xml:space="preserve"> PAGEREF _Toc30594 </w:instrText>
          </w:r>
          <w:r>
            <w:fldChar w:fldCharType="separate"/>
          </w:r>
          <w:r>
            <w:t>16</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_Toc29081 </w:instrText>
          </w:r>
          <w:r>
            <w:rPr>
              <w:szCs w:val="32"/>
              <w:lang w:val="zh-CN"/>
            </w:rPr>
            <w:fldChar w:fldCharType="separate"/>
          </w:r>
          <w:r>
            <w:rPr>
              <w:rFonts w:hint="eastAsia" w:ascii="宋体" w:hAnsi="宋体" w:eastAsia="宋体" w:cs="宋体"/>
              <w:lang w:val="zh-CN"/>
            </w:rPr>
            <w:t>6.2 目标、</w:t>
          </w:r>
          <w:r>
            <w:rPr>
              <w:rFonts w:hint="eastAsia" w:ascii="宋体" w:hAnsi="宋体" w:cs="宋体"/>
              <w:lang w:val="zh-CN"/>
            </w:rPr>
            <w:t>能源指标</w:t>
          </w:r>
          <w:r>
            <w:rPr>
              <w:rFonts w:hint="eastAsia" w:ascii="宋体" w:hAnsi="宋体" w:eastAsia="宋体" w:cs="宋体"/>
              <w:lang w:val="zh-CN"/>
            </w:rPr>
            <w:t>和实现目标的</w:t>
          </w:r>
          <w:r>
            <w:rPr>
              <w:rFonts w:hint="eastAsia" w:ascii="宋体" w:hAnsi="宋体" w:cs="宋体"/>
              <w:lang w:val="en-US" w:eastAsia="zh-CN"/>
            </w:rPr>
            <w:t>策</w:t>
          </w:r>
          <w:r>
            <w:rPr>
              <w:rFonts w:hint="eastAsia" w:ascii="宋体" w:hAnsi="宋体" w:eastAsia="宋体" w:cs="宋体"/>
              <w:lang w:val="zh-CN"/>
            </w:rPr>
            <w:t>划</w:t>
          </w:r>
          <w:r>
            <w:tab/>
          </w:r>
          <w:r>
            <w:fldChar w:fldCharType="begin"/>
          </w:r>
          <w:r>
            <w:instrText xml:space="preserve"> PAGEREF _Toc29081 </w:instrText>
          </w:r>
          <w:r>
            <w:fldChar w:fldCharType="separate"/>
          </w:r>
          <w:r>
            <w:t>17</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_Toc17408 </w:instrText>
          </w:r>
          <w:r>
            <w:rPr>
              <w:szCs w:val="32"/>
              <w:lang w:val="zh-CN"/>
            </w:rPr>
            <w:fldChar w:fldCharType="separate"/>
          </w:r>
          <w:r>
            <w:rPr>
              <w:rFonts w:hint="eastAsia" w:ascii="宋体" w:hAnsi="宋体" w:eastAsia="宋体" w:cs="宋体"/>
              <w:lang w:val="zh-CN"/>
            </w:rPr>
            <w:t xml:space="preserve">6.3 </w:t>
          </w:r>
          <w:r>
            <w:rPr>
              <w:rFonts w:hint="eastAsia" w:ascii="宋体" w:hAnsi="宋体" w:cs="宋体"/>
              <w:lang w:val="zh-CN"/>
            </w:rPr>
            <w:t>能源评审</w:t>
          </w:r>
          <w:r>
            <w:tab/>
          </w:r>
          <w:r>
            <w:fldChar w:fldCharType="begin"/>
          </w:r>
          <w:r>
            <w:instrText xml:space="preserve"> PAGEREF _Toc17408 </w:instrText>
          </w:r>
          <w:r>
            <w:fldChar w:fldCharType="separate"/>
          </w:r>
          <w:r>
            <w:t>17</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_Toc27764 </w:instrText>
          </w:r>
          <w:r>
            <w:rPr>
              <w:szCs w:val="32"/>
              <w:lang w:val="zh-CN"/>
            </w:rPr>
            <w:fldChar w:fldCharType="separate"/>
          </w:r>
          <w:r>
            <w:rPr>
              <w:rFonts w:hint="eastAsia" w:ascii="宋体" w:hAnsi="宋体" w:eastAsia="宋体" w:cs="宋体"/>
              <w:lang w:val="zh-CN"/>
            </w:rPr>
            <w:t xml:space="preserve">6.4 </w:t>
          </w:r>
          <w:r>
            <w:rPr>
              <w:rFonts w:hint="eastAsia" w:ascii="宋体" w:hAnsi="宋体" w:cs="宋体"/>
              <w:lang w:val="zh-CN"/>
            </w:rPr>
            <w:t>能源绩效指标</w:t>
          </w:r>
          <w:r>
            <w:tab/>
          </w:r>
          <w:r>
            <w:fldChar w:fldCharType="begin"/>
          </w:r>
          <w:r>
            <w:instrText xml:space="preserve"> PAGEREF _Toc27764 </w:instrText>
          </w:r>
          <w:r>
            <w:fldChar w:fldCharType="separate"/>
          </w:r>
          <w:r>
            <w:t>18</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_Toc12044 </w:instrText>
          </w:r>
          <w:r>
            <w:rPr>
              <w:szCs w:val="32"/>
              <w:lang w:val="zh-CN"/>
            </w:rPr>
            <w:fldChar w:fldCharType="separate"/>
          </w:r>
          <w:r>
            <w:rPr>
              <w:rFonts w:hint="eastAsia" w:ascii="宋体" w:hAnsi="宋体" w:eastAsia="宋体" w:cs="宋体"/>
              <w:lang w:val="zh-CN"/>
            </w:rPr>
            <w:t xml:space="preserve">6.5 </w:t>
          </w:r>
          <w:r>
            <w:rPr>
              <w:rFonts w:hint="eastAsia" w:ascii="宋体" w:hAnsi="宋体" w:cs="宋体"/>
              <w:lang w:val="zh-CN"/>
            </w:rPr>
            <w:t>能源基准</w:t>
          </w:r>
          <w:r>
            <w:tab/>
          </w:r>
          <w:r>
            <w:fldChar w:fldCharType="begin"/>
          </w:r>
          <w:r>
            <w:instrText xml:space="preserve"> PAGEREF _Toc12044 </w:instrText>
          </w:r>
          <w:r>
            <w:fldChar w:fldCharType="separate"/>
          </w:r>
          <w:r>
            <w:t>18</w:t>
          </w:r>
          <w:r>
            <w:fldChar w:fldCharType="end"/>
          </w:r>
          <w:r>
            <w:rPr>
              <w:szCs w:val="32"/>
              <w:lang w:val="zh-CN"/>
            </w:rPr>
            <w:fldChar w:fldCharType="end"/>
          </w:r>
        </w:p>
        <w:p>
          <w:pPr>
            <w:pStyle w:val="21"/>
            <w:tabs>
              <w:tab w:val="right" w:leader="dot" w:pos="9638"/>
            </w:tabs>
            <w:ind w:firstLine="420" w:firstLineChars="200"/>
          </w:pPr>
          <w:r>
            <w:rPr>
              <w:szCs w:val="32"/>
              <w:lang w:val="zh-CN"/>
            </w:rPr>
            <w:fldChar w:fldCharType="begin"/>
          </w:r>
          <w:r>
            <w:rPr>
              <w:szCs w:val="32"/>
              <w:lang w:val="zh-CN"/>
            </w:rPr>
            <w:instrText xml:space="preserve"> HYPERLINK \l _Toc8862 </w:instrText>
          </w:r>
          <w:r>
            <w:rPr>
              <w:szCs w:val="32"/>
              <w:lang w:val="zh-CN"/>
            </w:rPr>
            <w:fldChar w:fldCharType="separate"/>
          </w:r>
          <w:r>
            <w:rPr>
              <w:rFonts w:hint="eastAsia" w:ascii="宋体" w:hAnsi="宋体" w:eastAsia="宋体" w:cs="宋体"/>
              <w:lang w:val="zh-CN"/>
            </w:rPr>
            <w:t>6. 6 收集能源数据的</w:t>
          </w:r>
          <w:r>
            <w:rPr>
              <w:rFonts w:hint="eastAsia" w:ascii="宋体" w:hAnsi="宋体" w:cs="宋体"/>
              <w:lang w:val="zh-CN"/>
            </w:rPr>
            <w:t>策划</w:t>
          </w:r>
          <w:r>
            <w:tab/>
          </w:r>
          <w:r>
            <w:fldChar w:fldCharType="begin"/>
          </w:r>
          <w:r>
            <w:instrText xml:space="preserve"> PAGEREF _Toc8862 </w:instrText>
          </w:r>
          <w:r>
            <w:fldChar w:fldCharType="separate"/>
          </w:r>
          <w:r>
            <w:t>18</w:t>
          </w:r>
          <w:r>
            <w:fldChar w:fldCharType="end"/>
          </w:r>
          <w:r>
            <w:rPr>
              <w:szCs w:val="32"/>
              <w:lang w:val="zh-CN"/>
            </w:rPr>
            <w:fldChar w:fldCharType="end"/>
          </w:r>
        </w:p>
        <w:p>
          <w:pPr>
            <w:pStyle w:val="24"/>
            <w:tabs>
              <w:tab w:val="right" w:leader="dot" w:pos="9638"/>
              <w:tab w:val="clear" w:pos="9344"/>
            </w:tabs>
            <w:ind w:left="0" w:leftChars="0" w:firstLine="0" w:firstLineChars="0"/>
          </w:pPr>
          <w:r>
            <w:rPr>
              <w:szCs w:val="32"/>
              <w:lang w:val="zh-CN"/>
            </w:rPr>
            <w:fldChar w:fldCharType="begin"/>
          </w:r>
          <w:r>
            <w:rPr>
              <w:szCs w:val="32"/>
              <w:lang w:val="zh-CN"/>
            </w:rPr>
            <w:instrText xml:space="preserve"> HYPERLINK \l _Toc2122 </w:instrText>
          </w:r>
          <w:r>
            <w:rPr>
              <w:szCs w:val="32"/>
              <w:lang w:val="zh-CN"/>
            </w:rPr>
            <w:fldChar w:fldCharType="separate"/>
          </w:r>
          <w:r>
            <w:rPr>
              <w:rFonts w:hint="eastAsia"/>
              <w:lang w:val="zh-CN"/>
            </w:rPr>
            <w:t>7 支持</w:t>
          </w:r>
          <w:r>
            <w:tab/>
          </w:r>
          <w:r>
            <w:fldChar w:fldCharType="begin"/>
          </w:r>
          <w:r>
            <w:instrText xml:space="preserve"> PAGEREF _Toc2122 </w:instrText>
          </w:r>
          <w:r>
            <w:fldChar w:fldCharType="separate"/>
          </w:r>
          <w:r>
            <w:t>18</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_Toc32462 </w:instrText>
          </w:r>
          <w:r>
            <w:rPr>
              <w:szCs w:val="32"/>
              <w:lang w:val="zh-CN"/>
            </w:rPr>
            <w:fldChar w:fldCharType="separate"/>
          </w:r>
          <w:r>
            <w:rPr>
              <w:rFonts w:hint="eastAsia" w:ascii="宋体" w:hAnsi="宋体" w:eastAsia="宋体" w:cs="宋体"/>
              <w:lang w:val="zh-CN"/>
            </w:rPr>
            <w:t>7.1 资源</w:t>
          </w:r>
          <w:r>
            <w:tab/>
          </w:r>
          <w:r>
            <w:fldChar w:fldCharType="begin"/>
          </w:r>
          <w:r>
            <w:instrText xml:space="preserve"> PAGEREF _Toc32462 </w:instrText>
          </w:r>
          <w:r>
            <w:fldChar w:fldCharType="separate"/>
          </w:r>
          <w:r>
            <w:t>18</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_Toc10905 </w:instrText>
          </w:r>
          <w:r>
            <w:rPr>
              <w:szCs w:val="32"/>
              <w:lang w:val="zh-CN"/>
            </w:rPr>
            <w:fldChar w:fldCharType="separate"/>
          </w:r>
          <w:r>
            <w:rPr>
              <w:rFonts w:hint="eastAsia" w:ascii="宋体" w:hAnsi="宋体" w:eastAsia="宋体" w:cs="宋体"/>
              <w:lang w:val="zh-CN"/>
            </w:rPr>
            <w:t>7.2 能力</w:t>
          </w:r>
          <w:r>
            <w:tab/>
          </w:r>
          <w:r>
            <w:fldChar w:fldCharType="begin"/>
          </w:r>
          <w:r>
            <w:instrText xml:space="preserve"> PAGEREF _Toc10905 </w:instrText>
          </w:r>
          <w:r>
            <w:fldChar w:fldCharType="separate"/>
          </w:r>
          <w:r>
            <w:t>18</w:t>
          </w:r>
          <w:r>
            <w:fldChar w:fldCharType="end"/>
          </w:r>
          <w:r>
            <w:rPr>
              <w:szCs w:val="32"/>
              <w:lang w:val="zh-CN"/>
            </w:rPr>
            <w:fldChar w:fldCharType="end"/>
          </w:r>
        </w:p>
        <w:p>
          <w:pPr>
            <w:pStyle w:val="24"/>
            <w:tabs>
              <w:tab w:val="right" w:leader="dot" w:pos="9638"/>
              <w:tab w:val="clear" w:pos="9344"/>
            </w:tabs>
          </w:pPr>
          <w:r>
            <w:rPr>
              <w:szCs w:val="32"/>
              <w:lang w:val="zh-CN"/>
            </w:rPr>
            <w:fldChar w:fldCharType="begin"/>
          </w:r>
          <w:r>
            <w:rPr>
              <w:szCs w:val="32"/>
              <w:lang w:val="zh-CN"/>
            </w:rPr>
            <w:instrText xml:space="preserve"> HYPERLINK \l _Toc10085 </w:instrText>
          </w:r>
          <w:r>
            <w:rPr>
              <w:szCs w:val="32"/>
              <w:lang w:val="zh-CN"/>
            </w:rPr>
            <w:fldChar w:fldCharType="separate"/>
          </w:r>
          <w:r>
            <w:rPr>
              <w:rFonts w:hint="eastAsia" w:ascii="宋体" w:hAnsi="宋体" w:eastAsia="宋体" w:cs="宋体"/>
              <w:lang w:val="zh-CN"/>
            </w:rPr>
            <w:t>7.3 意识</w:t>
          </w:r>
          <w:r>
            <w:tab/>
          </w:r>
          <w:r>
            <w:fldChar w:fldCharType="begin"/>
          </w:r>
          <w:r>
            <w:instrText xml:space="preserve"> PAGEREF _Toc10085 </w:instrText>
          </w:r>
          <w:r>
            <w:fldChar w:fldCharType="separate"/>
          </w:r>
          <w:r>
            <w:t>19</w:t>
          </w:r>
          <w:r>
            <w:fldChar w:fldCharType="end"/>
          </w:r>
          <w:r>
            <w:rPr>
              <w:szCs w:val="32"/>
              <w:lang w:val="zh-CN"/>
            </w:rPr>
            <w:fldChar w:fldCharType="end"/>
          </w:r>
        </w:p>
        <w:p>
          <w:pPr>
            <w:pStyle w:val="24"/>
            <w:tabs>
              <w:tab w:val="right" w:leader="dot" w:pos="9638"/>
              <w:tab w:val="clear" w:pos="9344"/>
            </w:tabs>
            <w:ind w:left="0" w:leftChars="0" w:firstLine="0" w:firstLineChars="0"/>
          </w:pPr>
          <w:r>
            <w:rPr>
              <w:szCs w:val="32"/>
              <w:lang w:val="zh-CN"/>
            </w:rPr>
            <w:fldChar w:fldCharType="begin"/>
          </w:r>
          <w:r>
            <w:rPr>
              <w:szCs w:val="32"/>
              <w:lang w:val="zh-CN"/>
            </w:rPr>
            <w:instrText xml:space="preserve"> HYPERLINK \l _Toc26086 </w:instrText>
          </w:r>
          <w:r>
            <w:rPr>
              <w:szCs w:val="32"/>
              <w:lang w:val="zh-CN"/>
            </w:rPr>
            <w:fldChar w:fldCharType="separate"/>
          </w:r>
          <w:r>
            <w:rPr>
              <w:rFonts w:hint="eastAsia"/>
              <w:lang w:val="zh-CN"/>
            </w:rPr>
            <w:t>8 运行</w:t>
          </w:r>
          <w:r>
            <w:tab/>
          </w:r>
          <w:r>
            <w:fldChar w:fldCharType="begin"/>
          </w:r>
          <w:r>
            <w:instrText xml:space="preserve"> PAGEREF _Toc26086 </w:instrText>
          </w:r>
          <w:r>
            <w:fldChar w:fldCharType="separate"/>
          </w:r>
          <w:r>
            <w:t>20</w:t>
          </w:r>
          <w:r>
            <w:fldChar w:fldCharType="end"/>
          </w:r>
          <w:r>
            <w:rPr>
              <w:szCs w:val="32"/>
              <w:lang w:val="zh-CN"/>
            </w:rPr>
            <w:fldChar w:fldCharType="end"/>
          </w:r>
        </w:p>
        <w:p>
          <w:pPr>
            <w:pStyle w:val="24"/>
            <w:tabs>
              <w:tab w:val="right" w:leader="dot" w:pos="9638"/>
              <w:tab w:val="clear" w:pos="9344"/>
            </w:tabs>
            <w:ind w:left="0" w:leftChars="0" w:firstLine="0" w:firstLineChars="0"/>
          </w:pPr>
          <w:r>
            <w:rPr>
              <w:szCs w:val="32"/>
              <w:lang w:val="zh-CN"/>
            </w:rPr>
            <w:fldChar w:fldCharType="begin"/>
          </w:r>
          <w:r>
            <w:rPr>
              <w:szCs w:val="32"/>
              <w:lang w:val="zh-CN"/>
            </w:rPr>
            <w:instrText xml:space="preserve"> HYPERLINK \l _Toc11110 </w:instrText>
          </w:r>
          <w:r>
            <w:rPr>
              <w:szCs w:val="32"/>
              <w:lang w:val="zh-CN"/>
            </w:rPr>
            <w:fldChar w:fldCharType="separate"/>
          </w:r>
          <w:r>
            <w:rPr>
              <w:rFonts w:hint="eastAsia"/>
              <w:lang w:val="zh-CN"/>
            </w:rPr>
            <w:t>9 绩效评价</w:t>
          </w:r>
          <w:r>
            <w:tab/>
          </w:r>
          <w:r>
            <w:fldChar w:fldCharType="begin"/>
          </w:r>
          <w:r>
            <w:instrText xml:space="preserve"> PAGEREF _Toc11110 </w:instrText>
          </w:r>
          <w:r>
            <w:fldChar w:fldCharType="separate"/>
          </w:r>
          <w:r>
            <w:t>21</w:t>
          </w:r>
          <w:r>
            <w:fldChar w:fldCharType="end"/>
          </w:r>
          <w:r>
            <w:rPr>
              <w:szCs w:val="32"/>
              <w:lang w:val="zh-CN"/>
            </w:rPr>
            <w:fldChar w:fldCharType="end"/>
          </w:r>
        </w:p>
        <w:p>
          <w:pPr>
            <w:pStyle w:val="24"/>
            <w:tabs>
              <w:tab w:val="right" w:leader="dot" w:pos="9638"/>
              <w:tab w:val="clear" w:pos="9344"/>
            </w:tabs>
            <w:ind w:left="0" w:leftChars="0" w:firstLine="0" w:firstLineChars="0"/>
          </w:pPr>
          <w:r>
            <w:rPr>
              <w:szCs w:val="32"/>
              <w:lang w:val="zh-CN"/>
            </w:rPr>
            <w:fldChar w:fldCharType="begin"/>
          </w:r>
          <w:r>
            <w:rPr>
              <w:szCs w:val="32"/>
              <w:lang w:val="zh-CN"/>
            </w:rPr>
            <w:instrText xml:space="preserve"> HYPERLINK \l _Toc14539 </w:instrText>
          </w:r>
          <w:r>
            <w:rPr>
              <w:szCs w:val="32"/>
              <w:lang w:val="zh-CN"/>
            </w:rPr>
            <w:fldChar w:fldCharType="separate"/>
          </w:r>
          <w:r>
            <w:rPr>
              <w:rFonts w:hint="eastAsia"/>
              <w:lang w:val="zh-CN"/>
            </w:rPr>
            <w:t>10 改进</w:t>
          </w:r>
          <w:r>
            <w:tab/>
          </w:r>
          <w:r>
            <w:fldChar w:fldCharType="begin"/>
          </w:r>
          <w:r>
            <w:instrText xml:space="preserve"> PAGEREF _Toc14539 </w:instrText>
          </w:r>
          <w:r>
            <w:fldChar w:fldCharType="separate"/>
          </w:r>
          <w:r>
            <w:t>24</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_Toc5148 </w:instrText>
          </w:r>
          <w:r>
            <w:rPr>
              <w:szCs w:val="32"/>
              <w:lang w:val="zh-CN"/>
            </w:rPr>
            <w:fldChar w:fldCharType="separate"/>
          </w:r>
          <w:r>
            <w:rPr>
              <w:rFonts w:hint="eastAsia"/>
            </w:rPr>
            <w:t>附录一   能源管理体系机构设置图</w:t>
          </w:r>
          <w:r>
            <w:tab/>
          </w:r>
          <w:r>
            <w:fldChar w:fldCharType="begin"/>
          </w:r>
          <w:r>
            <w:instrText xml:space="preserve"> PAGEREF _Toc5148 </w:instrText>
          </w:r>
          <w:r>
            <w:fldChar w:fldCharType="separate"/>
          </w:r>
          <w:r>
            <w:t>25</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_Toc24603 </w:instrText>
          </w:r>
          <w:r>
            <w:rPr>
              <w:szCs w:val="32"/>
              <w:lang w:val="zh-CN"/>
            </w:rPr>
            <w:fldChar w:fldCharType="separate"/>
          </w:r>
          <w:r>
            <w:rPr>
              <w:rFonts w:hint="eastAsia"/>
            </w:rPr>
            <w:t>附录二  能源管理体系职能分配表</w:t>
          </w:r>
          <w:r>
            <w:tab/>
          </w:r>
          <w:r>
            <w:fldChar w:fldCharType="begin"/>
          </w:r>
          <w:r>
            <w:instrText xml:space="preserve"> PAGEREF _Toc24603 </w:instrText>
          </w:r>
          <w:r>
            <w:fldChar w:fldCharType="separate"/>
          </w:r>
          <w:r>
            <w:t>26</w:t>
          </w:r>
          <w:r>
            <w:fldChar w:fldCharType="end"/>
          </w:r>
          <w:r>
            <w:rPr>
              <w:szCs w:val="32"/>
              <w:lang w:val="zh-CN"/>
            </w:rPr>
            <w:fldChar w:fldCharType="end"/>
          </w:r>
        </w:p>
        <w:p>
          <w:pPr>
            <w:pStyle w:val="21"/>
            <w:tabs>
              <w:tab w:val="right" w:leader="dot" w:pos="9638"/>
            </w:tabs>
          </w:pPr>
          <w:r>
            <w:rPr>
              <w:szCs w:val="32"/>
              <w:lang w:val="zh-CN"/>
            </w:rPr>
            <w:fldChar w:fldCharType="begin"/>
          </w:r>
          <w:r>
            <w:rPr>
              <w:szCs w:val="32"/>
              <w:lang w:val="zh-CN"/>
            </w:rPr>
            <w:instrText xml:space="preserve"> HYPERLINK \l _Toc26873 </w:instrText>
          </w:r>
          <w:r>
            <w:rPr>
              <w:szCs w:val="32"/>
              <w:lang w:val="zh-CN"/>
            </w:rPr>
            <w:fldChar w:fldCharType="separate"/>
          </w:r>
          <w:r>
            <w:rPr>
              <w:rFonts w:hint="eastAsia" w:ascii="宋体" w:hAnsi="宋体"/>
            </w:rPr>
            <w:t>附录三  物业服务流程图</w:t>
          </w:r>
          <w:r>
            <w:tab/>
          </w:r>
          <w:r>
            <w:fldChar w:fldCharType="begin"/>
          </w:r>
          <w:r>
            <w:instrText xml:space="preserve"> PAGEREF _Toc26873 </w:instrText>
          </w:r>
          <w:r>
            <w:fldChar w:fldCharType="separate"/>
          </w:r>
          <w:r>
            <w:t>27</w:t>
          </w:r>
          <w:r>
            <w:fldChar w:fldCharType="end"/>
          </w:r>
          <w:r>
            <w:rPr>
              <w:szCs w:val="32"/>
              <w:lang w:val="zh-CN"/>
            </w:rPr>
            <w:fldChar w:fldCharType="end"/>
          </w:r>
        </w:p>
        <w:p>
          <w:pPr>
            <w:sectPr>
              <w:headerReference r:id="rId3" w:type="default"/>
              <w:pgSz w:w="11906" w:h="16838"/>
              <w:pgMar w:top="1701" w:right="1134" w:bottom="1134" w:left="1134" w:header="851" w:footer="851" w:gutter="0"/>
              <w:pgNumType w:start="1"/>
              <w:cols w:space="720" w:num="1"/>
              <w:docGrid w:type="lines" w:linePitch="312" w:charSpace="0"/>
            </w:sectPr>
          </w:pPr>
          <w:r>
            <w:rPr>
              <w:szCs w:val="32"/>
              <w:lang w:val="zh-CN"/>
            </w:rPr>
            <w:fldChar w:fldCharType="end"/>
          </w:r>
        </w:p>
      </w:sdtContent>
    </w:sdt>
    <w:p>
      <w:pPr>
        <w:pStyle w:val="27"/>
        <w:bidi w:val="0"/>
        <w:jc w:val="center"/>
      </w:pPr>
      <w:bookmarkStart w:id="0" w:name="_Toc338744523"/>
      <w:bookmarkStart w:id="1" w:name="_Toc18972"/>
      <w:bookmarkStart w:id="2" w:name="_Toc497040355"/>
      <w:r>
        <w:rPr>
          <w:rFonts w:hint="eastAsia"/>
        </w:rPr>
        <w:t>引     言</w:t>
      </w:r>
      <w:bookmarkEnd w:id="0"/>
      <w:bookmarkEnd w:id="1"/>
      <w:bookmarkEnd w:id="2"/>
    </w:p>
    <w:p>
      <w:pPr>
        <w:pStyle w:val="42"/>
        <w:spacing w:line="360" w:lineRule="auto"/>
        <w:ind w:firstLine="420"/>
      </w:pPr>
      <w:r>
        <w:rPr>
          <w:rFonts w:hint="eastAsia"/>
        </w:rPr>
        <w:t>为了建立并不断完善公司能源管理体系， 降低能源消耗, 提高能源利用效率，依据《</w:t>
      </w:r>
      <w:r>
        <w:rPr>
          <w:rFonts w:hint="eastAsia"/>
          <w:lang w:eastAsia="zh-CN"/>
        </w:rPr>
        <w:t>能源管理体系要求及使用指南</w:t>
      </w:r>
      <w:r>
        <w:rPr>
          <w:rFonts w:hint="eastAsia"/>
        </w:rPr>
        <w:t>》(</w:t>
      </w:r>
      <w:r>
        <w:rPr>
          <w:rFonts w:hint="eastAsia"/>
          <w:lang w:eastAsia="zh-CN"/>
        </w:rPr>
        <w:t>ISO50001:2018</w:t>
      </w:r>
      <w:r>
        <w:rPr>
          <w:rFonts w:hint="eastAsia"/>
        </w:rPr>
        <w:t>) , 结合公司实际情况， 编制了</w:t>
      </w:r>
      <w:r>
        <w:rPr>
          <w:rFonts w:hint="eastAsia"/>
          <w:lang w:val="en-US" w:eastAsia="zh-CN"/>
        </w:rPr>
        <w:t>B版</w:t>
      </w:r>
      <w:r>
        <w:rPr>
          <w:rFonts w:hint="eastAsia"/>
        </w:rPr>
        <w:t>《能源管理手册》，手册规定了</w:t>
      </w:r>
      <w:r>
        <w:rPr>
          <w:rFonts w:hint="eastAsia"/>
          <w:lang w:eastAsia="zh-CN"/>
        </w:rPr>
        <w:t>能源管理体系要求及使用指南</w:t>
      </w:r>
      <w:r>
        <w:rPr>
          <w:rFonts w:hint="eastAsia"/>
        </w:rPr>
        <w:t>，阐述了公司的能源管理体系的范围和边界，明确了能源管理方针、目标、体系构架、管理职责及控制要求等，并向顾客及相关方表明公司物业服务活动过程的能源管理能力和水平。</w:t>
      </w:r>
    </w:p>
    <w:p>
      <w:pPr>
        <w:pStyle w:val="42"/>
        <w:spacing w:line="360" w:lineRule="auto"/>
        <w:ind w:firstLine="420"/>
      </w:pPr>
      <w:r>
        <w:rPr>
          <w:rFonts w:hint="eastAsia"/>
        </w:rPr>
        <w:t>本手册满足了</w:t>
      </w:r>
      <w:r>
        <w:rPr>
          <w:rFonts w:hint="eastAsia"/>
          <w:lang w:eastAsia="zh-CN"/>
        </w:rPr>
        <w:t>ISO50001:2018</w:t>
      </w:r>
      <w:r>
        <w:rPr>
          <w:rFonts w:hint="eastAsia"/>
        </w:rPr>
        <w:t>《</w:t>
      </w:r>
      <w:r>
        <w:rPr>
          <w:rFonts w:hint="eastAsia"/>
          <w:lang w:eastAsia="zh-CN"/>
        </w:rPr>
        <w:t>能源管理体系要求及使用指南</w:t>
      </w:r>
      <w:r>
        <w:rPr>
          <w:rFonts w:hint="eastAsia"/>
        </w:rPr>
        <w:t>》、RB/T107-2013能源管理体系公共建筑管理组织认证要求</w:t>
      </w:r>
      <w:r>
        <w:rPr>
          <w:rFonts w:hint="eastAsia"/>
          <w:lang w:val="zh-CN"/>
        </w:rPr>
        <w:t>的所有内容</w:t>
      </w:r>
      <w:r>
        <w:rPr>
          <w:rFonts w:hint="eastAsia"/>
        </w:rPr>
        <w:t xml:space="preserve">和要求。  </w:t>
      </w:r>
    </w:p>
    <w:p>
      <w:pPr>
        <w:pStyle w:val="42"/>
        <w:spacing w:line="360" w:lineRule="auto"/>
        <w:ind w:firstLine="420"/>
      </w:pPr>
      <w:r>
        <w:rPr>
          <w:rFonts w:hint="eastAsia"/>
        </w:rPr>
        <w:t>本手册由</w:t>
      </w:r>
      <w:r>
        <w:rPr>
          <w:rFonts w:hint="eastAsia"/>
          <w:lang w:eastAsia="zh-CN"/>
        </w:rPr>
        <w:t>合肥市房地产经营公司</w:t>
      </w:r>
      <w:r>
        <w:rPr>
          <w:rFonts w:hint="eastAsia"/>
        </w:rPr>
        <w:t>提供。</w:t>
      </w:r>
    </w:p>
    <w:p>
      <w:pPr>
        <w:pStyle w:val="42"/>
        <w:spacing w:line="360" w:lineRule="auto"/>
        <w:ind w:firstLine="420"/>
      </w:pPr>
      <w:r>
        <w:rPr>
          <w:rFonts w:hint="eastAsia"/>
        </w:rPr>
        <w:t>本手册由</w:t>
      </w:r>
      <w:r>
        <w:rPr>
          <w:rFonts w:hint="eastAsia"/>
          <w:lang w:eastAsia="zh-CN"/>
        </w:rPr>
        <w:t>办公室</w:t>
      </w:r>
      <w:r>
        <w:rPr>
          <w:rFonts w:hint="eastAsia"/>
        </w:rPr>
        <w:t>归口。</w:t>
      </w:r>
    </w:p>
    <w:p>
      <w:pPr>
        <w:pStyle w:val="42"/>
        <w:spacing w:line="360" w:lineRule="auto"/>
        <w:ind w:firstLine="420"/>
      </w:pPr>
      <w:r>
        <w:rPr>
          <w:rFonts w:hint="eastAsia"/>
        </w:rPr>
        <w:t>本手册起草部门：能源推行小组</w:t>
      </w: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rPr>
          <w:b/>
          <w:sz w:val="32"/>
        </w:rPr>
      </w:pPr>
    </w:p>
    <w:p>
      <w:pPr>
        <w:pStyle w:val="27"/>
        <w:jc w:val="both"/>
      </w:pPr>
      <w:r>
        <w:rPr>
          <w:rFonts w:hint="eastAsia"/>
        </w:rPr>
        <w:t xml:space="preserve">                       </w:t>
      </w:r>
      <w:bookmarkStart w:id="3" w:name="_Toc497040356"/>
      <w:bookmarkStart w:id="4" w:name="_Toc9657"/>
      <w:r>
        <w:rPr>
          <w:rFonts w:hint="eastAsia"/>
        </w:rPr>
        <w:t>0.1发  布  令</w:t>
      </w:r>
      <w:bookmarkEnd w:id="3"/>
      <w:bookmarkEnd w:id="4"/>
      <w:r>
        <w:rPr>
          <w:rFonts w:hint="eastAsia"/>
        </w:rPr>
        <w:t xml:space="preserve"> </w:t>
      </w:r>
    </w:p>
    <w:p>
      <w:pPr>
        <w:spacing w:line="360" w:lineRule="auto"/>
        <w:rPr>
          <w:szCs w:val="21"/>
        </w:rPr>
      </w:pPr>
      <w:r>
        <w:rPr>
          <w:rFonts w:hint="eastAsia"/>
          <w:szCs w:val="21"/>
        </w:rPr>
        <w:t>公司各部门、下属项目部：</w:t>
      </w:r>
    </w:p>
    <w:p>
      <w:pPr>
        <w:adjustRightInd w:val="0"/>
        <w:snapToGrid w:val="0"/>
        <w:spacing w:line="360" w:lineRule="auto"/>
        <w:ind w:firstLine="420" w:firstLineChars="200"/>
        <w:rPr>
          <w:rFonts w:ascii="宋体" w:hAnsi="宋体"/>
        </w:rPr>
      </w:pPr>
      <w:r>
        <w:rPr>
          <w:rFonts w:hint="eastAsia"/>
        </w:rPr>
        <w:t>为了建立并不断完善公司能源管理体系， 降低能源消耗, 提高能源利用效率，依据《</w:t>
      </w:r>
      <w:r>
        <w:rPr>
          <w:rFonts w:hint="eastAsia"/>
          <w:lang w:eastAsia="zh-CN"/>
        </w:rPr>
        <w:t>能源管理体系要求及使用指南</w:t>
      </w:r>
      <w:r>
        <w:rPr>
          <w:rFonts w:hint="eastAsia"/>
        </w:rPr>
        <w:t>》(</w:t>
      </w:r>
      <w:r>
        <w:rPr>
          <w:rFonts w:hint="eastAsia"/>
          <w:lang w:eastAsia="zh-CN"/>
        </w:rPr>
        <w:t>ISO50001:2018</w:t>
      </w:r>
      <w:r>
        <w:rPr>
          <w:rFonts w:hint="eastAsia"/>
        </w:rPr>
        <w:t>) , 结合公司实际情况， 编制了</w:t>
      </w:r>
      <w:r>
        <w:rPr>
          <w:rFonts w:hint="eastAsia"/>
          <w:lang w:val="en-US" w:eastAsia="zh-CN"/>
        </w:rPr>
        <w:t>A版</w:t>
      </w:r>
      <w:r>
        <w:rPr>
          <w:rFonts w:hint="eastAsia"/>
        </w:rPr>
        <w:t>《能源管理手册》</w:t>
      </w:r>
      <w:r>
        <w:rPr>
          <w:rFonts w:hint="eastAsia" w:ascii="宋体" w:hAnsi="宋体"/>
        </w:rPr>
        <w:t>。</w:t>
      </w:r>
    </w:p>
    <w:p>
      <w:pPr>
        <w:adjustRightInd w:val="0"/>
        <w:snapToGrid w:val="0"/>
        <w:spacing w:line="360" w:lineRule="auto"/>
        <w:ind w:firstLine="420" w:firstLineChars="200"/>
        <w:rPr>
          <w:b/>
          <w:bCs/>
          <w:sz w:val="28"/>
        </w:rPr>
      </w:pPr>
      <w:r>
        <w:rPr>
          <w:rFonts w:hint="eastAsia" w:ascii="宋体" w:hAnsi="宋体"/>
        </w:rPr>
        <w:t>《能源管理手册》阐明了公司的能源方针、目标，描述了公司的</w:t>
      </w:r>
      <w:r>
        <w:rPr>
          <w:rFonts w:hint="eastAsia" w:ascii="宋体" w:hAnsi="宋体"/>
          <w:lang w:eastAsia="zh-CN"/>
        </w:rPr>
        <w:t>能源管理体系要求及使用指南</w:t>
      </w:r>
      <w:r>
        <w:rPr>
          <w:rFonts w:hint="eastAsia" w:ascii="宋体" w:hAnsi="宋体"/>
        </w:rPr>
        <w:t>，是指导公司能源管理有效运行的纲领性文件，同时为第三方认证提供依据。</w:t>
      </w:r>
    </w:p>
    <w:p>
      <w:pPr>
        <w:adjustRightInd w:val="0"/>
        <w:snapToGrid w:val="0"/>
        <w:spacing w:line="360" w:lineRule="auto"/>
        <w:ind w:firstLine="420" w:firstLineChars="200"/>
        <w:rPr>
          <w:rFonts w:ascii="宋体" w:hAnsi="宋体"/>
          <w:szCs w:val="21"/>
        </w:rPr>
      </w:pPr>
      <w:r>
        <w:rPr>
          <w:rFonts w:hint="eastAsia" w:ascii="宋体" w:hAnsi="宋体"/>
          <w:szCs w:val="21"/>
        </w:rPr>
        <w:t>《能源管理手册》现予以发布，于</w:t>
      </w:r>
      <w:r>
        <w:rPr>
          <w:rFonts w:hint="eastAsia" w:ascii="宋体" w:hAnsi="宋体"/>
          <w:color w:val="000000"/>
          <w:szCs w:val="21"/>
          <w:lang w:eastAsia="zh-CN"/>
        </w:rPr>
        <w:t>20</w:t>
      </w:r>
      <w:r>
        <w:rPr>
          <w:rFonts w:hint="eastAsia" w:ascii="宋体" w:hAnsi="宋体"/>
          <w:color w:val="000000"/>
          <w:szCs w:val="21"/>
          <w:lang w:val="en-US" w:eastAsia="zh-CN"/>
        </w:rPr>
        <w:t>20</w:t>
      </w:r>
      <w:r>
        <w:rPr>
          <w:rFonts w:hint="eastAsia" w:ascii="宋体" w:hAnsi="宋体"/>
          <w:color w:val="000000"/>
          <w:szCs w:val="21"/>
          <w:lang w:eastAsia="zh-CN"/>
        </w:rPr>
        <w:t>年</w:t>
      </w:r>
      <w:r>
        <w:rPr>
          <w:rFonts w:hint="eastAsia" w:ascii="宋体" w:hAnsi="宋体"/>
          <w:color w:val="000000"/>
          <w:szCs w:val="21"/>
          <w:lang w:val="en-US" w:eastAsia="zh-CN"/>
        </w:rPr>
        <w:t>1</w:t>
      </w:r>
      <w:r>
        <w:rPr>
          <w:rFonts w:hint="eastAsia" w:ascii="宋体" w:hAnsi="宋体"/>
          <w:color w:val="000000"/>
          <w:szCs w:val="21"/>
          <w:lang w:eastAsia="zh-CN"/>
        </w:rPr>
        <w:t>月1日</w:t>
      </w:r>
      <w:r>
        <w:rPr>
          <w:rFonts w:hint="eastAsia" w:ascii="宋体" w:hAnsi="宋体"/>
          <w:szCs w:val="21"/>
        </w:rPr>
        <w:t>起正式实施，本公司全体工作人员必须认真学习、理解，并严格遵照执行，以促进公司能源管理水平的不断提高。</w:t>
      </w:r>
    </w:p>
    <w:p>
      <w:pPr>
        <w:ind w:firstLine="945"/>
        <w:rPr>
          <w:sz w:val="28"/>
        </w:rPr>
      </w:pPr>
    </w:p>
    <w:p>
      <w:pPr>
        <w:ind w:firstLine="945"/>
        <w:rPr>
          <w:sz w:val="28"/>
        </w:rPr>
      </w:pPr>
    </w:p>
    <w:p>
      <w:pPr>
        <w:ind w:firstLine="945"/>
        <w:rPr>
          <w:sz w:val="28"/>
        </w:rPr>
      </w:pPr>
    </w:p>
    <w:p>
      <w:pPr>
        <w:ind w:firstLine="945"/>
        <w:rPr>
          <w:sz w:val="28"/>
        </w:rPr>
      </w:pPr>
    </w:p>
    <w:p>
      <w:pPr>
        <w:ind w:firstLine="6300" w:firstLineChars="3000"/>
        <w:rPr>
          <w:rFonts w:hint="default" w:eastAsia="宋体"/>
          <w:bCs/>
          <w:szCs w:val="21"/>
          <w:lang w:val="en-US" w:eastAsia="zh-CN"/>
        </w:rPr>
      </w:pPr>
      <w:r>
        <w:rPr>
          <w:rFonts w:hint="eastAsia"/>
          <w:szCs w:val="21"/>
          <w:lang w:eastAsia="zh-CN"/>
        </w:rPr>
        <w:t>董事长</w:t>
      </w:r>
      <w:r>
        <w:rPr>
          <w:rFonts w:hint="eastAsia"/>
          <w:szCs w:val="21"/>
        </w:rPr>
        <w:t>：</w:t>
      </w:r>
      <w:r>
        <w:rPr>
          <w:rFonts w:hint="eastAsia"/>
          <w:bCs/>
          <w:szCs w:val="21"/>
        </w:rPr>
        <w:t xml:space="preserve"> </w:t>
      </w:r>
      <w:r>
        <w:rPr>
          <w:rFonts w:hint="eastAsia"/>
          <w:bCs/>
          <w:szCs w:val="21"/>
          <w:lang w:val="en-US" w:eastAsia="zh-CN"/>
        </w:rPr>
        <w:t>万洪辉</w:t>
      </w:r>
    </w:p>
    <w:p>
      <w:pPr>
        <w:ind w:firstLine="945"/>
        <w:rPr>
          <w:szCs w:val="21"/>
        </w:rPr>
      </w:pPr>
      <w:r>
        <w:rPr>
          <w:rFonts w:hint="eastAsia"/>
          <w:szCs w:val="21"/>
        </w:rPr>
        <w:t xml:space="preserve">                                        </w:t>
      </w:r>
    </w:p>
    <w:p>
      <w:pPr>
        <w:ind w:firstLine="6300" w:firstLineChars="3000"/>
        <w:rPr>
          <w:szCs w:val="21"/>
        </w:rPr>
      </w:pP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月 1日</w:t>
      </w:r>
    </w:p>
    <w:p>
      <w:pPr>
        <w:ind w:firstLine="945"/>
        <w:rPr>
          <w:sz w:val="28"/>
        </w:rPr>
      </w:pPr>
    </w:p>
    <w:p>
      <w:pPr>
        <w:ind w:firstLine="945"/>
        <w:rPr>
          <w:sz w:val="28"/>
        </w:rPr>
      </w:pPr>
    </w:p>
    <w:p>
      <w:pPr>
        <w:ind w:firstLine="945"/>
        <w:rPr>
          <w:sz w:val="28"/>
        </w:rPr>
      </w:pPr>
    </w:p>
    <w:p>
      <w:pPr>
        <w:ind w:firstLine="945"/>
        <w:rPr>
          <w:sz w:val="28"/>
        </w:rPr>
      </w:pPr>
    </w:p>
    <w:p>
      <w:pPr>
        <w:ind w:firstLine="945"/>
        <w:rPr>
          <w:sz w:val="28"/>
        </w:rPr>
      </w:pPr>
    </w:p>
    <w:p>
      <w:pPr>
        <w:ind w:firstLine="945"/>
        <w:rPr>
          <w:sz w:val="28"/>
        </w:rPr>
      </w:pPr>
    </w:p>
    <w:p>
      <w:pPr>
        <w:ind w:firstLine="945"/>
        <w:rPr>
          <w:sz w:val="28"/>
        </w:rPr>
      </w:pPr>
    </w:p>
    <w:p>
      <w:pPr>
        <w:ind w:firstLine="945"/>
        <w:rPr>
          <w:sz w:val="28"/>
        </w:rPr>
      </w:pPr>
    </w:p>
    <w:p>
      <w:pPr>
        <w:tabs>
          <w:tab w:val="left" w:pos="3602"/>
        </w:tabs>
        <w:rPr>
          <w:sz w:val="28"/>
        </w:rPr>
      </w:pPr>
    </w:p>
    <w:p>
      <w:pPr>
        <w:tabs>
          <w:tab w:val="left" w:pos="3602"/>
        </w:tabs>
        <w:rPr>
          <w:sz w:val="28"/>
        </w:rPr>
      </w:pPr>
    </w:p>
    <w:p>
      <w:pPr>
        <w:pStyle w:val="27"/>
        <w:bidi w:val="0"/>
      </w:pPr>
      <w:bookmarkStart w:id="5" w:name="_Toc27525"/>
      <w:bookmarkStart w:id="6" w:name="_Toc497040357"/>
      <w:r>
        <w:rPr>
          <w:rFonts w:hint="eastAsia"/>
        </w:rPr>
        <w:t>0.2关于成立能源管理体系工作小组的通知</w:t>
      </w:r>
      <w:bookmarkEnd w:id="5"/>
      <w:bookmarkEnd w:id="6"/>
    </w:p>
    <w:p>
      <w:pPr>
        <w:adjustRightInd w:val="0"/>
        <w:snapToGrid w:val="0"/>
        <w:spacing w:line="300" w:lineRule="auto"/>
        <w:rPr>
          <w:rFonts w:ascii="新宋体" w:hAnsi="新宋体" w:eastAsia="新宋体" w:cs="新宋体"/>
          <w:b/>
          <w:sz w:val="28"/>
          <w:szCs w:val="28"/>
        </w:rPr>
      </w:pPr>
    </w:p>
    <w:p>
      <w:pPr>
        <w:adjustRightInd w:val="0"/>
        <w:snapToGrid w:val="0"/>
        <w:spacing w:line="360" w:lineRule="auto"/>
        <w:rPr>
          <w:rFonts w:ascii="宋体" w:hAnsi="宋体" w:cs="宋体"/>
          <w:bCs/>
          <w:szCs w:val="21"/>
        </w:rPr>
      </w:pPr>
      <w:r>
        <w:rPr>
          <w:rFonts w:hint="eastAsia" w:ascii="宋体" w:hAnsi="宋体" w:cs="宋体"/>
          <w:bCs/>
          <w:szCs w:val="21"/>
        </w:rPr>
        <w:t>公司各部门、下属项目部：</w:t>
      </w:r>
    </w:p>
    <w:p>
      <w:pPr>
        <w:adjustRightInd w:val="0"/>
        <w:snapToGrid w:val="0"/>
        <w:spacing w:line="360" w:lineRule="auto"/>
        <w:ind w:left="105" w:leftChars="50" w:firstLine="420" w:firstLineChars="200"/>
        <w:rPr>
          <w:rFonts w:ascii="宋体" w:hAnsi="宋体" w:cs="宋体"/>
          <w:szCs w:val="21"/>
        </w:rPr>
      </w:pPr>
      <w:r>
        <w:rPr>
          <w:rFonts w:hint="eastAsia" w:ascii="宋体" w:hAnsi="宋体" w:cs="宋体"/>
          <w:szCs w:val="21"/>
        </w:rPr>
        <w:t>为认真贯彻实施国家节能降耗的号召，确保完成公司的节能目标。为此，公司决定成立能源管理体系推进工作小组，具体通知如下:</w:t>
      </w:r>
    </w:p>
    <w:p>
      <w:pPr>
        <w:numPr>
          <w:ilvl w:val="0"/>
          <w:numId w:val="5"/>
        </w:numPr>
        <w:adjustRightInd w:val="0"/>
        <w:snapToGrid w:val="0"/>
        <w:spacing w:line="360" w:lineRule="auto"/>
        <w:ind w:left="105" w:leftChars="50" w:firstLine="420" w:firstLineChars="200"/>
        <w:outlineLvl w:val="0"/>
        <w:rPr>
          <w:rFonts w:ascii="宋体" w:hAnsi="宋体" w:cs="宋体"/>
          <w:szCs w:val="21"/>
        </w:rPr>
      </w:pPr>
      <w:bookmarkStart w:id="7" w:name="_Toc23283"/>
      <w:bookmarkStart w:id="8" w:name="_Toc4902"/>
      <w:r>
        <w:rPr>
          <w:rFonts w:hint="eastAsia" w:ascii="宋体" w:hAnsi="宋体" w:cs="宋体"/>
          <w:szCs w:val="21"/>
        </w:rPr>
        <w:t>工作组织机构名称：能源管理体系推进工作小组：</w:t>
      </w:r>
      <w:bookmarkEnd w:id="7"/>
      <w:bookmarkEnd w:id="8"/>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w:t>
      </w:r>
      <w:r>
        <w:rPr>
          <w:rFonts w:ascii="宋体" w:hAnsi="宋体" w:cs="宋体"/>
          <w:szCs w:val="21"/>
        </w:rPr>
        <w:t>组  长：</w:t>
      </w:r>
      <w:r>
        <w:rPr>
          <w:rFonts w:hint="eastAsia" w:ascii="宋体" w:hAnsi="宋体" w:cs="宋体"/>
          <w:szCs w:val="21"/>
        </w:rPr>
        <w:t xml:space="preserve"> </w:t>
      </w:r>
      <w:r>
        <w:rPr>
          <w:rFonts w:hint="eastAsia" w:ascii="宋体" w:hAnsi="宋体" w:cs="宋体"/>
          <w:szCs w:val="21"/>
          <w:lang w:val="en-US" w:eastAsia="zh-CN"/>
        </w:rPr>
        <w:t>万洪辉</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w:t>
      </w:r>
      <w:r>
        <w:rPr>
          <w:rFonts w:ascii="宋体" w:hAnsi="宋体" w:cs="宋体"/>
          <w:szCs w:val="21"/>
        </w:rPr>
        <w:t>副组长：</w:t>
      </w:r>
      <w:r>
        <w:rPr>
          <w:rFonts w:hint="eastAsia" w:ascii="宋体" w:hAnsi="宋体" w:cs="宋体"/>
          <w:szCs w:val="21"/>
        </w:rPr>
        <w:t xml:space="preserve"> </w:t>
      </w:r>
      <w:r>
        <w:rPr>
          <w:rFonts w:hint="eastAsia" w:ascii="宋体" w:hAnsi="宋体" w:cs="宋体"/>
          <w:szCs w:val="21"/>
          <w:lang w:val="en-US" w:eastAsia="zh-CN"/>
        </w:rPr>
        <w:t>王敏</w:t>
      </w:r>
    </w:p>
    <w:p>
      <w:pPr>
        <w:adjustRightInd w:val="0"/>
        <w:snapToGrid w:val="0"/>
        <w:spacing w:line="360" w:lineRule="auto"/>
        <w:rPr>
          <w:rFonts w:ascii="宋体" w:hAnsi="宋体" w:cs="宋体"/>
          <w:szCs w:val="21"/>
        </w:rPr>
      </w:pPr>
      <w:r>
        <w:rPr>
          <w:rFonts w:hint="eastAsia" w:ascii="宋体" w:hAnsi="宋体" w:cs="宋体"/>
          <w:szCs w:val="21"/>
        </w:rPr>
        <w:t xml:space="preserve">     </w:t>
      </w:r>
      <w:r>
        <w:rPr>
          <w:rFonts w:ascii="宋体" w:hAnsi="宋体" w:cs="宋体"/>
          <w:szCs w:val="21"/>
        </w:rPr>
        <w:t>组</w:t>
      </w:r>
      <w:r>
        <w:rPr>
          <w:rFonts w:hint="eastAsia" w:ascii="宋体" w:hAnsi="宋体" w:cs="宋体"/>
          <w:szCs w:val="21"/>
        </w:rPr>
        <w:t>　</w:t>
      </w:r>
      <w:r>
        <w:rPr>
          <w:rFonts w:ascii="宋体" w:hAnsi="宋体" w:cs="宋体"/>
          <w:szCs w:val="21"/>
        </w:rPr>
        <w:t>员：</w:t>
      </w:r>
      <w:r>
        <w:rPr>
          <w:rFonts w:hint="eastAsia" w:ascii="宋体" w:hAnsi="宋体" w:cs="宋体"/>
          <w:szCs w:val="21"/>
        </w:rPr>
        <w:t>各部门负责人</w:t>
      </w:r>
    </w:p>
    <w:p>
      <w:pPr>
        <w:adjustRightInd w:val="0"/>
        <w:snapToGrid w:val="0"/>
        <w:spacing w:line="360" w:lineRule="auto"/>
        <w:ind w:left="105" w:leftChars="50" w:firstLine="420" w:firstLineChars="200"/>
        <w:outlineLvl w:val="0"/>
        <w:rPr>
          <w:rFonts w:ascii="宋体" w:hAnsi="宋体" w:cs="宋体"/>
          <w:szCs w:val="21"/>
        </w:rPr>
      </w:pPr>
      <w:bookmarkStart w:id="9" w:name="_Toc11925"/>
      <w:bookmarkStart w:id="10" w:name="_Toc26725"/>
      <w:r>
        <w:rPr>
          <w:rFonts w:hint="eastAsia" w:ascii="宋体" w:hAnsi="宋体" w:cs="宋体"/>
          <w:szCs w:val="21"/>
        </w:rPr>
        <w:t>二、能源管理体系推进工作小组职责：</w:t>
      </w:r>
      <w:bookmarkEnd w:id="9"/>
      <w:bookmarkEnd w:id="10"/>
    </w:p>
    <w:p>
      <w:pPr>
        <w:adjustRightInd w:val="0"/>
        <w:snapToGrid w:val="0"/>
        <w:spacing w:line="360" w:lineRule="auto"/>
        <w:rPr>
          <w:rFonts w:ascii="宋体" w:hAnsi="宋体" w:cs="宋体"/>
          <w:szCs w:val="21"/>
        </w:rPr>
      </w:pPr>
      <w:r>
        <w:rPr>
          <w:rFonts w:hint="eastAsia" w:ascii="宋体" w:hAnsi="宋体" w:cs="宋体"/>
          <w:szCs w:val="21"/>
        </w:rPr>
        <w:t xml:space="preserve">     1、按标准要求建立、实施、保持和持续改进能源管理体系；</w:t>
      </w:r>
    </w:p>
    <w:p>
      <w:pPr>
        <w:adjustRightInd w:val="0"/>
        <w:snapToGrid w:val="0"/>
        <w:spacing w:line="360" w:lineRule="auto"/>
        <w:rPr>
          <w:rFonts w:ascii="宋体" w:hAnsi="宋体" w:cs="宋体"/>
          <w:szCs w:val="21"/>
        </w:rPr>
      </w:pPr>
      <w:r>
        <w:rPr>
          <w:rFonts w:hint="eastAsia" w:ascii="宋体" w:hAnsi="宋体" w:cs="宋体"/>
          <w:szCs w:val="21"/>
        </w:rPr>
        <w:t xml:space="preserve">     2、报告能源绩效和能源管理体系运行情况；</w:t>
      </w:r>
    </w:p>
    <w:p>
      <w:pPr>
        <w:adjustRightInd w:val="0"/>
        <w:snapToGrid w:val="0"/>
        <w:spacing w:line="360" w:lineRule="auto"/>
        <w:rPr>
          <w:rFonts w:ascii="宋体" w:hAnsi="宋体" w:cs="宋体"/>
          <w:szCs w:val="21"/>
        </w:rPr>
      </w:pPr>
      <w:r>
        <w:rPr>
          <w:rFonts w:hint="eastAsia" w:ascii="宋体" w:hAnsi="宋体" w:cs="宋体"/>
          <w:szCs w:val="21"/>
        </w:rPr>
        <w:t xml:space="preserve">     3、策划有效的能源管理活动（包括能源评审、能源基准、能源绩效参数、</w:t>
      </w:r>
      <w:r>
        <w:rPr>
          <w:rFonts w:hint="eastAsia" w:ascii="宋体" w:hAnsi="宋体" w:cs="宋体"/>
          <w:szCs w:val="21"/>
          <w:lang w:eastAsia="zh-CN"/>
        </w:rPr>
        <w:t>能源指标</w:t>
      </w:r>
      <w:r>
        <w:rPr>
          <w:rFonts w:hint="eastAsia" w:ascii="宋体" w:hAnsi="宋体" w:cs="宋体"/>
          <w:szCs w:val="21"/>
        </w:rPr>
        <w:t>指标和管理方案），以落实能源方针；</w:t>
      </w:r>
    </w:p>
    <w:p>
      <w:pPr>
        <w:adjustRightInd w:val="0"/>
        <w:snapToGrid w:val="0"/>
        <w:spacing w:line="360" w:lineRule="auto"/>
        <w:rPr>
          <w:rFonts w:ascii="宋体" w:hAnsi="宋体" w:cs="宋体"/>
          <w:szCs w:val="21"/>
        </w:rPr>
      </w:pPr>
      <w:r>
        <w:rPr>
          <w:rFonts w:hint="eastAsia" w:ascii="宋体" w:hAnsi="宋体" w:cs="宋体"/>
          <w:szCs w:val="21"/>
        </w:rPr>
        <w:t xml:space="preserve">     4、负责能源绩效的监测、合规性评价工作；</w:t>
      </w:r>
    </w:p>
    <w:p>
      <w:pPr>
        <w:adjustRightInd w:val="0"/>
        <w:snapToGrid w:val="0"/>
        <w:spacing w:line="360" w:lineRule="auto"/>
        <w:rPr>
          <w:rFonts w:ascii="宋体" w:hAnsi="宋体" w:cs="宋体"/>
          <w:szCs w:val="21"/>
        </w:rPr>
      </w:pPr>
      <w:r>
        <w:rPr>
          <w:rFonts w:hint="eastAsia" w:ascii="宋体" w:hAnsi="宋体" w:cs="宋体"/>
          <w:szCs w:val="21"/>
        </w:rPr>
        <w:t xml:space="preserve">     5、帮助全体员工提高对能源方针、</w:t>
      </w:r>
      <w:r>
        <w:rPr>
          <w:rFonts w:hint="eastAsia" w:ascii="宋体" w:hAnsi="宋体" w:cs="宋体"/>
          <w:szCs w:val="21"/>
          <w:lang w:eastAsia="zh-CN"/>
        </w:rPr>
        <w:t>能源指标</w:t>
      </w:r>
      <w:r>
        <w:rPr>
          <w:rFonts w:hint="eastAsia" w:ascii="宋体" w:hAnsi="宋体" w:cs="宋体"/>
          <w:szCs w:val="21"/>
        </w:rPr>
        <w:t>的认识；</w:t>
      </w:r>
    </w:p>
    <w:p>
      <w:pPr>
        <w:adjustRightInd w:val="0"/>
        <w:snapToGrid w:val="0"/>
        <w:spacing w:line="360" w:lineRule="auto"/>
        <w:rPr>
          <w:rFonts w:ascii="宋体" w:hAnsi="宋体" w:cs="宋体"/>
          <w:szCs w:val="21"/>
        </w:rPr>
      </w:pPr>
      <w:r>
        <w:rPr>
          <w:rFonts w:hint="eastAsia" w:ascii="宋体" w:hAnsi="宋体" w:cs="宋体"/>
          <w:szCs w:val="21"/>
        </w:rPr>
        <w:t xml:space="preserve">     6、协助各部门的能源管理工作，推动能源管理有效运行；</w:t>
      </w:r>
    </w:p>
    <w:p>
      <w:pPr>
        <w:adjustRightInd w:val="0"/>
        <w:snapToGrid w:val="0"/>
        <w:spacing w:line="360" w:lineRule="auto"/>
        <w:rPr>
          <w:rFonts w:ascii="宋体" w:hAnsi="宋体" w:cs="宋体"/>
          <w:szCs w:val="21"/>
        </w:rPr>
      </w:pPr>
      <w:r>
        <w:rPr>
          <w:rFonts w:hint="eastAsia" w:ascii="宋体" w:hAnsi="宋体" w:cs="宋体"/>
          <w:szCs w:val="21"/>
        </w:rPr>
        <w:t xml:space="preserve">     7、制定能够确保能源管理体系有效控制和运行的准则和方法。</w:t>
      </w:r>
    </w:p>
    <w:p>
      <w:pPr>
        <w:numPr>
          <w:ilvl w:val="0"/>
          <w:numId w:val="6"/>
        </w:numPr>
        <w:adjustRightInd w:val="0"/>
        <w:snapToGrid w:val="0"/>
        <w:spacing w:line="360" w:lineRule="auto"/>
        <w:ind w:firstLine="420" w:firstLineChars="200"/>
        <w:outlineLvl w:val="0"/>
        <w:rPr>
          <w:rFonts w:ascii="宋体" w:hAnsi="宋体" w:cs="宋体"/>
          <w:szCs w:val="21"/>
        </w:rPr>
      </w:pPr>
      <w:bookmarkStart w:id="11" w:name="_Toc7853"/>
      <w:bookmarkStart w:id="12" w:name="_Toc28665"/>
      <w:r>
        <w:rPr>
          <w:rFonts w:hint="eastAsia" w:ascii="宋体" w:hAnsi="宋体" w:cs="宋体"/>
          <w:szCs w:val="21"/>
        </w:rPr>
        <w:t>工作要求</w:t>
      </w:r>
      <w:bookmarkEnd w:id="11"/>
      <w:bookmarkEnd w:id="12"/>
    </w:p>
    <w:p>
      <w:pPr>
        <w:adjustRightInd w:val="0"/>
        <w:snapToGrid w:val="0"/>
        <w:spacing w:line="360" w:lineRule="auto"/>
        <w:rPr>
          <w:rFonts w:ascii="宋体" w:hAnsi="宋体" w:cs="宋体"/>
          <w:szCs w:val="21"/>
        </w:rPr>
      </w:pPr>
      <w:r>
        <w:rPr>
          <w:rFonts w:hint="eastAsia" w:ascii="宋体" w:hAnsi="宋体" w:cs="宋体"/>
          <w:szCs w:val="21"/>
        </w:rPr>
        <w:t xml:space="preserve">    建立能源管理体系既是一项政治任务，更是公司做好节能降耗，降低服务成本，提升市场竞争力的重要工作，意义重大。为此，公司要求，能源管理体系工作小组要密切合作，各部门、各单位要积极配合能源管理体系工作小组的各项工作，确保公司顺利通过能源管理体系认证并持续有效运行。</w:t>
      </w:r>
    </w:p>
    <w:p>
      <w:pPr>
        <w:adjustRightInd w:val="0"/>
        <w:snapToGrid w:val="0"/>
        <w:spacing w:line="300" w:lineRule="auto"/>
        <w:rPr>
          <w:rFonts w:ascii="宋体" w:hAnsi="宋体" w:cs="宋体"/>
          <w:szCs w:val="21"/>
        </w:rPr>
      </w:pPr>
      <w:r>
        <w:rPr>
          <w:rFonts w:hint="eastAsia" w:ascii="宋体" w:hAnsi="宋体" w:cs="宋体"/>
          <w:szCs w:val="21"/>
        </w:rPr>
        <w:t xml:space="preserve"> </w:t>
      </w:r>
    </w:p>
    <w:p>
      <w:pPr>
        <w:adjustRightInd w:val="0"/>
        <w:snapToGrid w:val="0"/>
        <w:spacing w:line="300" w:lineRule="auto"/>
        <w:rPr>
          <w:rFonts w:hint="default" w:ascii="宋体" w:hAnsi="宋体" w:eastAsia="宋体" w:cs="宋体"/>
          <w:szCs w:val="21"/>
          <w:lang w:val="en-US" w:eastAsia="zh-CN"/>
        </w:rPr>
      </w:pPr>
      <w:r>
        <w:rPr>
          <w:rFonts w:hint="eastAsia" w:ascii="宋体" w:hAnsi="宋体" w:cs="宋体"/>
          <w:szCs w:val="21"/>
        </w:rPr>
        <w:t xml:space="preserve">                                                              </w:t>
      </w:r>
      <w:r>
        <w:rPr>
          <w:rFonts w:hint="eastAsia"/>
          <w:szCs w:val="21"/>
          <w:lang w:eastAsia="zh-CN"/>
        </w:rPr>
        <w:t>董事长</w:t>
      </w:r>
      <w:r>
        <w:rPr>
          <w:rFonts w:hint="eastAsia"/>
          <w:szCs w:val="21"/>
        </w:rPr>
        <w:t>：</w:t>
      </w:r>
      <w:r>
        <w:rPr>
          <w:rFonts w:hint="eastAsia" w:ascii="宋体" w:hAnsi="宋体" w:cs="宋体"/>
          <w:szCs w:val="21"/>
        </w:rPr>
        <w:t xml:space="preserve"> </w:t>
      </w:r>
      <w:r>
        <w:rPr>
          <w:rFonts w:hint="eastAsia" w:ascii="宋体" w:hAnsi="宋体" w:cs="宋体"/>
          <w:szCs w:val="21"/>
          <w:lang w:val="en-US" w:eastAsia="zh-CN"/>
        </w:rPr>
        <w:t>万洪辉</w:t>
      </w:r>
    </w:p>
    <w:p>
      <w:pPr>
        <w:ind w:firstLine="945"/>
        <w:rPr>
          <w:rFonts w:hint="eastAsia" w:eastAsia="宋体"/>
          <w:szCs w:val="21"/>
          <w:lang w:eastAsia="zh-CN"/>
        </w:rPr>
      </w:pPr>
      <w:r>
        <w:rPr>
          <w:rFonts w:hint="eastAsia" w:ascii="宋体" w:hAnsi="宋体" w:cs="宋体"/>
          <w:szCs w:val="21"/>
        </w:rPr>
        <w:t xml:space="preserve">                               </w:t>
      </w:r>
      <w:r>
        <w:rPr>
          <w:rFonts w:hint="eastAsia"/>
          <w:szCs w:val="21"/>
        </w:rPr>
        <w:t xml:space="preserve">                      </w:t>
      </w:r>
      <w:r>
        <w:rPr>
          <w:rFonts w:hint="eastAsia"/>
          <w:szCs w:val="21"/>
          <w:lang w:eastAsia="zh-CN"/>
        </w:rPr>
        <w:t>20</w:t>
      </w:r>
      <w:r>
        <w:rPr>
          <w:rFonts w:hint="eastAsia"/>
          <w:szCs w:val="21"/>
          <w:lang w:val="en-US" w:eastAsia="zh-CN"/>
        </w:rPr>
        <w:t>20</w:t>
      </w:r>
      <w:r>
        <w:rPr>
          <w:rFonts w:hint="eastAsia"/>
          <w:szCs w:val="21"/>
          <w:lang w:eastAsia="zh-CN"/>
        </w:rPr>
        <w:t>年</w:t>
      </w:r>
      <w:r>
        <w:rPr>
          <w:rFonts w:hint="eastAsia"/>
          <w:szCs w:val="21"/>
          <w:lang w:val="en-US" w:eastAsia="zh-CN"/>
        </w:rPr>
        <w:t>1</w:t>
      </w:r>
      <w:r>
        <w:rPr>
          <w:rFonts w:hint="eastAsia"/>
          <w:szCs w:val="21"/>
          <w:lang w:eastAsia="zh-CN"/>
        </w:rPr>
        <w:t>月1日</w:t>
      </w:r>
    </w:p>
    <w:p>
      <w:pPr>
        <w:adjustRightInd w:val="0"/>
        <w:snapToGrid w:val="0"/>
        <w:spacing w:line="300" w:lineRule="auto"/>
        <w:ind w:firstLine="420" w:firstLineChars="200"/>
        <w:rPr>
          <w:rFonts w:ascii="宋体" w:hAnsi="宋体" w:cs="宋体"/>
          <w:color w:val="FF0000"/>
          <w:szCs w:val="21"/>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rPr>
          <w:rFonts w:ascii="新宋体" w:hAnsi="新宋体" w:eastAsia="新宋体" w:cs="新宋体"/>
          <w:sz w:val="24"/>
        </w:rPr>
      </w:pPr>
    </w:p>
    <w:p>
      <w:pPr>
        <w:pStyle w:val="27"/>
        <w:bidi w:val="0"/>
      </w:pPr>
      <w:bookmarkStart w:id="13" w:name="_Toc19065"/>
      <w:bookmarkStart w:id="14" w:name="_Toc497040358"/>
      <w:r>
        <w:rPr>
          <w:rFonts w:hint="eastAsia"/>
        </w:rPr>
        <w:t>0.3能源管理体系管理者代表任命书</w:t>
      </w:r>
      <w:bookmarkEnd w:id="13"/>
      <w:bookmarkEnd w:id="14"/>
    </w:p>
    <w:p>
      <w:pPr>
        <w:rPr>
          <w:rFonts w:ascii="新宋体" w:hAnsi="新宋体" w:eastAsia="新宋体" w:cs="新宋体"/>
          <w:sz w:val="36"/>
          <w:szCs w:val="36"/>
        </w:rPr>
      </w:pPr>
    </w:p>
    <w:p>
      <w:pPr>
        <w:adjustRightInd w:val="0"/>
        <w:snapToGrid w:val="0"/>
        <w:spacing w:line="360" w:lineRule="auto"/>
        <w:rPr>
          <w:rFonts w:ascii="宋体" w:hAnsi="宋体" w:cs="宋体"/>
          <w:bCs/>
          <w:szCs w:val="21"/>
        </w:rPr>
      </w:pPr>
      <w:r>
        <w:rPr>
          <w:rFonts w:hint="eastAsia" w:ascii="宋体" w:hAnsi="宋体" w:cs="宋体"/>
          <w:bCs/>
          <w:szCs w:val="21"/>
        </w:rPr>
        <w:t>公司各部门、下属项目部：</w:t>
      </w:r>
    </w:p>
    <w:p>
      <w:pPr>
        <w:spacing w:line="360" w:lineRule="auto"/>
        <w:ind w:firstLine="420" w:firstLineChars="200"/>
        <w:rPr>
          <w:rFonts w:ascii="宋体" w:hAnsi="宋体" w:cs="宋体"/>
          <w:szCs w:val="21"/>
        </w:rPr>
      </w:pPr>
      <w:r>
        <w:rPr>
          <w:rFonts w:hint="eastAsia" w:ascii="宋体" w:hAnsi="宋体" w:cs="宋体"/>
          <w:szCs w:val="21"/>
        </w:rPr>
        <w:t>为有效推进公司能源体系建立和持续有效运行，根据公司实际情况，经研究决定，任命</w:t>
      </w:r>
      <w:r>
        <w:rPr>
          <w:rFonts w:hint="eastAsia" w:ascii="宋体" w:hAnsi="宋体" w:cs="宋体"/>
          <w:szCs w:val="21"/>
          <w:u w:val="single"/>
        </w:rPr>
        <w:t xml:space="preserve"> </w:t>
      </w:r>
      <w:r>
        <w:rPr>
          <w:rFonts w:hint="eastAsia" w:ascii="宋体" w:hAnsi="宋体" w:cs="宋体"/>
          <w:szCs w:val="21"/>
          <w:u w:val="single"/>
          <w:lang w:eastAsia="zh-CN"/>
        </w:rPr>
        <w:t>潘蓉</w:t>
      </w:r>
      <w:r>
        <w:rPr>
          <w:rFonts w:hint="eastAsia" w:ascii="宋体" w:hAnsi="宋体" w:cs="宋体"/>
          <w:szCs w:val="21"/>
          <w:u w:val="single"/>
        </w:rPr>
        <w:t xml:space="preserve"> </w:t>
      </w:r>
      <w:r>
        <w:rPr>
          <w:rFonts w:hint="eastAsia" w:ascii="宋体" w:hAnsi="宋体" w:cs="宋体"/>
          <w:szCs w:val="21"/>
        </w:rPr>
        <w:t>同志为公司能源管理体系管理者代表，负责公司能源管理体系的建立、实施和保持。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具体工作职责如下：</w:t>
      </w:r>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15" w:name="_Toc20258"/>
      <w:bookmarkStart w:id="16" w:name="_Toc18716"/>
      <w:r>
        <w:rPr>
          <w:rFonts w:hint="eastAsia" w:ascii="宋体" w:hAnsi="宋体" w:cs="宋体"/>
          <w:szCs w:val="21"/>
        </w:rPr>
        <w:t>1、确保按标准要求建立、实施、保持和持续改进能源管理体系；</w:t>
      </w:r>
      <w:bookmarkEnd w:id="15"/>
      <w:bookmarkEnd w:id="16"/>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17" w:name="_Toc29799"/>
      <w:bookmarkStart w:id="18" w:name="_Toc15693"/>
      <w:r>
        <w:rPr>
          <w:rFonts w:hint="eastAsia" w:ascii="宋体" w:hAnsi="宋体" w:cs="宋体"/>
          <w:szCs w:val="21"/>
        </w:rPr>
        <w:t>2、指定相关人员，并由相应的管理层授权，共同开展能源管理活动；</w:t>
      </w:r>
      <w:bookmarkEnd w:id="17"/>
      <w:bookmarkEnd w:id="18"/>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19" w:name="_Toc28128"/>
      <w:bookmarkStart w:id="20" w:name="_Toc23473"/>
      <w:r>
        <w:rPr>
          <w:rFonts w:hint="eastAsia" w:ascii="宋体" w:hAnsi="宋体" w:cs="宋体"/>
          <w:szCs w:val="21"/>
        </w:rPr>
        <w:t>3、向最高管理者报告能源绩效和能源管理体系绩效；</w:t>
      </w:r>
      <w:bookmarkEnd w:id="19"/>
      <w:bookmarkEnd w:id="20"/>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21" w:name="_Toc3509"/>
      <w:bookmarkStart w:id="22" w:name="_Toc23651"/>
      <w:r>
        <w:rPr>
          <w:rFonts w:hint="eastAsia" w:ascii="宋体" w:hAnsi="宋体" w:cs="宋体"/>
          <w:szCs w:val="21"/>
        </w:rPr>
        <w:t>4、确保策划有效的能源管理活动，以落实能源方针；</w:t>
      </w:r>
      <w:bookmarkEnd w:id="21"/>
      <w:bookmarkEnd w:id="22"/>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23" w:name="_Toc22802"/>
      <w:bookmarkStart w:id="24" w:name="_Toc14448"/>
      <w:r>
        <w:rPr>
          <w:rFonts w:hint="eastAsia" w:ascii="宋体" w:hAnsi="宋体" w:cs="宋体"/>
          <w:szCs w:val="21"/>
        </w:rPr>
        <w:t>5、在组织内部明确规定和传达能源管理相关的职责和权限，以有效推动能源管理；</w:t>
      </w:r>
      <w:bookmarkEnd w:id="23"/>
      <w:bookmarkEnd w:id="24"/>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25" w:name="_Toc19614"/>
      <w:bookmarkStart w:id="26" w:name="_Toc28557"/>
      <w:r>
        <w:rPr>
          <w:rFonts w:hint="eastAsia" w:ascii="宋体" w:hAnsi="宋体" w:cs="宋体"/>
          <w:szCs w:val="21"/>
        </w:rPr>
        <w:t>6、制定能够确保能源管理体系有效控制和运行的准则和方法；</w:t>
      </w:r>
      <w:bookmarkEnd w:id="25"/>
      <w:bookmarkEnd w:id="26"/>
    </w:p>
    <w:p>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27" w:name="_Toc5873"/>
      <w:bookmarkStart w:id="28" w:name="_Toc3816"/>
      <w:r>
        <w:rPr>
          <w:rFonts w:hint="eastAsia" w:ascii="宋体" w:hAnsi="宋体" w:cs="宋体"/>
          <w:szCs w:val="21"/>
        </w:rPr>
        <w:t>7、提高全员对能源方针、</w:t>
      </w:r>
      <w:r>
        <w:rPr>
          <w:rFonts w:hint="eastAsia" w:ascii="宋体" w:hAnsi="宋体" w:cs="宋体"/>
          <w:szCs w:val="21"/>
          <w:lang w:eastAsia="zh-CN"/>
        </w:rPr>
        <w:t>能源指标</w:t>
      </w:r>
      <w:r>
        <w:rPr>
          <w:rFonts w:hint="eastAsia" w:ascii="宋体" w:hAnsi="宋体" w:cs="宋体"/>
          <w:szCs w:val="21"/>
        </w:rPr>
        <w:t>的认识；</w:t>
      </w:r>
      <w:bookmarkEnd w:id="27"/>
      <w:bookmarkEnd w:id="28"/>
    </w:p>
    <w:p>
      <w:pPr>
        <w:adjustRightInd w:val="0"/>
        <w:snapToGrid w:val="0"/>
        <w:spacing w:line="360" w:lineRule="auto"/>
        <w:ind w:firstLine="420" w:firstLineChars="200"/>
        <w:outlineLvl w:val="0"/>
        <w:rPr>
          <w:rFonts w:ascii="宋体" w:hAnsi="宋体" w:cs="宋体"/>
          <w:szCs w:val="21"/>
        </w:rPr>
      </w:pPr>
      <w:bookmarkStart w:id="29" w:name="_Toc28411"/>
      <w:bookmarkStart w:id="30" w:name="_Toc22457"/>
      <w:r>
        <w:rPr>
          <w:rFonts w:hint="eastAsia" w:ascii="宋体" w:hAnsi="宋体" w:cs="宋体"/>
          <w:szCs w:val="21"/>
        </w:rPr>
        <w:t>8、负责组织能源管理体系的内部审核工作。</w:t>
      </w:r>
      <w:bookmarkEnd w:id="29"/>
      <w:bookmarkEnd w:id="30"/>
    </w:p>
    <w:p>
      <w:pPr>
        <w:adjustRightInd w:val="0"/>
        <w:snapToGrid w:val="0"/>
        <w:spacing w:line="300" w:lineRule="auto"/>
        <w:ind w:firstLine="560" w:firstLineChars="200"/>
        <w:rPr>
          <w:rFonts w:ascii="新宋体" w:hAnsi="新宋体" w:eastAsia="新宋体" w:cs="新宋体"/>
          <w:sz w:val="28"/>
          <w:szCs w:val="28"/>
        </w:rPr>
      </w:pPr>
    </w:p>
    <w:p>
      <w:pPr>
        <w:adjustRightInd w:val="0"/>
        <w:snapToGrid w:val="0"/>
        <w:spacing w:line="300" w:lineRule="auto"/>
        <w:ind w:firstLine="560" w:firstLineChars="200"/>
        <w:rPr>
          <w:rFonts w:ascii="新宋体" w:hAnsi="新宋体" w:eastAsia="新宋体" w:cs="新宋体"/>
          <w:sz w:val="28"/>
          <w:szCs w:val="28"/>
        </w:rPr>
      </w:pPr>
    </w:p>
    <w:p>
      <w:pPr>
        <w:adjustRightInd w:val="0"/>
        <w:snapToGrid w:val="0"/>
        <w:spacing w:line="300" w:lineRule="auto"/>
        <w:ind w:firstLine="560" w:firstLineChars="200"/>
        <w:rPr>
          <w:rFonts w:ascii="新宋体" w:hAnsi="新宋体" w:eastAsia="新宋体" w:cs="新宋体"/>
          <w:sz w:val="28"/>
          <w:szCs w:val="28"/>
        </w:rPr>
      </w:pPr>
    </w:p>
    <w:p>
      <w:pPr>
        <w:adjustRightInd w:val="0"/>
        <w:snapToGrid w:val="0"/>
        <w:spacing w:line="300" w:lineRule="auto"/>
        <w:ind w:firstLine="560" w:firstLineChars="200"/>
        <w:rPr>
          <w:rFonts w:ascii="新宋体" w:hAnsi="新宋体" w:eastAsia="新宋体" w:cs="新宋体"/>
          <w:sz w:val="28"/>
          <w:szCs w:val="28"/>
        </w:rPr>
      </w:pPr>
    </w:p>
    <w:p>
      <w:pPr>
        <w:adjustRightInd w:val="0"/>
        <w:snapToGrid w:val="0"/>
        <w:spacing w:line="300" w:lineRule="auto"/>
        <w:rPr>
          <w:rFonts w:hint="default" w:ascii="宋体" w:hAnsi="宋体" w:eastAsia="宋体" w:cs="宋体"/>
          <w:szCs w:val="21"/>
          <w:lang w:val="en-US" w:eastAsia="zh-CN"/>
        </w:rPr>
      </w:pPr>
      <w:r>
        <w:rPr>
          <w:rFonts w:hint="eastAsia" w:ascii="新宋体" w:hAnsi="新宋体" w:eastAsia="新宋体" w:cs="新宋体"/>
          <w:sz w:val="28"/>
          <w:szCs w:val="28"/>
        </w:rPr>
        <w:t xml:space="preserve">                                               </w:t>
      </w:r>
      <w:r>
        <w:rPr>
          <w:rFonts w:hint="eastAsia" w:eastAsia="新宋体"/>
          <w:szCs w:val="21"/>
          <w:lang w:eastAsia="zh-CN"/>
        </w:rPr>
        <w:t>董事长</w:t>
      </w:r>
      <w:r>
        <w:rPr>
          <w:rFonts w:hint="eastAsia"/>
          <w:szCs w:val="21"/>
        </w:rPr>
        <w:t>：</w:t>
      </w:r>
      <w:r>
        <w:rPr>
          <w:rFonts w:hint="eastAsia" w:ascii="宋体" w:hAnsi="宋体" w:cs="宋体"/>
          <w:szCs w:val="21"/>
        </w:rPr>
        <w:t xml:space="preserve"> </w:t>
      </w:r>
      <w:r>
        <w:rPr>
          <w:rFonts w:hint="eastAsia" w:ascii="宋体" w:hAnsi="宋体" w:cs="宋体"/>
          <w:szCs w:val="21"/>
          <w:lang w:val="en-US" w:eastAsia="zh-CN"/>
        </w:rPr>
        <w:t>万洪辉</w:t>
      </w:r>
    </w:p>
    <w:p>
      <w:pPr>
        <w:ind w:firstLine="945"/>
        <w:rPr>
          <w:szCs w:val="21"/>
        </w:rPr>
      </w:pPr>
      <w:r>
        <w:rPr>
          <w:rFonts w:hint="eastAsia" w:ascii="宋体" w:hAnsi="宋体" w:cs="宋体"/>
          <w:szCs w:val="21"/>
        </w:rPr>
        <w:t xml:space="preserve">                              </w:t>
      </w:r>
    </w:p>
    <w:p>
      <w:pPr>
        <w:ind w:firstLine="6720" w:firstLineChars="3200"/>
        <w:rPr>
          <w:szCs w:val="21"/>
        </w:rPr>
      </w:pP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月 1日</w:t>
      </w:r>
    </w:p>
    <w:p>
      <w:pPr>
        <w:adjustRightInd w:val="0"/>
        <w:snapToGrid w:val="0"/>
        <w:spacing w:line="300" w:lineRule="auto"/>
        <w:ind w:firstLine="560" w:firstLineChars="200"/>
        <w:rPr>
          <w:rFonts w:ascii="新宋体" w:hAnsi="新宋体" w:eastAsia="新宋体" w:cs="新宋体"/>
          <w:sz w:val="28"/>
          <w:szCs w:val="28"/>
        </w:rPr>
      </w:pPr>
    </w:p>
    <w:p>
      <w:pPr>
        <w:adjustRightInd w:val="0"/>
        <w:snapToGrid w:val="0"/>
        <w:spacing w:line="300" w:lineRule="auto"/>
        <w:rPr>
          <w:rFonts w:ascii="新宋体" w:hAnsi="新宋体" w:eastAsia="新宋体" w:cs="新宋体"/>
          <w:sz w:val="28"/>
          <w:szCs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snapToGrid w:val="0"/>
        <w:spacing w:line="320" w:lineRule="atLeast"/>
        <w:rPr>
          <w:sz w:val="28"/>
        </w:rPr>
      </w:pPr>
    </w:p>
    <w:p>
      <w:pPr>
        <w:pStyle w:val="27"/>
        <w:bidi w:val="0"/>
      </w:pPr>
      <w:bookmarkStart w:id="31" w:name="_Toc497040359"/>
      <w:bookmarkStart w:id="32" w:name="_Toc4142"/>
      <w:r>
        <w:rPr>
          <w:rFonts w:hint="eastAsia"/>
        </w:rPr>
        <w:t>0.4能源方针</w:t>
      </w:r>
      <w:bookmarkEnd w:id="31"/>
      <w:bookmarkEnd w:id="32"/>
    </w:p>
    <w:p>
      <w:pPr>
        <w:autoSpaceDE w:val="0"/>
        <w:autoSpaceDN w:val="0"/>
        <w:adjustRightInd w:val="0"/>
        <w:rPr>
          <w:b/>
          <w:sz w:val="28"/>
          <w:szCs w:val="28"/>
        </w:rPr>
      </w:pPr>
      <w:r>
        <w:rPr>
          <w:sz w:val="28"/>
          <w:szCs w:val="28"/>
        </w:rPr>
        <w:t xml:space="preserve">  </w:t>
      </w:r>
      <w:r>
        <w:rPr>
          <w:rFonts w:hint="eastAsia" w:ascii="宋体" w:cs="宋体"/>
          <w:b/>
          <w:sz w:val="28"/>
          <w:szCs w:val="28"/>
          <w:lang w:val="zh-CN"/>
        </w:rPr>
        <w:t>守法创新，节能降耗，绿色低碳，持续改进。</w:t>
      </w:r>
    </w:p>
    <w:p>
      <w:pPr>
        <w:autoSpaceDE w:val="0"/>
        <w:autoSpaceDN w:val="0"/>
        <w:adjustRightInd w:val="0"/>
        <w:spacing w:line="360" w:lineRule="auto"/>
        <w:rPr>
          <w:szCs w:val="21"/>
        </w:rPr>
      </w:pPr>
      <w:r>
        <w:rPr>
          <w:sz w:val="28"/>
          <w:szCs w:val="28"/>
        </w:rPr>
        <w:t xml:space="preserve">  </w:t>
      </w:r>
      <w:r>
        <w:rPr>
          <w:szCs w:val="21"/>
        </w:rPr>
        <w:t xml:space="preserve"> </w:t>
      </w:r>
      <w:r>
        <w:rPr>
          <w:rFonts w:hint="eastAsia" w:ascii="宋体" w:cs="宋体"/>
          <w:szCs w:val="21"/>
          <w:lang w:val="zh-CN"/>
        </w:rPr>
        <w:t>能源方针的含义：</w:t>
      </w:r>
    </w:p>
    <w:p>
      <w:pPr>
        <w:autoSpaceDE w:val="0"/>
        <w:autoSpaceDN w:val="0"/>
        <w:adjustRightInd w:val="0"/>
        <w:spacing w:line="360" w:lineRule="auto"/>
        <w:rPr>
          <w:szCs w:val="21"/>
        </w:rPr>
      </w:pPr>
      <w:r>
        <w:rPr>
          <w:sz w:val="28"/>
          <w:szCs w:val="28"/>
        </w:rPr>
        <w:t xml:space="preserve">   </w:t>
      </w:r>
      <w:r>
        <w:rPr>
          <w:rFonts w:hint="eastAsia"/>
          <w:szCs w:val="21"/>
        </w:rPr>
        <w:t>自觉遵守节能法律法规及标准要求，</w:t>
      </w:r>
      <w:r>
        <w:rPr>
          <w:rFonts w:hint="eastAsia" w:ascii="宋体" w:cs="宋体"/>
          <w:szCs w:val="21"/>
          <w:lang w:val="zh-CN"/>
        </w:rPr>
        <w:t>通过在公司内部贯彻执行能源管理体系，严格按照能源管理体系程序文件的要求，科学管理各部门的工作；不断采用先进工艺、先进技术、先进设备对物业服务公共设备进行技术改进或替代，持续改进能源管理，实现节能降耗、资源综合利用，降低成本，增加效益，共创绿色低碳的社区。</w:t>
      </w:r>
    </w:p>
    <w:p>
      <w:pPr>
        <w:autoSpaceDE w:val="0"/>
        <w:autoSpaceDN w:val="0"/>
        <w:adjustRightInd w:val="0"/>
        <w:rPr>
          <w:b/>
          <w:bCs/>
          <w:color w:val="FF0000"/>
          <w:sz w:val="28"/>
          <w:szCs w:val="28"/>
        </w:rPr>
      </w:pPr>
    </w:p>
    <w:p>
      <w:pPr>
        <w:autoSpaceDE w:val="0"/>
        <w:autoSpaceDN w:val="0"/>
        <w:adjustRightInd w:val="0"/>
        <w:rPr>
          <w:b/>
          <w:bCs/>
          <w:color w:val="FF0000"/>
          <w:sz w:val="28"/>
          <w:szCs w:val="28"/>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jc w:val="center"/>
        <w:rPr>
          <w:rFonts w:ascii="宋体" w:cs="宋体"/>
          <w:b/>
          <w:bCs/>
          <w:color w:val="FF0000"/>
          <w:sz w:val="32"/>
          <w:szCs w:val="32"/>
        </w:rPr>
      </w:pPr>
    </w:p>
    <w:p>
      <w:pPr>
        <w:autoSpaceDE w:val="0"/>
        <w:autoSpaceDN w:val="0"/>
        <w:adjustRightInd w:val="0"/>
        <w:rPr>
          <w:rFonts w:ascii="宋体" w:cs="宋体"/>
          <w:b/>
          <w:bCs/>
          <w:color w:val="FF0000"/>
          <w:sz w:val="32"/>
          <w:szCs w:val="32"/>
        </w:rPr>
      </w:pPr>
    </w:p>
    <w:p>
      <w:pPr>
        <w:autoSpaceDE w:val="0"/>
        <w:autoSpaceDN w:val="0"/>
        <w:adjustRightInd w:val="0"/>
        <w:rPr>
          <w:rFonts w:ascii="宋体" w:cs="宋体"/>
          <w:b/>
          <w:bCs/>
          <w:color w:val="FF0000"/>
          <w:sz w:val="32"/>
          <w:szCs w:val="32"/>
        </w:rPr>
      </w:pPr>
    </w:p>
    <w:p>
      <w:pPr>
        <w:pStyle w:val="27"/>
        <w:bidi w:val="0"/>
      </w:pPr>
      <w:bookmarkStart w:id="33" w:name="_Toc497040360"/>
      <w:bookmarkStart w:id="34" w:name="_Toc13515"/>
      <w:r>
        <w:rPr>
          <w:rFonts w:hint="eastAsia"/>
        </w:rPr>
        <w:t>0.5</w:t>
      </w:r>
      <w:r>
        <w:rPr>
          <w:rFonts w:hint="eastAsia"/>
          <w:lang w:val="zh-CN"/>
        </w:rPr>
        <w:t>能源</w:t>
      </w:r>
      <w:r>
        <w:rPr>
          <w:rFonts w:hint="eastAsia"/>
        </w:rPr>
        <w:t>管理</w:t>
      </w:r>
      <w:bookmarkEnd w:id="33"/>
      <w:r>
        <w:rPr>
          <w:rFonts w:hint="eastAsia"/>
        </w:rPr>
        <w:t>基准、目标</w:t>
      </w:r>
      <w:bookmarkEnd w:id="34"/>
    </w:p>
    <w:p>
      <w:pPr>
        <w:tabs>
          <w:tab w:val="left" w:pos="2479"/>
        </w:tabs>
        <w:snapToGrid w:val="0"/>
        <w:spacing w:line="320" w:lineRule="atLeast"/>
        <w:rPr>
          <w:sz w:val="28"/>
        </w:rPr>
      </w:pPr>
      <w:r>
        <w:rPr>
          <w:rFonts w:hint="eastAsia"/>
          <w:sz w:val="28"/>
        </w:rPr>
        <w:tab/>
      </w:r>
    </w:p>
    <w:tbl>
      <w:tblPr>
        <w:tblStyle w:val="28"/>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116"/>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4"/>
              </w:rPr>
            </w:pPr>
            <w:r>
              <w:rPr>
                <w:rFonts w:hint="eastAsia"/>
                <w:sz w:val="24"/>
                <w:szCs w:val="24"/>
                <w:lang w:bidi="ar"/>
              </w:rPr>
              <w:t>能源绩效参数</w:t>
            </w:r>
          </w:p>
        </w:tc>
        <w:tc>
          <w:tcPr>
            <w:tcW w:w="3116" w:type="dxa"/>
            <w:tcBorders>
              <w:top w:val="single" w:color="auto" w:sz="4" w:space="0"/>
              <w:left w:val="nil"/>
              <w:bottom w:val="single" w:color="auto" w:sz="4" w:space="0"/>
              <w:right w:val="single" w:color="auto" w:sz="4" w:space="0"/>
            </w:tcBorders>
            <w:shd w:val="clear" w:color="auto" w:fill="auto"/>
            <w:vAlign w:val="center"/>
          </w:tcPr>
          <w:p>
            <w:pPr>
              <w:rPr>
                <w:sz w:val="24"/>
                <w:szCs w:val="24"/>
              </w:rPr>
            </w:pPr>
            <w:r>
              <w:rPr>
                <w:rFonts w:hint="eastAsia" w:ascii="宋体" w:hAnsi="宋体"/>
                <w:sz w:val="24"/>
                <w:szCs w:val="24"/>
                <w:lang w:bidi="ar"/>
              </w:rPr>
              <w:t>能源基准</w:t>
            </w:r>
          </w:p>
        </w:tc>
        <w:tc>
          <w:tcPr>
            <w:tcW w:w="31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Calibri" w:hAnsi="Calibri" w:eastAsia="宋体"/>
                <w:szCs w:val="22"/>
                <w:lang w:val="en-US" w:eastAsia="zh-CN"/>
              </w:rPr>
            </w:pPr>
            <w:r>
              <w:rPr>
                <w:rFonts w:hint="eastAsia" w:ascii="Calibri" w:hAnsi="Calibri"/>
                <w:szCs w:val="22"/>
                <w:lang w:val="en-US" w:eastAsia="zh-CN"/>
              </w:rPr>
              <w:t>中期</w:t>
            </w:r>
            <w:r>
              <w:rPr>
                <w:rFonts w:hint="eastAsia" w:ascii="Calibri" w:hAnsi="Calibri"/>
                <w:szCs w:val="22"/>
                <w:lang w:eastAsia="zh-CN"/>
              </w:rPr>
              <w:t>能源指标（</w:t>
            </w:r>
            <w:r>
              <w:rPr>
                <w:rFonts w:hint="eastAsia" w:ascii="Calibri" w:hAnsi="Calibri"/>
                <w:szCs w:val="22"/>
                <w:lang w:val="en-US" w:eastAsia="zh-CN"/>
              </w:rPr>
              <w:t>3年内）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ascii="宋体"/>
                <w:color w:val="auto"/>
                <w:sz w:val="24"/>
                <w:szCs w:val="24"/>
              </w:rPr>
            </w:pPr>
            <w:r>
              <w:rPr>
                <w:rFonts w:hint="eastAsia"/>
                <w:color w:val="auto"/>
                <w:sz w:val="24"/>
                <w:szCs w:val="24"/>
                <w:lang w:bidi="ar"/>
              </w:rPr>
              <w:t>公司：</w:t>
            </w:r>
            <w:r>
              <w:rPr>
                <w:rFonts w:hint="eastAsia" w:ascii="宋体"/>
                <w:color w:val="auto"/>
                <w:sz w:val="24"/>
                <w:szCs w:val="24"/>
                <w:lang w:bidi="ar"/>
              </w:rPr>
              <w:t>能耗/产值（kgce/万元）</w:t>
            </w:r>
          </w:p>
        </w:tc>
        <w:tc>
          <w:tcPr>
            <w:tcW w:w="3116" w:type="dxa"/>
            <w:tcBorders>
              <w:top w:val="single" w:color="auto" w:sz="4" w:space="0"/>
              <w:left w:val="nil"/>
              <w:bottom w:val="single" w:color="auto" w:sz="4" w:space="0"/>
              <w:right w:val="single" w:color="auto" w:sz="4" w:space="0"/>
            </w:tcBorders>
            <w:shd w:val="clear" w:color="auto" w:fill="auto"/>
            <w:vAlign w:val="center"/>
          </w:tcPr>
          <w:p>
            <w:pPr>
              <w:rPr>
                <w:color w:val="auto"/>
                <w:sz w:val="24"/>
                <w:szCs w:val="24"/>
              </w:rPr>
            </w:pPr>
          </w:p>
        </w:tc>
        <w:tc>
          <w:tcPr>
            <w:tcW w:w="311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 w:val="24"/>
                <w:szCs w:val="24"/>
              </w:rPr>
            </w:pPr>
            <w:r>
              <w:rPr>
                <w:rFonts w:hint="eastAsia"/>
                <w:color w:val="auto"/>
                <w:sz w:val="24"/>
                <w:szCs w:val="24"/>
                <w:lang w:bidi="ar"/>
              </w:rPr>
              <w:t>项目：</w:t>
            </w:r>
            <w:r>
              <w:rPr>
                <w:rFonts w:hint="eastAsia" w:ascii="宋体"/>
                <w:color w:val="auto"/>
                <w:sz w:val="24"/>
                <w:szCs w:val="24"/>
                <w:lang w:bidi="ar"/>
              </w:rPr>
              <w:t>单位建筑面积综合能耗（kgce/每平方米.年）</w:t>
            </w:r>
          </w:p>
        </w:tc>
        <w:tc>
          <w:tcPr>
            <w:tcW w:w="3116" w:type="dxa"/>
            <w:tcBorders>
              <w:top w:val="single" w:color="auto" w:sz="4" w:space="0"/>
              <w:left w:val="nil"/>
              <w:bottom w:val="single" w:color="auto" w:sz="4" w:space="0"/>
              <w:right w:val="single" w:color="auto" w:sz="4" w:space="0"/>
            </w:tcBorders>
            <w:shd w:val="clear" w:color="auto" w:fill="auto"/>
            <w:vAlign w:val="center"/>
          </w:tcPr>
          <w:p>
            <w:pPr>
              <w:rPr>
                <w:color w:val="auto"/>
                <w:sz w:val="24"/>
                <w:szCs w:val="24"/>
              </w:rPr>
            </w:pPr>
          </w:p>
        </w:tc>
        <w:tc>
          <w:tcPr>
            <w:tcW w:w="311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szCs w:val="24"/>
              </w:rPr>
            </w:pPr>
          </w:p>
        </w:tc>
      </w:tr>
    </w:tbl>
    <w:p>
      <w:pPr>
        <w:tabs>
          <w:tab w:val="left" w:pos="2479"/>
        </w:tabs>
        <w:snapToGrid w:val="0"/>
        <w:spacing w:line="320" w:lineRule="atLeast"/>
        <w:rPr>
          <w:sz w:val="28"/>
        </w:rPr>
      </w:pPr>
    </w:p>
    <w:p>
      <w:pPr>
        <w:snapToGrid w:val="0"/>
        <w:spacing w:line="320" w:lineRule="atLeast"/>
        <w:rPr>
          <w:sz w:val="28"/>
        </w:rPr>
      </w:pPr>
    </w:p>
    <w:p>
      <w:pPr>
        <w:snapToGrid w:val="0"/>
        <w:spacing w:line="320" w:lineRule="atLeast"/>
        <w:rPr>
          <w:color w:val="FF0000"/>
          <w:sz w:val="24"/>
          <w:szCs w:val="24"/>
        </w:rPr>
      </w:pPr>
    </w:p>
    <w:p>
      <w:pPr>
        <w:snapToGrid w:val="0"/>
        <w:spacing w:line="320" w:lineRule="atLeast"/>
        <w:rPr>
          <w:sz w:val="28"/>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jc w:val="center"/>
        <w:rPr>
          <w:b/>
          <w:bCs/>
          <w:sz w:val="32"/>
          <w:szCs w:val="32"/>
        </w:rPr>
      </w:pPr>
    </w:p>
    <w:p>
      <w:pPr>
        <w:snapToGrid w:val="0"/>
        <w:spacing w:line="320" w:lineRule="atLeast"/>
        <w:rPr>
          <w:b/>
          <w:bCs/>
          <w:sz w:val="32"/>
          <w:szCs w:val="32"/>
        </w:rPr>
      </w:pPr>
    </w:p>
    <w:p>
      <w:pPr>
        <w:pStyle w:val="27"/>
      </w:pPr>
      <w:bookmarkStart w:id="35" w:name="_Toc25026"/>
      <w:bookmarkStart w:id="36" w:name="_Toc497040361"/>
      <w:r>
        <w:rPr>
          <w:rFonts w:hint="eastAsia"/>
        </w:rPr>
        <w:t>0.6企 业 概 况</w:t>
      </w:r>
      <w:bookmarkEnd w:id="35"/>
      <w:bookmarkEnd w:id="36"/>
    </w:p>
    <w:p>
      <w:pPr>
        <w:spacing w:line="360" w:lineRule="auto"/>
        <w:ind w:firstLine="420" w:firstLineChars="200"/>
        <w:rPr>
          <w:rFonts w:ascii="微软雅黑" w:hAnsi="微软雅黑" w:eastAsia="微软雅黑"/>
          <w:sz w:val="24"/>
        </w:rPr>
      </w:pPr>
      <w:r>
        <w:rPr>
          <w:rFonts w:hint="eastAsia"/>
          <w:lang w:eastAsia="zh-CN"/>
        </w:rPr>
        <w:t>合肥市房地产经营公司</w:t>
      </w:r>
      <w:r>
        <w:rPr>
          <w:rFonts w:hint="eastAsia"/>
        </w:rPr>
        <w:t>成立于199</w:t>
      </w:r>
      <w:r>
        <w:rPr>
          <w:rFonts w:hint="eastAsia"/>
          <w:lang w:val="en-US" w:eastAsia="zh-CN"/>
        </w:rPr>
        <w:t>3</w:t>
      </w:r>
      <w:r>
        <w:rPr>
          <w:rFonts w:hint="eastAsia"/>
        </w:rPr>
        <w:t>年</w:t>
      </w:r>
      <w:r>
        <w:t>9</w:t>
      </w:r>
      <w:r>
        <w:rPr>
          <w:rFonts w:hint="eastAsia"/>
        </w:rPr>
        <w:t>月</w:t>
      </w:r>
      <w:r>
        <w:rPr>
          <w:rFonts w:hint="eastAsia"/>
          <w:lang w:eastAsia="zh-CN"/>
        </w:rPr>
        <w:t>，</w:t>
      </w:r>
      <w:r>
        <w:rPr>
          <w:rFonts w:hint="eastAsia"/>
        </w:rPr>
        <w:t>注册资金</w:t>
      </w:r>
      <w:r>
        <w:rPr>
          <w:rFonts w:hint="eastAsia"/>
          <w:lang w:val="en-US" w:eastAsia="zh-CN"/>
        </w:rPr>
        <w:t>2000</w:t>
      </w:r>
      <w:r>
        <w:rPr>
          <w:rFonts w:hint="eastAsia"/>
        </w:rPr>
        <w:t>万元</w:t>
      </w:r>
      <w:r>
        <w:rPr>
          <w:rFonts w:hint="eastAsia"/>
          <w:lang w:eastAsia="zh-CN"/>
        </w:rPr>
        <w:t>，</w:t>
      </w:r>
      <w:r>
        <w:rPr>
          <w:rFonts w:hint="eastAsia"/>
          <w:lang w:val="en-US" w:eastAsia="zh-CN"/>
        </w:rPr>
        <w:t>国有公司</w:t>
      </w:r>
      <w:r>
        <w:rPr>
          <w:rFonts w:hint="eastAsia"/>
        </w:rPr>
        <w:t>。</w:t>
      </w:r>
      <w:r>
        <w:rPr>
          <w:rFonts w:hint="eastAsia"/>
          <w:lang w:val="en-US" w:eastAsia="zh-CN"/>
        </w:rPr>
        <w:t>公司经营范围包括房屋租赁、房屋代拆代建、物业服务等，</w:t>
      </w:r>
      <w:r>
        <w:rPr>
          <w:rFonts w:hint="eastAsia"/>
        </w:rPr>
        <w:t>公司设有</w:t>
      </w:r>
      <w:r>
        <w:rPr>
          <w:rFonts w:hint="eastAsia"/>
          <w:lang w:val="en-US" w:eastAsia="zh-CN"/>
        </w:rPr>
        <w:t>董事会、物业科、办公室、政治处、房管科</w:t>
      </w:r>
      <w:r>
        <w:rPr>
          <w:rFonts w:hint="eastAsia"/>
        </w:rPr>
        <w:t>及下设各项目部。</w:t>
      </w:r>
    </w:p>
    <w:p>
      <w:pPr>
        <w:spacing w:line="360" w:lineRule="auto"/>
        <w:ind w:firstLine="420" w:firstLineChars="200"/>
        <w:rPr>
          <w:rFonts w:hint="eastAsia"/>
        </w:rPr>
      </w:pPr>
      <w:r>
        <w:rPr>
          <w:rFonts w:hint="eastAsia"/>
        </w:rPr>
        <w:t>公司</w:t>
      </w:r>
      <w:r>
        <w:rPr>
          <w:rFonts w:hint="eastAsia"/>
          <w:lang w:val="en-US" w:eastAsia="zh-CN"/>
        </w:rPr>
        <w:t>在物业管理方面，</w:t>
      </w:r>
      <w:r>
        <w:rPr>
          <w:rFonts w:hint="eastAsia"/>
        </w:rPr>
        <w:t>按照市场化、专业化、标准化的管理模式,以住户至上、服务第一为宗旨,建立了独立核算、自负盈亏、依法管理、自主经营、自我发展的运行机制</w:t>
      </w:r>
      <w:r>
        <w:rPr>
          <w:rFonts w:hint="eastAsia"/>
          <w:lang w:eastAsia="zh-CN"/>
        </w:rPr>
        <w:t>，</w:t>
      </w:r>
      <w:r>
        <w:rPr>
          <w:rFonts w:hint="eastAsia"/>
        </w:rPr>
        <w:t>制定了一整套严格的管理制度和操作规程,通过科学的管理和优质的服务,努力营造安全、文明、整洁、舒适、充满亲情的社区氛围。</w:t>
      </w:r>
    </w:p>
    <w:p>
      <w:pPr>
        <w:spacing w:line="360" w:lineRule="auto"/>
        <w:ind w:firstLine="420" w:firstLineChars="200"/>
        <w:rPr>
          <w:rFonts w:hint="eastAsia" w:ascii="微软雅黑" w:hAnsi="微软雅黑" w:eastAsia="微软雅黑"/>
          <w:sz w:val="24"/>
        </w:rPr>
      </w:pPr>
      <w:r>
        <w:rPr>
          <w:rFonts w:hint="eastAsia"/>
        </w:rPr>
        <w:t>近年来,公司的管理和服务不断上台阶、上档次、上水平。作为物业服务企业,我们始终把品牌建设作为发展企业的生命线,品牌是凝聚力,更是竞争力。公司成立以来一直遵循“诚信经营  创建和谐  奉献社会  实现自我”的企业宗旨,树立“以人为本、以客为尊”的服务理念。积极推进品牌战略,是实现企业持续发展和参与市场竞争的需要。</w:t>
      </w: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pStyle w:val="27"/>
        <w:bidi w:val="0"/>
      </w:pPr>
      <w:r>
        <w:rPr>
          <w:rFonts w:hint="eastAsia"/>
        </w:rPr>
        <w:t xml:space="preserve"> </w:t>
      </w:r>
      <w:bookmarkStart w:id="37" w:name="_Toc12326"/>
      <w:bookmarkStart w:id="38" w:name="_Toc497040362"/>
      <w:bookmarkStart w:id="39" w:name="_Toc30219"/>
      <w:r>
        <w:rPr>
          <w:rFonts w:hint="eastAsia"/>
        </w:rPr>
        <w:t>能源管理手册</w:t>
      </w:r>
      <w:bookmarkEnd w:id="37"/>
      <w:bookmarkEnd w:id="38"/>
      <w:bookmarkEnd w:id="39"/>
    </w:p>
    <w:p>
      <w:pPr>
        <w:pStyle w:val="22"/>
        <w:bidi w:val="0"/>
        <w:jc w:val="left"/>
        <w:outlineLvl w:val="0"/>
      </w:pPr>
      <w:bookmarkStart w:id="40" w:name="_Toc5141"/>
      <w:bookmarkStart w:id="41" w:name="_Toc497040363"/>
      <w:bookmarkStart w:id="42" w:name="_Toc7166"/>
      <w:r>
        <w:t xml:space="preserve">1 </w:t>
      </w:r>
      <w:r>
        <w:rPr>
          <w:rFonts w:hint="eastAsia"/>
          <w:lang w:val="zh-CN"/>
        </w:rPr>
        <w:t>范围</w:t>
      </w:r>
      <w:bookmarkEnd w:id="40"/>
      <w:bookmarkEnd w:id="41"/>
      <w:bookmarkEnd w:id="42"/>
    </w:p>
    <w:p>
      <w:pPr>
        <w:autoSpaceDE w:val="0"/>
        <w:autoSpaceDN w:val="0"/>
        <w:adjustRightInd w:val="0"/>
        <w:spacing w:line="360" w:lineRule="auto"/>
        <w:rPr>
          <w:rFonts w:ascii="宋体" w:cs="宋体"/>
          <w:szCs w:val="21"/>
          <w:lang w:val="zh-CN"/>
        </w:rPr>
      </w:pPr>
      <w:r>
        <w:rPr>
          <w:sz w:val="28"/>
          <w:szCs w:val="28"/>
        </w:rPr>
        <w:t xml:space="preserve">   </w:t>
      </w:r>
      <w:r>
        <w:rPr>
          <w:rFonts w:hint="eastAsia" w:ascii="宋体" w:cs="宋体"/>
          <w:sz w:val="28"/>
          <w:szCs w:val="28"/>
          <w:lang w:val="zh-CN"/>
        </w:rPr>
        <w:t xml:space="preserve"> </w:t>
      </w:r>
      <w:r>
        <w:rPr>
          <w:rFonts w:hint="eastAsia" w:ascii="宋体" w:cs="宋体"/>
          <w:szCs w:val="21"/>
          <w:lang w:val="zh-CN"/>
        </w:rPr>
        <w:t>公司按照适用的法律法规及标准要求，结合本公司的实际情况，通过建立、实施、保持并持续改进公司的能源管理体系，</w:t>
      </w:r>
      <w:r>
        <w:rPr>
          <w:rFonts w:hint="eastAsia" w:ascii="宋体" w:cs="宋体"/>
          <w:bCs/>
          <w:szCs w:val="21"/>
        </w:rPr>
        <w:t>采用系统的方法来实现能源绩效目标，包括能源利用效率、能源使用和消耗状况的持续改进</w:t>
      </w:r>
      <w:r>
        <w:rPr>
          <w:rFonts w:hint="eastAsia" w:ascii="宋体" w:cs="宋体"/>
          <w:szCs w:val="21"/>
          <w:lang w:val="zh-CN"/>
        </w:rPr>
        <w:t>，并证实能源管理体系符合公司的能源方针及</w:t>
      </w:r>
      <w:r>
        <w:rPr>
          <w:rFonts w:hint="eastAsia"/>
          <w:szCs w:val="21"/>
          <w:lang w:eastAsia="zh-CN"/>
        </w:rPr>
        <w:t>ISO50001:2018</w:t>
      </w:r>
      <w:r>
        <w:rPr>
          <w:rFonts w:hint="eastAsia" w:ascii="宋体" w:cs="宋体"/>
          <w:szCs w:val="21"/>
          <w:lang w:val="zh-CN"/>
        </w:rPr>
        <w:t>《能源管理体系要求及使用指南》，RB/T107-2013能源管理体系公共建筑管理组织认证要求。并确信能符合所声明的能源方针。</w:t>
      </w:r>
    </w:p>
    <w:p>
      <w:pPr>
        <w:autoSpaceDE w:val="0"/>
        <w:autoSpaceDN w:val="0"/>
        <w:adjustRightInd w:val="0"/>
        <w:spacing w:line="360" w:lineRule="auto"/>
        <w:ind w:firstLine="420" w:firstLineChars="200"/>
        <w:rPr>
          <w:rFonts w:hint="default" w:ascii="宋体" w:eastAsia="宋体" w:cs="宋体"/>
          <w:bCs/>
          <w:color w:val="auto"/>
          <w:szCs w:val="21"/>
          <w:lang w:val="en-US" w:eastAsia="zh-CN"/>
        </w:rPr>
      </w:pPr>
      <w:r>
        <w:rPr>
          <w:rFonts w:hint="eastAsia" w:ascii="宋体" w:cs="宋体"/>
          <w:bCs/>
          <w:szCs w:val="21"/>
          <w:lang w:val="zh-CN"/>
        </w:rPr>
        <w:t>公司能源管理体系的边界和范围包括：</w:t>
      </w:r>
      <w:r>
        <w:rPr>
          <w:rFonts w:hint="eastAsia" w:ascii="宋体" w:cs="宋体"/>
          <w:bCs/>
          <w:szCs w:val="21"/>
        </w:rPr>
        <w:t>公司办公区域能源管理及</w:t>
      </w:r>
      <w:r>
        <w:rPr>
          <w:rFonts w:hint="eastAsia" w:ascii="宋体" w:cs="宋体"/>
          <w:bCs/>
          <w:szCs w:val="21"/>
          <w:lang w:eastAsia="zh-CN"/>
        </w:rPr>
        <w:t>合肥市</w:t>
      </w:r>
      <w:r>
        <w:rPr>
          <w:rFonts w:hint="eastAsia" w:ascii="宋体" w:cs="宋体"/>
          <w:bCs/>
          <w:szCs w:val="21"/>
          <w:lang w:val="en-US" w:eastAsia="zh-CN"/>
        </w:rPr>
        <w:t>蜀山区天鹅湾花园住宅小区</w:t>
      </w:r>
      <w:r>
        <w:rPr>
          <w:rFonts w:hint="eastAsia" w:ascii="宋体" w:cs="宋体"/>
          <w:bCs/>
          <w:szCs w:val="21"/>
          <w:lang w:val="zh-CN"/>
        </w:rPr>
        <w:t>物业服务区域内的保安、保洁、工程、绿化服务所涉及的能源管理和控制全过程。</w:t>
      </w:r>
      <w:r>
        <w:rPr>
          <w:rFonts w:hint="eastAsia" w:ascii="宋体" w:cs="宋体"/>
          <w:bCs/>
          <w:color w:val="auto"/>
          <w:szCs w:val="21"/>
          <w:lang w:val="en-US" w:eastAsia="zh-CN"/>
        </w:rPr>
        <w:t>公司</w:t>
      </w:r>
      <w:r>
        <w:rPr>
          <w:rFonts w:hint="eastAsia" w:ascii="宋体" w:cs="宋体"/>
          <w:bCs/>
          <w:color w:val="auto"/>
          <w:szCs w:val="21"/>
          <w:lang w:val="zh-CN"/>
        </w:rPr>
        <w:t>地理位置:</w:t>
      </w:r>
      <w:r>
        <w:rPr>
          <w:rFonts w:hint="eastAsia" w:ascii="宋体" w:cs="宋体"/>
          <w:bCs/>
          <w:color w:val="auto"/>
          <w:szCs w:val="21"/>
          <w:lang w:val="en-US" w:eastAsia="zh-CN"/>
        </w:rPr>
        <w:t>安徽省合肥市庐阳区城建大厦13楼</w:t>
      </w:r>
      <w:r>
        <w:rPr>
          <w:rFonts w:hint="eastAsia" w:ascii="宋体" w:hAnsi="宋体" w:eastAsia="宋体" w:cs="宋体"/>
          <w:i w:val="0"/>
          <w:caps w:val="0"/>
          <w:color w:val="333333"/>
          <w:spacing w:val="0"/>
          <w:sz w:val="21"/>
          <w:szCs w:val="21"/>
          <w:shd w:val="clear" w:fill="FFFFFF"/>
          <w:lang w:eastAsia="zh-CN"/>
        </w:rPr>
        <w:t>，</w:t>
      </w:r>
      <w:r>
        <w:rPr>
          <w:rFonts w:hint="eastAsia" w:ascii="宋体" w:cs="宋体"/>
          <w:bCs/>
          <w:szCs w:val="21"/>
          <w:lang w:val="zh-CN"/>
        </w:rPr>
        <w:t>覆盖的部门和</w:t>
      </w:r>
      <w:r>
        <w:rPr>
          <w:rFonts w:hint="eastAsia" w:ascii="宋体" w:cs="宋体"/>
          <w:bCs/>
          <w:szCs w:val="21"/>
          <w:lang w:val="en-US" w:eastAsia="zh-CN"/>
        </w:rPr>
        <w:t>项目部</w:t>
      </w:r>
      <w:r>
        <w:rPr>
          <w:rFonts w:hint="eastAsia" w:ascii="宋体" w:cs="宋体"/>
          <w:bCs/>
          <w:szCs w:val="21"/>
          <w:lang w:val="zh-CN"/>
        </w:rPr>
        <w:t>(见附录：能源管理体系组织</w:t>
      </w:r>
      <w:r>
        <w:rPr>
          <w:rFonts w:hint="eastAsia" w:ascii="宋体" w:cs="宋体"/>
          <w:bCs/>
          <w:szCs w:val="21"/>
          <w:lang w:val="en-US" w:eastAsia="zh-CN"/>
        </w:rPr>
        <w:t>架</w:t>
      </w:r>
      <w:r>
        <w:rPr>
          <w:rFonts w:hint="eastAsia" w:ascii="宋体" w:cs="宋体"/>
          <w:bCs/>
          <w:szCs w:val="21"/>
          <w:lang w:val="zh-CN"/>
        </w:rPr>
        <w:t>构图)，</w:t>
      </w:r>
      <w:r>
        <w:rPr>
          <w:rFonts w:hint="eastAsia" w:ascii="宋体" w:cs="宋体"/>
          <w:bCs/>
          <w:color w:val="auto"/>
          <w:szCs w:val="21"/>
          <w:lang w:val="en-US" w:eastAsia="zh-CN"/>
        </w:rPr>
        <w:t>项目部地址：合肥市东流路与怀宁路西南交口。</w:t>
      </w:r>
    </w:p>
    <w:p>
      <w:pPr>
        <w:pStyle w:val="22"/>
        <w:bidi w:val="0"/>
        <w:jc w:val="left"/>
        <w:outlineLvl w:val="0"/>
      </w:pPr>
      <w:bookmarkStart w:id="43" w:name="_Toc497040364"/>
      <w:bookmarkStart w:id="44" w:name="_Toc21187"/>
      <w:bookmarkStart w:id="45" w:name="_Toc20007"/>
      <w:r>
        <w:t xml:space="preserve">2 </w:t>
      </w:r>
      <w:r>
        <w:rPr>
          <w:rFonts w:hint="eastAsia"/>
          <w:lang w:val="zh-CN"/>
        </w:rPr>
        <w:t>规范性引用文件</w:t>
      </w:r>
      <w:bookmarkEnd w:id="43"/>
      <w:bookmarkEnd w:id="44"/>
      <w:bookmarkEnd w:id="45"/>
    </w:p>
    <w:p>
      <w:pPr>
        <w:autoSpaceDE w:val="0"/>
        <w:autoSpaceDN w:val="0"/>
        <w:adjustRightInd w:val="0"/>
        <w:spacing w:line="360" w:lineRule="auto"/>
        <w:ind w:firstLine="210" w:firstLineChars="100"/>
        <w:rPr>
          <w:rFonts w:ascii="宋体" w:cs="宋体"/>
          <w:szCs w:val="21"/>
          <w:lang w:val="zh-CN"/>
        </w:rPr>
      </w:pPr>
      <w:r>
        <w:rPr>
          <w:rFonts w:hint="eastAsia"/>
          <w:szCs w:val="21"/>
          <w:lang w:eastAsia="zh-CN"/>
        </w:rPr>
        <w:t>ISO50001:2018</w:t>
      </w:r>
      <w:r>
        <w:rPr>
          <w:rFonts w:hint="eastAsia" w:ascii="宋体" w:cs="宋体"/>
          <w:szCs w:val="21"/>
          <w:lang w:val="zh-CN"/>
        </w:rPr>
        <w:t>《能源管理体系要求及使用指南》</w:t>
      </w:r>
    </w:p>
    <w:p>
      <w:pPr>
        <w:autoSpaceDE w:val="0"/>
        <w:autoSpaceDN w:val="0"/>
        <w:adjustRightInd w:val="0"/>
        <w:spacing w:line="360" w:lineRule="auto"/>
        <w:ind w:firstLine="210" w:firstLineChars="100"/>
        <w:rPr>
          <w:rFonts w:ascii="宋体" w:cs="宋体"/>
          <w:szCs w:val="21"/>
          <w:lang w:val="zh-CN"/>
        </w:rPr>
      </w:pPr>
      <w:r>
        <w:rPr>
          <w:rFonts w:hint="eastAsia" w:ascii="宋体" w:cs="宋体"/>
          <w:szCs w:val="21"/>
          <w:lang w:val="zh-CN"/>
        </w:rPr>
        <w:t>RB/T107-2013能源管理体系公共建筑管理组织认证要求</w:t>
      </w:r>
    </w:p>
    <w:p>
      <w:pPr>
        <w:autoSpaceDE w:val="0"/>
        <w:autoSpaceDN w:val="0"/>
        <w:adjustRightInd w:val="0"/>
        <w:spacing w:line="360" w:lineRule="auto"/>
        <w:ind w:firstLine="210" w:firstLineChars="100"/>
        <w:rPr>
          <w:rFonts w:ascii="宋体" w:cs="宋体"/>
          <w:szCs w:val="21"/>
          <w:lang w:val="zh-CN"/>
        </w:rPr>
      </w:pPr>
      <w:r>
        <w:rPr>
          <w:rFonts w:hint="eastAsia"/>
          <w:szCs w:val="21"/>
        </w:rPr>
        <w:t>G</w:t>
      </w:r>
      <w:r>
        <w:rPr>
          <w:szCs w:val="21"/>
        </w:rPr>
        <w:t>B/T 258</w:t>
      </w:r>
      <w:r>
        <w:rPr>
          <w:rFonts w:hint="eastAsia"/>
          <w:szCs w:val="21"/>
        </w:rPr>
        <w:t>9</w:t>
      </w:r>
      <w:r>
        <w:rPr>
          <w:szCs w:val="21"/>
        </w:rPr>
        <w:t xml:space="preserve">  </w:t>
      </w:r>
      <w:r>
        <w:rPr>
          <w:rFonts w:hint="eastAsia"/>
          <w:szCs w:val="21"/>
        </w:rPr>
        <w:t xml:space="preserve"> 《</w:t>
      </w:r>
      <w:r>
        <w:rPr>
          <w:rFonts w:hint="eastAsia" w:ascii="宋体" w:cs="宋体"/>
          <w:szCs w:val="21"/>
          <w:lang w:val="zh-CN"/>
        </w:rPr>
        <w:t>综合能耗计算通则》</w:t>
      </w:r>
    </w:p>
    <w:p>
      <w:pPr>
        <w:autoSpaceDE w:val="0"/>
        <w:autoSpaceDN w:val="0"/>
        <w:adjustRightInd w:val="0"/>
        <w:spacing w:line="360" w:lineRule="auto"/>
        <w:ind w:firstLine="210" w:firstLineChars="100"/>
        <w:rPr>
          <w:rFonts w:ascii="宋体" w:cs="宋体"/>
          <w:szCs w:val="21"/>
          <w:lang w:val="zh-CN"/>
        </w:rPr>
      </w:pPr>
      <w:r>
        <w:rPr>
          <w:rFonts w:hint="eastAsia"/>
          <w:szCs w:val="21"/>
        </w:rPr>
        <w:t>G</w:t>
      </w:r>
      <w:r>
        <w:rPr>
          <w:szCs w:val="21"/>
        </w:rPr>
        <w:t xml:space="preserve">B/T 15316  </w:t>
      </w:r>
      <w:r>
        <w:rPr>
          <w:rFonts w:hint="eastAsia"/>
          <w:szCs w:val="21"/>
        </w:rPr>
        <w:t>《</w:t>
      </w:r>
      <w:r>
        <w:rPr>
          <w:rFonts w:hint="eastAsia" w:ascii="宋体" w:cs="宋体"/>
          <w:szCs w:val="21"/>
          <w:lang w:val="zh-CN"/>
        </w:rPr>
        <w:t>节能监测技术通则》</w:t>
      </w:r>
    </w:p>
    <w:p>
      <w:pPr>
        <w:pStyle w:val="22"/>
        <w:jc w:val="left"/>
        <w:outlineLvl w:val="0"/>
        <w:rPr>
          <w:color w:val="FF0000"/>
        </w:rPr>
      </w:pPr>
      <w:bookmarkStart w:id="46" w:name="_Toc22150"/>
      <w:bookmarkStart w:id="47" w:name="_Toc497040365"/>
      <w:bookmarkStart w:id="48" w:name="_Toc13507"/>
      <w:r>
        <w:t xml:space="preserve">3 </w:t>
      </w:r>
      <w:r>
        <w:rPr>
          <w:rFonts w:hint="eastAsia"/>
          <w:lang w:val="zh-CN"/>
        </w:rPr>
        <w:t>术语和定义</w:t>
      </w:r>
      <w:bookmarkEnd w:id="46"/>
      <w:bookmarkEnd w:id="47"/>
      <w:bookmarkEnd w:id="48"/>
    </w:p>
    <w:p>
      <w:pPr>
        <w:autoSpaceDE w:val="0"/>
        <w:autoSpaceDN w:val="0"/>
        <w:adjustRightInd w:val="0"/>
        <w:spacing w:line="360" w:lineRule="auto"/>
        <w:ind w:firstLine="281" w:firstLineChars="100"/>
        <w:rPr>
          <w:rFonts w:ascii="宋体" w:cs="宋体"/>
          <w:szCs w:val="21"/>
          <w:lang w:val="zh-CN"/>
        </w:rPr>
      </w:pPr>
      <w:r>
        <w:rPr>
          <w:b/>
          <w:bCs/>
          <w:sz w:val="28"/>
          <w:szCs w:val="28"/>
        </w:rPr>
        <w:t xml:space="preserve"> </w:t>
      </w:r>
      <w:r>
        <w:rPr>
          <w:bCs/>
          <w:sz w:val="28"/>
          <w:szCs w:val="28"/>
        </w:rPr>
        <w:t xml:space="preserve"> </w:t>
      </w:r>
      <w:r>
        <w:rPr>
          <w:rFonts w:hint="eastAsia"/>
          <w:bCs/>
          <w:szCs w:val="21"/>
        </w:rPr>
        <w:t>手册</w:t>
      </w:r>
      <w:r>
        <w:rPr>
          <w:rFonts w:hint="eastAsia" w:ascii="宋体" w:cs="宋体"/>
          <w:szCs w:val="21"/>
          <w:lang w:val="zh-CN"/>
        </w:rPr>
        <w:t>引用</w:t>
      </w:r>
      <w:r>
        <w:rPr>
          <w:rFonts w:hint="eastAsia"/>
          <w:szCs w:val="21"/>
          <w:lang w:eastAsia="zh-CN"/>
        </w:rPr>
        <w:t>ISO50001:2018</w:t>
      </w:r>
      <w:r>
        <w:rPr>
          <w:rFonts w:hint="eastAsia" w:ascii="宋体" w:cs="宋体"/>
          <w:szCs w:val="21"/>
          <w:lang w:val="zh-CN"/>
        </w:rPr>
        <w:t>《能源管理体系要求及使用指南》中的术语和定义。</w:t>
      </w:r>
    </w:p>
    <w:p>
      <w:pPr>
        <w:bidi w:val="0"/>
        <w:spacing w:line="360" w:lineRule="auto"/>
        <w:outlineLvl w:val="0"/>
        <w:rPr>
          <w:rFonts w:hint="default" w:ascii="楷体" w:hAnsi="楷体" w:eastAsia="楷体_GB2312" w:cs="楷体"/>
          <w:sz w:val="32"/>
          <w:szCs w:val="32"/>
          <w:lang w:val="en-US" w:eastAsia="zh-CN"/>
        </w:rPr>
      </w:pPr>
      <w:r>
        <w:rPr>
          <w:rFonts w:ascii="宋体" w:cs="宋体"/>
          <w:lang w:val="zh-CN"/>
        </w:rPr>
        <w:br w:type="page"/>
      </w:r>
      <w:bookmarkStart w:id="49" w:name="_Toc12068"/>
      <w:bookmarkStart w:id="50" w:name="_Toc497040366"/>
      <w:r>
        <w:rPr>
          <w:rStyle w:val="58"/>
          <w:rFonts w:hint="eastAsia"/>
          <w:lang w:val="zh-CN"/>
        </w:rPr>
        <w:t>4. 组织</w:t>
      </w:r>
      <w:r>
        <w:rPr>
          <w:rStyle w:val="58"/>
          <w:rFonts w:hint="eastAsia" w:eastAsia="楷体_GB2312"/>
          <w:lang w:val="en-US" w:eastAsia="zh-CN"/>
        </w:rPr>
        <w:t>所处的环境</w:t>
      </w:r>
      <w:bookmarkEnd w:id="49"/>
    </w:p>
    <w:p>
      <w:pPr>
        <w:bidi w:val="0"/>
        <w:spacing w:line="360" w:lineRule="auto"/>
        <w:outlineLvl w:val="1"/>
        <w:rPr>
          <w:rFonts w:hint="eastAsia" w:ascii="宋体" w:hAnsi="宋体" w:eastAsia="宋体" w:cs="宋体"/>
          <w:lang w:val="zh-CN"/>
        </w:rPr>
      </w:pPr>
      <w:bookmarkStart w:id="51" w:name="_Toc12112"/>
      <w:r>
        <w:rPr>
          <w:rFonts w:hint="eastAsia" w:ascii="宋体" w:hAnsi="宋体" w:eastAsia="宋体" w:cs="宋体"/>
          <w:lang w:val="zh-CN"/>
        </w:rPr>
        <w:t>4.</w:t>
      </w:r>
      <w:r>
        <w:rPr>
          <w:rFonts w:hint="eastAsia" w:ascii="宋体" w:hAnsi="宋体" w:cs="宋体"/>
          <w:lang w:val="en-US" w:eastAsia="zh-CN"/>
        </w:rPr>
        <w:t xml:space="preserve">1 </w:t>
      </w:r>
      <w:r>
        <w:rPr>
          <w:rFonts w:hint="eastAsia" w:ascii="宋体" w:hAnsi="宋体" w:eastAsia="宋体" w:cs="宋体"/>
          <w:lang w:val="zh-CN"/>
        </w:rPr>
        <w:t>理解组织及其背景</w:t>
      </w:r>
      <w:bookmarkEnd w:id="51"/>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公司制定确定与其宗旨有关的外部和内部问题， 这些问题影响其实现 EnMS 预期结果和改进其</w:t>
      </w:r>
      <w:r>
        <w:rPr>
          <w:rFonts w:hint="eastAsia" w:ascii="宋体" w:hAnsi="宋体" w:cs="宋体"/>
          <w:lang w:val="zh-CN"/>
        </w:rPr>
        <w:t>能源绩效</w:t>
      </w:r>
      <w:r>
        <w:rPr>
          <w:rFonts w:hint="eastAsia" w:ascii="宋体" w:hAnsi="宋体" w:eastAsia="宋体" w:cs="宋体"/>
          <w:lang w:val="zh-CN"/>
        </w:rPr>
        <w:t>的能力。</w:t>
      </w:r>
    </w:p>
    <w:p>
      <w:pPr>
        <w:bidi w:val="0"/>
        <w:spacing w:line="360" w:lineRule="auto"/>
        <w:outlineLvl w:val="1"/>
        <w:rPr>
          <w:rFonts w:hint="eastAsia" w:ascii="宋体" w:hAnsi="宋体" w:eastAsia="宋体" w:cs="宋体"/>
          <w:lang w:val="zh-CN"/>
        </w:rPr>
      </w:pPr>
      <w:bookmarkStart w:id="52" w:name="_Toc13073"/>
      <w:r>
        <w:rPr>
          <w:rFonts w:hint="eastAsia" w:ascii="宋体" w:hAnsi="宋体" w:cs="宋体"/>
          <w:lang w:val="en-US" w:eastAsia="zh-CN"/>
        </w:rPr>
        <w:t>4</w:t>
      </w:r>
      <w:r>
        <w:rPr>
          <w:rFonts w:hint="eastAsia" w:ascii="宋体" w:hAnsi="宋体" w:eastAsia="宋体" w:cs="宋体"/>
          <w:lang w:val="zh-CN"/>
        </w:rPr>
        <w:t>.</w:t>
      </w:r>
      <w:r>
        <w:rPr>
          <w:rFonts w:hint="eastAsia" w:ascii="宋体" w:hAnsi="宋体" w:cs="宋体"/>
          <w:lang w:val="en-US" w:eastAsia="zh-CN"/>
        </w:rPr>
        <w:t>2</w:t>
      </w:r>
      <w:r>
        <w:rPr>
          <w:rFonts w:hint="eastAsia" w:ascii="宋体" w:hAnsi="宋体" w:eastAsia="宋体" w:cs="宋体"/>
          <w:lang w:val="zh-CN"/>
        </w:rPr>
        <w:t xml:space="preserve"> 理解相关方的需求和期望</w:t>
      </w:r>
      <w:bookmarkEnd w:id="52"/>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公司确定：</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a）与能源效益和环境管理系统有关的利害关系方；</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w:t>
      </w:r>
      <w:r>
        <w:rPr>
          <w:rFonts w:hint="eastAsia" w:ascii="宋体" w:hAnsi="宋体" w:cs="宋体"/>
          <w:lang w:val="zh-CN"/>
        </w:rPr>
        <w:t>）</w:t>
      </w:r>
      <w:r>
        <w:rPr>
          <w:rFonts w:hint="eastAsia" w:ascii="宋体" w:hAnsi="宋体" w:eastAsia="宋体" w:cs="宋体"/>
          <w:lang w:val="zh-CN"/>
        </w:rPr>
        <w:t>这些利害关系方的相关要求；</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 组织通过其 EnMS 处理哪些确定的需求和期望。</w:t>
      </w:r>
    </w:p>
    <w:p>
      <w:pPr>
        <w:bidi w:val="0"/>
        <w:spacing w:line="360" w:lineRule="auto"/>
        <w:rPr>
          <w:rFonts w:hint="eastAsia" w:ascii="宋体" w:hAnsi="宋体" w:eastAsia="宋体" w:cs="宋体"/>
          <w:lang w:val="zh-CN"/>
        </w:rPr>
      </w:pPr>
      <w:r>
        <w:rPr>
          <w:rFonts w:hint="eastAsia" w:ascii="宋体" w:hAnsi="宋体" w:eastAsia="宋体" w:cs="宋体"/>
          <w:lang w:val="zh-CN"/>
        </w:rPr>
        <w:t>公司应：</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-确保其能够获得与其能源效率、能源使用和能源消耗相关的适用法律要求和其他要求；</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-确定这些要求如何适用于其能源效率、 能源使用和能源消耗；</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-确保考虑到这些要求；</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-按规定的时间间隔</w:t>
      </w:r>
      <w:r>
        <w:rPr>
          <w:rFonts w:hint="eastAsia" w:ascii="宋体" w:hAnsi="宋体" w:cs="宋体"/>
          <w:lang w:val="zh-CN"/>
        </w:rPr>
        <w:t>评审</w:t>
      </w:r>
      <w:r>
        <w:rPr>
          <w:rFonts w:hint="eastAsia" w:ascii="宋体" w:hAnsi="宋体" w:eastAsia="宋体" w:cs="宋体"/>
          <w:lang w:val="zh-CN"/>
        </w:rPr>
        <w:t>其法律要求和其他要求。</w:t>
      </w:r>
    </w:p>
    <w:p>
      <w:pPr>
        <w:bidi w:val="0"/>
        <w:spacing w:line="360" w:lineRule="auto"/>
        <w:outlineLvl w:val="1"/>
        <w:rPr>
          <w:rFonts w:hint="eastAsia" w:ascii="宋体" w:hAnsi="宋体" w:eastAsia="宋体" w:cs="宋体"/>
          <w:lang w:val="zh-CN"/>
        </w:rPr>
      </w:pPr>
      <w:bookmarkStart w:id="53" w:name="_Toc25716"/>
      <w:r>
        <w:rPr>
          <w:rFonts w:hint="eastAsia" w:ascii="宋体" w:hAnsi="宋体" w:cs="宋体"/>
          <w:lang w:val="en-US" w:eastAsia="zh-CN"/>
        </w:rPr>
        <w:t>4</w:t>
      </w:r>
      <w:r>
        <w:rPr>
          <w:rFonts w:hint="eastAsia" w:ascii="宋体" w:hAnsi="宋体" w:eastAsia="宋体" w:cs="宋体"/>
          <w:lang w:val="zh-CN"/>
        </w:rPr>
        <w:t>.3 确定能源管理系统的范围</w:t>
      </w:r>
      <w:bookmarkEnd w:id="53"/>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公司确定 EnMS 的界限和适用性，以确定其范围。在确定 EnMS 范围时，</w:t>
      </w:r>
    </w:p>
    <w:p>
      <w:pPr>
        <w:bidi w:val="0"/>
        <w:spacing w:line="360" w:lineRule="auto"/>
        <w:rPr>
          <w:rFonts w:hint="eastAsia" w:ascii="宋体" w:hAnsi="宋体" w:eastAsia="宋体" w:cs="宋体"/>
          <w:lang w:val="zh-CN"/>
        </w:rPr>
      </w:pPr>
      <w:r>
        <w:rPr>
          <w:rFonts w:hint="eastAsia" w:ascii="宋体" w:hAnsi="宋体" w:eastAsia="宋体" w:cs="宋体"/>
          <w:lang w:val="zh-CN"/>
        </w:rPr>
        <w:t>公司应考虑：</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 4.1 所述的外部和内部问题；</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 4.2 所述要求。</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公司应确保其有权在范围和范围内控制其能源效率、 能源使用和能源消耗。</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EnMS 范围和边界应保持为文件化信息。</w:t>
      </w:r>
    </w:p>
    <w:p>
      <w:pPr>
        <w:bidi w:val="0"/>
        <w:spacing w:line="360" w:lineRule="auto"/>
        <w:rPr>
          <w:rFonts w:hint="eastAsia" w:ascii="宋体" w:hAnsi="宋体" w:cs="宋体"/>
          <w:lang w:val="en-US" w:eastAsia="zh-CN"/>
        </w:rPr>
      </w:pPr>
      <w:r>
        <w:rPr>
          <w:rFonts w:hint="eastAsia" w:ascii="宋体" w:hAnsi="宋体" w:cs="宋体"/>
          <w:lang w:val="en-US" w:eastAsia="zh-CN"/>
        </w:rPr>
        <w:t>4.4能源管理体系</w:t>
      </w:r>
    </w:p>
    <w:p>
      <w:pPr>
        <w:bidi w:val="0"/>
        <w:spacing w:line="360" w:lineRule="auto"/>
        <w:rPr>
          <w:rFonts w:hint="default" w:ascii="宋体" w:hAnsi="宋体" w:cs="宋体"/>
          <w:lang w:val="en-US" w:eastAsia="zh-CN"/>
        </w:rPr>
      </w:pPr>
      <w:r>
        <w:rPr>
          <w:rFonts w:hint="eastAsia" w:ascii="宋体" w:hAnsi="宋体" w:cs="宋体"/>
          <w:lang w:val="en-US" w:eastAsia="zh-CN"/>
        </w:rPr>
        <w:t xml:space="preserve">    公司根据本标准的要求,建立、实施、保持并持续改进管理体系，包括所需过程及其相互作用，并持续改进能源绩效。</w:t>
      </w:r>
    </w:p>
    <w:p>
      <w:pPr>
        <w:pStyle w:val="22"/>
        <w:bidi w:val="0"/>
        <w:jc w:val="left"/>
        <w:outlineLvl w:val="0"/>
        <w:rPr>
          <w:rFonts w:hint="default" w:eastAsia="楷体_GB2312"/>
          <w:lang w:val="en-US" w:eastAsia="zh-CN"/>
        </w:rPr>
      </w:pPr>
      <w:bookmarkStart w:id="54" w:name="_Toc32267"/>
      <w:r>
        <w:rPr>
          <w:rFonts w:hint="eastAsia"/>
          <w:lang w:val="zh-CN"/>
        </w:rPr>
        <w:t>5 领导</w:t>
      </w:r>
      <w:r>
        <w:rPr>
          <w:rFonts w:hint="eastAsia"/>
          <w:lang w:val="en-US" w:eastAsia="zh-CN"/>
        </w:rPr>
        <w:t>作用</w:t>
      </w:r>
      <w:bookmarkEnd w:id="54"/>
    </w:p>
    <w:p>
      <w:pPr>
        <w:bidi w:val="0"/>
        <w:spacing w:line="360" w:lineRule="auto"/>
        <w:outlineLvl w:val="1"/>
        <w:rPr>
          <w:rFonts w:hint="eastAsia" w:ascii="宋体" w:hAnsi="宋体" w:eastAsia="宋体" w:cs="宋体"/>
          <w:lang w:val="zh-CN"/>
        </w:rPr>
      </w:pPr>
      <w:bookmarkStart w:id="55" w:name="_Toc15604"/>
      <w:r>
        <w:rPr>
          <w:rFonts w:hint="eastAsia" w:ascii="宋体" w:hAnsi="宋体" w:cs="宋体"/>
          <w:lang w:val="en-US" w:eastAsia="zh-CN"/>
        </w:rPr>
        <w:t>5</w:t>
      </w:r>
      <w:r>
        <w:rPr>
          <w:rFonts w:hint="eastAsia" w:ascii="宋体" w:hAnsi="宋体" w:eastAsia="宋体" w:cs="宋体"/>
          <w:lang w:val="zh-CN"/>
        </w:rPr>
        <w:t>.1 领导</w:t>
      </w:r>
      <w:r>
        <w:rPr>
          <w:rFonts w:hint="eastAsia" w:ascii="宋体" w:hAnsi="宋体" w:cs="宋体"/>
          <w:lang w:val="en-US" w:eastAsia="zh-CN"/>
        </w:rPr>
        <w:t>作用</w:t>
      </w:r>
      <w:r>
        <w:rPr>
          <w:rFonts w:hint="eastAsia" w:ascii="宋体" w:hAnsi="宋体" w:eastAsia="宋体" w:cs="宋体"/>
          <w:lang w:val="zh-CN"/>
        </w:rPr>
        <w:t>与承诺</w:t>
      </w:r>
      <w:bookmarkEnd w:id="55"/>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最高管理者应通过：</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 确保建立 EnMS 范围和边界；</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 确保能源</w:t>
      </w:r>
      <w:r>
        <w:rPr>
          <w:rFonts w:hint="eastAsia" w:ascii="宋体" w:hAnsi="宋体" w:cs="宋体"/>
          <w:lang w:val="zh-CN"/>
        </w:rPr>
        <w:t>方针，</w:t>
      </w:r>
      <w:r>
        <w:rPr>
          <w:rFonts w:hint="eastAsia" w:ascii="宋体" w:hAnsi="宋体" w:eastAsia="宋体" w:cs="宋体"/>
          <w:lang w:val="zh-CN"/>
        </w:rPr>
        <w:t>目标和</w:t>
      </w:r>
      <w:r>
        <w:rPr>
          <w:rFonts w:hint="eastAsia" w:ascii="宋体" w:hAnsi="宋体" w:cs="宋体"/>
          <w:lang w:val="zh-CN"/>
        </w:rPr>
        <w:t>能源指标</w:t>
      </w:r>
      <w:r>
        <w:rPr>
          <w:rFonts w:hint="eastAsia" w:ascii="宋体" w:hAnsi="宋体" w:eastAsia="宋体" w:cs="宋体"/>
          <w:lang w:val="zh-CN"/>
        </w:rPr>
        <w:t>建立和符合组织的战略方向；</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 确保将 EnMS 需求集成到组织的业务流程中；</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d） 确保行动</w:t>
      </w:r>
      <w:r>
        <w:rPr>
          <w:rFonts w:hint="eastAsia" w:ascii="宋体" w:hAnsi="宋体" w:cs="宋体"/>
          <w:lang w:val="zh-CN"/>
        </w:rPr>
        <w:t>策划</w:t>
      </w:r>
      <w:r>
        <w:rPr>
          <w:rFonts w:hint="eastAsia" w:ascii="宋体" w:hAnsi="宋体" w:eastAsia="宋体" w:cs="宋体"/>
          <w:lang w:val="zh-CN"/>
        </w:rPr>
        <w:t>得到批准和执行；</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 确保 EnMS 所需的资源可用；</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f） 宣传有效的能源管理的重要性；</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g） 确保 EnMS 达到预期结果；</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h） 促进</w:t>
      </w:r>
      <w:r>
        <w:rPr>
          <w:rFonts w:hint="eastAsia" w:ascii="宋体" w:hAnsi="宋体" w:cs="宋体"/>
          <w:lang w:val="zh-CN"/>
        </w:rPr>
        <w:t>能源绩效</w:t>
      </w:r>
      <w:r>
        <w:rPr>
          <w:rFonts w:hint="eastAsia" w:ascii="宋体" w:hAnsi="宋体" w:eastAsia="宋体" w:cs="宋体"/>
          <w:lang w:val="zh-CN"/>
        </w:rPr>
        <w:t>的持续改进；</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i） 确保组建能源管理团队；</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j） 指导和支持人员对</w:t>
      </w:r>
      <w:r>
        <w:rPr>
          <w:rFonts w:hint="eastAsia" w:ascii="宋体" w:hAnsi="宋体" w:cs="宋体"/>
          <w:lang w:val="zh-CN"/>
        </w:rPr>
        <w:t>能源绩效</w:t>
      </w:r>
      <w:r>
        <w:rPr>
          <w:rFonts w:hint="eastAsia" w:ascii="宋体" w:hAnsi="宋体" w:eastAsia="宋体" w:cs="宋体"/>
          <w:lang w:val="zh-CN"/>
        </w:rPr>
        <w:t>的改善做出贡献；</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k） 支持其他相关管理角色，以显示其在职责范围内的领导能力；</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l） 确保 EnPI适当地代表</w:t>
      </w:r>
      <w:r>
        <w:rPr>
          <w:rFonts w:hint="eastAsia" w:ascii="宋体" w:hAnsi="宋体" w:cs="宋体"/>
          <w:lang w:val="zh-CN"/>
        </w:rPr>
        <w:t>能源绩效</w:t>
      </w:r>
      <w:r>
        <w:rPr>
          <w:rFonts w:hint="eastAsia" w:ascii="宋体" w:hAnsi="宋体" w:eastAsia="宋体" w:cs="宋体"/>
          <w:lang w:val="zh-CN"/>
        </w:rPr>
        <w:t>;</w:t>
      </w:r>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m） 确保建立和实施过程，以识别和处理在</w:t>
      </w:r>
      <w:r>
        <w:rPr>
          <w:rFonts w:hint="eastAsia" w:ascii="宋体" w:hAnsi="宋体" w:cs="宋体"/>
          <w:lang w:val="zh-CN"/>
        </w:rPr>
        <w:t>能源绩效</w:t>
      </w:r>
      <w:r>
        <w:rPr>
          <w:rFonts w:hint="eastAsia" w:ascii="宋体" w:hAnsi="宋体" w:eastAsia="宋体" w:cs="宋体"/>
          <w:lang w:val="zh-CN"/>
        </w:rPr>
        <w:t>的变化。</w:t>
      </w:r>
    </w:p>
    <w:p>
      <w:pPr>
        <w:bidi w:val="0"/>
        <w:spacing w:line="360" w:lineRule="auto"/>
        <w:outlineLvl w:val="1"/>
        <w:rPr>
          <w:rFonts w:hint="eastAsia" w:ascii="宋体" w:hAnsi="宋体" w:eastAsia="宋体" w:cs="宋体"/>
          <w:lang w:val="zh-CN"/>
        </w:rPr>
      </w:pPr>
      <w:bookmarkStart w:id="56" w:name="_Toc24157"/>
      <w:r>
        <w:rPr>
          <w:rFonts w:hint="eastAsia" w:ascii="宋体" w:hAnsi="宋体" w:cs="宋体"/>
          <w:lang w:val="en-US" w:eastAsia="zh-CN"/>
        </w:rPr>
        <w:t>5</w:t>
      </w:r>
      <w:r>
        <w:rPr>
          <w:rFonts w:hint="eastAsia" w:ascii="宋体" w:hAnsi="宋体" w:eastAsia="宋体" w:cs="宋体"/>
          <w:lang w:val="zh-CN"/>
        </w:rPr>
        <w:t>.2 能源</w:t>
      </w:r>
      <w:r>
        <w:rPr>
          <w:rFonts w:hint="eastAsia" w:ascii="宋体" w:hAnsi="宋体" w:cs="宋体"/>
          <w:lang w:val="zh-CN"/>
        </w:rPr>
        <w:t>方针</w:t>
      </w:r>
      <w:bookmarkEnd w:id="56"/>
    </w:p>
    <w:p>
      <w:p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最高管理者应制定以下能源</w:t>
      </w:r>
      <w:r>
        <w:rPr>
          <w:rFonts w:hint="eastAsia" w:ascii="宋体" w:hAnsi="宋体" w:cs="宋体"/>
          <w:lang w:val="zh-CN"/>
        </w:rPr>
        <w:t>方针</w:t>
      </w:r>
      <w:r>
        <w:rPr>
          <w:rFonts w:hint="eastAsia" w:ascii="宋体" w:hAnsi="宋体" w:eastAsia="宋体" w:cs="宋体"/>
          <w:lang w:val="zh-CN"/>
        </w:rPr>
        <w:t>：</w:t>
      </w:r>
    </w:p>
    <w:p>
      <w:pPr>
        <w:numPr>
          <w:ilvl w:val="0"/>
          <w:numId w:val="7"/>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符合组织宗旨；</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b）为设定和检讨目标及</w:t>
      </w:r>
      <w:r>
        <w:rPr>
          <w:rFonts w:hint="eastAsia" w:ascii="宋体" w:hAnsi="宋体" w:cs="宋体"/>
          <w:lang w:val="zh-CN"/>
        </w:rPr>
        <w:t>能源指标</w:t>
      </w:r>
      <w:r>
        <w:rPr>
          <w:rFonts w:hint="eastAsia" w:ascii="宋体" w:hAnsi="宋体" w:eastAsia="宋体" w:cs="宋体"/>
          <w:lang w:val="zh-CN"/>
        </w:rPr>
        <w:t>提供架构</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c）包括保证获得信息和必要资源以实现目标和</w:t>
      </w:r>
      <w:r>
        <w:rPr>
          <w:rFonts w:hint="eastAsia" w:ascii="宋体" w:hAnsi="宋体" w:cs="宋体"/>
          <w:lang w:val="zh-CN"/>
        </w:rPr>
        <w:t>能源指标</w:t>
      </w:r>
      <w:r>
        <w:rPr>
          <w:rFonts w:hint="eastAsia" w:ascii="宋体" w:hAnsi="宋体" w:eastAsia="宋体" w:cs="宋体"/>
          <w:lang w:val="zh-CN"/>
        </w:rPr>
        <w:t>的承诺；</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d）包括满足适用法律要求和其他要求的承诺（见与能源效率、能源使用和能源消耗有关的规</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e）包括持续改善能源表现的承诺</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f）支持影响</w:t>
      </w:r>
      <w:r>
        <w:rPr>
          <w:rFonts w:hint="eastAsia" w:ascii="宋体" w:hAnsi="宋体" w:cs="宋体"/>
          <w:lang w:val="zh-CN"/>
        </w:rPr>
        <w:t>能源绩效</w:t>
      </w:r>
      <w:r>
        <w:rPr>
          <w:rFonts w:hint="eastAsia" w:ascii="宋体" w:hAnsi="宋体" w:eastAsia="宋体" w:cs="宋体"/>
          <w:lang w:val="zh-CN"/>
        </w:rPr>
        <w:t>的节能产品和服务的采购</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g）支持考虑</w:t>
      </w:r>
      <w:r>
        <w:rPr>
          <w:rFonts w:hint="eastAsia" w:ascii="宋体" w:hAnsi="宋体" w:cs="宋体"/>
          <w:lang w:val="zh-CN"/>
        </w:rPr>
        <w:t>能源绩效</w:t>
      </w:r>
      <w:r>
        <w:rPr>
          <w:rFonts w:hint="eastAsia" w:ascii="宋体" w:hAnsi="宋体" w:eastAsia="宋体" w:cs="宋体"/>
          <w:lang w:val="zh-CN"/>
        </w:rPr>
        <w:t>改进的设计活动</w:t>
      </w:r>
      <w:r>
        <w:rPr>
          <w:rFonts w:hint="eastAsia" w:ascii="宋体" w:hAnsi="宋体" w:cs="宋体"/>
          <w:lang w:val="zh-CN"/>
        </w:rPr>
        <w:t>；</w:t>
      </w:r>
      <w:r>
        <w:rPr>
          <w:rFonts w:hint="eastAsia" w:ascii="宋体" w:hAnsi="宋体" w:eastAsia="宋体" w:cs="宋体"/>
          <w:lang w:val="zh-CN"/>
        </w:rPr>
        <w:t>。</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能源</w:t>
      </w:r>
      <w:r>
        <w:rPr>
          <w:rFonts w:hint="eastAsia" w:ascii="宋体" w:hAnsi="宋体" w:cs="宋体"/>
          <w:lang w:val="zh-CN"/>
        </w:rPr>
        <w:t>方针</w:t>
      </w:r>
      <w:r>
        <w:rPr>
          <w:rFonts w:hint="eastAsia" w:ascii="宋体" w:hAnsi="宋体" w:eastAsia="宋体" w:cs="宋体"/>
          <w:lang w:val="zh-CN"/>
        </w:rPr>
        <w:t>应：</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-以文件形式提供</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-在组织内部进行沟通；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-在适当情况下向有关人士提供；</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-根据需要定期检查和更新。</w:t>
      </w:r>
    </w:p>
    <w:p>
      <w:pPr>
        <w:numPr>
          <w:ilvl w:val="0"/>
          <w:numId w:val="0"/>
        </w:numPr>
        <w:bidi w:val="0"/>
        <w:spacing w:line="360" w:lineRule="auto"/>
        <w:outlineLvl w:val="1"/>
        <w:rPr>
          <w:rFonts w:hint="default" w:ascii="宋体" w:hAnsi="宋体" w:eastAsia="宋体" w:cs="宋体"/>
          <w:lang w:val="en-US"/>
        </w:rPr>
      </w:pPr>
      <w:bookmarkStart w:id="57" w:name="_Toc7205"/>
      <w:r>
        <w:rPr>
          <w:rFonts w:hint="eastAsia" w:ascii="宋体" w:hAnsi="宋体" w:cs="宋体"/>
          <w:lang w:val="en-US" w:eastAsia="zh-CN"/>
        </w:rPr>
        <w:t>5</w:t>
      </w:r>
      <w:r>
        <w:rPr>
          <w:rFonts w:hint="eastAsia" w:ascii="宋体" w:hAnsi="宋体" w:eastAsia="宋体" w:cs="宋体"/>
          <w:lang w:val="zh-CN"/>
        </w:rPr>
        <w:t>.3 组织</w:t>
      </w:r>
      <w:r>
        <w:rPr>
          <w:rFonts w:hint="eastAsia" w:ascii="宋体" w:hAnsi="宋体" w:cs="宋体"/>
          <w:lang w:val="en-US" w:eastAsia="zh-CN"/>
        </w:rPr>
        <w:t>角色、职责和权限</w:t>
      </w:r>
      <w:bookmarkEnd w:id="57"/>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最高管理者应确保组织内相关角色的职责和权限得到分配和沟通。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最高管理者应将以下职责和权力分配给能源管理团队：</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a）确保</w:t>
      </w:r>
      <w:r>
        <w:rPr>
          <w:rFonts w:hint="eastAsia" w:ascii="宋体" w:hAnsi="宋体" w:cs="宋体"/>
          <w:lang w:val="en-US" w:eastAsia="zh-CN"/>
        </w:rPr>
        <w:t>能源</w:t>
      </w:r>
      <w:r>
        <w:rPr>
          <w:rFonts w:hint="eastAsia" w:ascii="宋体" w:hAnsi="宋体" w:eastAsia="宋体" w:cs="宋体"/>
          <w:lang w:val="zh-CN"/>
        </w:rPr>
        <w:t>管理体系的建立、实施、维护和持续改进；</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b）确保 EnMS 符合本文件的要求；</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c）执行行动</w:t>
      </w:r>
      <w:r>
        <w:rPr>
          <w:rFonts w:hint="eastAsia" w:ascii="宋体" w:hAnsi="宋体" w:cs="宋体"/>
          <w:lang w:val="zh-CN"/>
        </w:rPr>
        <w:t>策划</w:t>
      </w:r>
      <w:r>
        <w:rPr>
          <w:rFonts w:hint="eastAsia" w:ascii="宋体" w:hAnsi="宋体" w:eastAsia="宋体" w:cs="宋体"/>
          <w:lang w:val="zh-CN"/>
        </w:rPr>
        <w:t>, 持续改善</w:t>
      </w:r>
      <w:r>
        <w:rPr>
          <w:rFonts w:hint="eastAsia" w:ascii="宋体" w:hAnsi="宋体" w:cs="宋体"/>
          <w:lang w:val="zh-CN"/>
        </w:rPr>
        <w:t>能源绩效</w:t>
      </w:r>
      <w:r>
        <w:rPr>
          <w:rFonts w:hint="eastAsia" w:ascii="宋体" w:hAnsi="宋体" w:eastAsia="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d）定期向最高管理层汇报 EnMS 的绩效和能源绩效的改善情况；</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e）建立标准和方法， 以确保 EnMS 的操作和控制是有效的。</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管理职责</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cs="宋体"/>
          <w:lang w:val="en-US" w:eastAsia="zh-CN"/>
        </w:rPr>
        <w:t>1）</w:t>
      </w:r>
      <w:r>
        <w:rPr>
          <w:rFonts w:hint="eastAsia" w:ascii="宋体" w:hAnsi="宋体" w:eastAsia="宋体" w:cs="宋体"/>
          <w:lang w:val="zh-CN"/>
        </w:rPr>
        <w:t>最高管理者</w:t>
      </w:r>
      <w:r>
        <w:rPr>
          <w:rFonts w:hint="eastAsia" w:ascii="宋体" w:hAnsi="宋体" w:cs="宋体"/>
          <w:lang w:val="zh-CN"/>
        </w:rPr>
        <w:t>：</w:t>
      </w:r>
      <w:r>
        <w:rPr>
          <w:rFonts w:hint="eastAsia" w:ascii="宋体" w:hAnsi="宋体" w:eastAsia="宋体" w:cs="宋体"/>
          <w:lang w:val="zh-CN"/>
        </w:rPr>
        <w:t>最高管理者承诺支持能源管理体系，并持续改进能源管理体系的有效性，具体通过以下活动予以落实：</w:t>
      </w:r>
    </w:p>
    <w:p>
      <w:pPr>
        <w:numPr>
          <w:ilvl w:val="0"/>
          <w:numId w:val="8"/>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确定能源方针</w:t>
      </w:r>
      <w:r>
        <w:rPr>
          <w:rFonts w:hint="eastAsia" w:ascii="宋体" w:hAnsi="宋体" w:cs="宋体"/>
          <w:lang w:val="zh-CN"/>
        </w:rPr>
        <w:t>，</w:t>
      </w:r>
      <w:r>
        <w:rPr>
          <w:rFonts w:hint="eastAsia" w:ascii="宋体" w:hAnsi="宋体" w:eastAsia="宋体" w:cs="宋体"/>
          <w:lang w:val="zh-CN"/>
        </w:rPr>
        <w:t>并实践和保持能源方针；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cs="宋体"/>
          <w:lang w:val="zh-CN"/>
        </w:rPr>
        <w:t>（</w:t>
      </w:r>
      <w:r>
        <w:rPr>
          <w:rFonts w:hint="eastAsia" w:ascii="宋体" w:hAnsi="宋体" w:cs="宋体"/>
          <w:lang w:val="en-US" w:eastAsia="zh-CN"/>
        </w:rPr>
        <w:t>2</w:t>
      </w:r>
      <w:r>
        <w:rPr>
          <w:rFonts w:hint="eastAsia" w:ascii="宋体" w:hAnsi="宋体" w:cs="宋体"/>
          <w:lang w:val="zh-CN"/>
        </w:rPr>
        <w:t>）</w:t>
      </w:r>
      <w:r>
        <w:rPr>
          <w:rFonts w:hint="eastAsia" w:ascii="宋体" w:hAnsi="宋体" w:eastAsia="宋体" w:cs="宋体"/>
          <w:lang w:val="zh-CN"/>
        </w:rPr>
        <w:t>任命管理者代表和批准组建能源管理团队；</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（3）提供能源管理体系建立、实施、保持和持续改进所需要的资源，以达到能源绩效目标；</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（4）确定能源管理体系的范围和边界；</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（5）在内部传达能源管理的重要性；</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（6）确保建立</w:t>
      </w:r>
      <w:r>
        <w:rPr>
          <w:rFonts w:hint="eastAsia" w:ascii="宋体" w:hAnsi="宋体" w:cs="宋体"/>
          <w:lang w:val="zh-CN"/>
        </w:rPr>
        <w:t>能源指标</w:t>
      </w:r>
      <w:r>
        <w:rPr>
          <w:rFonts w:hint="eastAsia" w:ascii="宋体" w:hAnsi="宋体" w:eastAsia="宋体" w:cs="宋体"/>
          <w:lang w:val="zh-CN"/>
        </w:rPr>
        <w:t>、 指标；</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（7）确保能源绩效参数适用于本公司；</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（8）在长期</w:t>
      </w:r>
      <w:r>
        <w:rPr>
          <w:rFonts w:hint="eastAsia" w:ascii="宋体" w:hAnsi="宋体" w:cs="宋体"/>
          <w:lang w:val="zh-CN"/>
        </w:rPr>
        <w:t>策划</w:t>
      </w:r>
      <w:r>
        <w:rPr>
          <w:rFonts w:hint="eastAsia" w:ascii="宋体" w:hAnsi="宋体" w:eastAsia="宋体" w:cs="宋体"/>
          <w:lang w:val="zh-CN"/>
        </w:rPr>
        <w:t>中考虑能源绩效问题；</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（9）确保按照规定的时间间隔评价和报告能源管理的结果；</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（10）实施管理评审。</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2）管理者代表</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最高管理者应指定担任管理者代表， 无论其是否具有其他方面的职责和权限， 管理者代表在能源管理体系中的职责权限应包括：</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（1）确保按照标准要求建立、实施、保持和持续改进能源管理体系；</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（2）指定相关人员，并由相应的管理层授权，共同开展能源管理体系活动；</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（3）向最高管理者报告能源绩效；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（4）向最高管理者报告能源管理体系绩效；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（5）确保策划有效地能源管理活动，以落实能源方针；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（6）在公司内部明确规定和传达能源管理相关的职责和权限，以有效推动能源管理；</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（7）制定能够确保能源管理体系有效控制和运行的准则和方法；</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（8） 提高全员对能源方针、</w:t>
      </w:r>
      <w:r>
        <w:rPr>
          <w:rFonts w:hint="eastAsia" w:ascii="宋体" w:hAnsi="宋体" w:cs="宋体"/>
          <w:lang w:val="zh-CN"/>
        </w:rPr>
        <w:t>能源指标</w:t>
      </w:r>
      <w:r>
        <w:rPr>
          <w:rFonts w:hint="eastAsia" w:ascii="宋体" w:hAnsi="宋体" w:eastAsia="宋体" w:cs="宋体"/>
          <w:lang w:val="zh-CN"/>
        </w:rPr>
        <w:t>的认识。</w:t>
      </w:r>
    </w:p>
    <w:p>
      <w:pPr>
        <w:spacing w:line="360" w:lineRule="auto"/>
      </w:pPr>
      <w:r>
        <w:rPr>
          <w:rFonts w:hint="eastAsia"/>
          <w:lang w:val="en-US" w:eastAsia="zh-CN"/>
        </w:rPr>
        <w:t>3）</w:t>
      </w:r>
      <w:r>
        <w:rPr>
          <w:rFonts w:hint="eastAsia"/>
        </w:rPr>
        <w:t>能源推进工作小组</w:t>
      </w:r>
    </w:p>
    <w:p>
      <w:pPr>
        <w:spacing w:line="360" w:lineRule="auto"/>
      </w:pPr>
      <w:r>
        <w:rPr>
          <w:rFonts w:hint="eastAsia"/>
        </w:rPr>
        <w:t xml:space="preserve">       —协助管理者代表建立、实施、保持和持续改进能源管理体系；</w:t>
      </w:r>
    </w:p>
    <w:p>
      <w:pPr>
        <w:spacing w:line="360" w:lineRule="auto"/>
      </w:pPr>
      <w:r>
        <w:rPr>
          <w:rFonts w:hint="eastAsia"/>
        </w:rPr>
        <w:t xml:space="preserve">       —协助管理者代表开展能源管理体系的策划活动；</w:t>
      </w:r>
    </w:p>
    <w:p>
      <w:pPr>
        <w:spacing w:line="360" w:lineRule="auto"/>
        <w:rPr>
          <w:rFonts w:hint="eastAsia" w:eastAsia="宋体"/>
          <w:lang w:eastAsia="zh-CN"/>
        </w:rPr>
      </w:pPr>
      <w:r>
        <w:rPr>
          <w:rFonts w:hint="eastAsia"/>
        </w:rPr>
        <w:t xml:space="preserve">4) </w:t>
      </w:r>
      <w:r>
        <w:rPr>
          <w:rFonts w:hint="eastAsia"/>
          <w:lang w:eastAsia="zh-CN"/>
        </w:rPr>
        <w:t>办公室</w:t>
      </w:r>
    </w:p>
    <w:p>
      <w:pPr>
        <w:spacing w:line="360" w:lineRule="auto"/>
      </w:pPr>
      <w:r>
        <w:rPr>
          <w:rFonts w:hint="eastAsia"/>
        </w:rPr>
        <w:t xml:space="preserve">       —负责人员的教育、培训及能源管理的宣传工作。</w:t>
      </w:r>
    </w:p>
    <w:p>
      <w:pPr>
        <w:spacing w:line="360" w:lineRule="auto"/>
      </w:pPr>
      <w:r>
        <w:rPr>
          <w:rFonts w:hint="eastAsia"/>
        </w:rPr>
        <w:t xml:space="preserve">       —负责内外部的信息交流；   </w:t>
      </w:r>
    </w:p>
    <w:p>
      <w:pPr>
        <w:numPr>
          <w:ilvl w:val="0"/>
          <w:numId w:val="9"/>
        </w:numPr>
        <w:spacing w:line="360" w:lineRule="auto"/>
      </w:pPr>
      <w:r>
        <w:rPr>
          <w:rFonts w:hint="eastAsia"/>
          <w:lang w:eastAsia="zh-CN"/>
        </w:rPr>
        <w:t>物业科</w:t>
      </w:r>
    </w:p>
    <w:p>
      <w:pPr>
        <w:spacing w:line="360" w:lineRule="auto"/>
      </w:pPr>
      <w:r>
        <w:rPr>
          <w:rFonts w:hint="eastAsia"/>
        </w:rPr>
        <w:t xml:space="preserve">      —负责适用法规和技术标准的收集和分发控制；</w:t>
      </w:r>
    </w:p>
    <w:p>
      <w:pPr>
        <w:spacing w:line="360" w:lineRule="auto"/>
      </w:pPr>
      <w:r>
        <w:rPr>
          <w:rFonts w:hint="eastAsia"/>
        </w:rPr>
        <w:t xml:space="preserve">      —负责能源管理涉及的各类文件、记录的控制。</w:t>
      </w:r>
    </w:p>
    <w:p>
      <w:pPr>
        <w:spacing w:line="360" w:lineRule="auto"/>
        <w:ind w:firstLine="630" w:firstLineChars="300"/>
      </w:pPr>
      <w:r>
        <w:rPr>
          <w:rFonts w:hint="eastAsia"/>
        </w:rPr>
        <w:t>—负责制定能源管理方案、监督能源管理活动。</w:t>
      </w:r>
    </w:p>
    <w:p>
      <w:pPr>
        <w:numPr>
          <w:ilvl w:val="0"/>
          <w:numId w:val="9"/>
        </w:numPr>
        <w:spacing w:line="360" w:lineRule="auto"/>
        <w:ind w:left="0" w:leftChars="0" w:firstLine="0" w:firstLineChars="0"/>
      </w:pPr>
      <w:r>
        <w:rPr>
          <w:rFonts w:hint="eastAsia"/>
        </w:rPr>
        <w:t>其它部门及项目部</w:t>
      </w:r>
    </w:p>
    <w:p>
      <w:pPr>
        <w:spacing w:line="360" w:lineRule="auto"/>
      </w:pPr>
      <w:r>
        <w:rPr>
          <w:rFonts w:hint="eastAsia"/>
        </w:rPr>
        <w:t xml:space="preserve">      —负责严格执行能源管理方案，在日常服务、管理及物业区域内设备维护等各项活动中，严格按相关程序或作业规程控制能源绩效参数，保证各项</w:t>
      </w:r>
      <w:r>
        <w:rPr>
          <w:rFonts w:hint="eastAsia"/>
          <w:lang w:eastAsia="zh-CN"/>
        </w:rPr>
        <w:t>能源指标</w:t>
      </w:r>
      <w:r>
        <w:rPr>
          <w:rFonts w:hint="eastAsia"/>
        </w:rPr>
        <w:t>得到实现；</w:t>
      </w:r>
    </w:p>
    <w:p>
      <w:pPr>
        <w:pStyle w:val="22"/>
        <w:bidi w:val="0"/>
        <w:jc w:val="left"/>
        <w:outlineLvl w:val="0"/>
        <w:rPr>
          <w:rFonts w:hint="eastAsia"/>
          <w:lang w:val="zh-CN"/>
        </w:rPr>
      </w:pPr>
      <w:bookmarkStart w:id="58" w:name="_Toc1908"/>
      <w:r>
        <w:rPr>
          <w:rFonts w:hint="eastAsia"/>
          <w:lang w:val="zh-CN"/>
        </w:rPr>
        <w:t>6 策划</w:t>
      </w:r>
      <w:bookmarkEnd w:id="58"/>
    </w:p>
    <w:p>
      <w:pPr>
        <w:numPr>
          <w:ilvl w:val="0"/>
          <w:numId w:val="0"/>
        </w:numPr>
        <w:bidi w:val="0"/>
        <w:spacing w:line="360" w:lineRule="auto"/>
        <w:outlineLvl w:val="1"/>
        <w:rPr>
          <w:rFonts w:hint="eastAsia" w:ascii="宋体" w:hAnsi="宋体" w:eastAsia="宋体" w:cs="宋体"/>
          <w:lang w:val="en-US" w:eastAsia="zh-CN"/>
        </w:rPr>
      </w:pPr>
      <w:bookmarkStart w:id="59" w:name="_Toc30594"/>
      <w:r>
        <w:rPr>
          <w:rFonts w:hint="eastAsia" w:ascii="宋体" w:hAnsi="宋体" w:cs="宋体"/>
          <w:lang w:val="en-US" w:eastAsia="zh-CN"/>
        </w:rPr>
        <w:t>6.</w:t>
      </w:r>
      <w:r>
        <w:rPr>
          <w:rFonts w:hint="eastAsia" w:ascii="宋体" w:hAnsi="宋体" w:eastAsia="宋体" w:cs="宋体"/>
          <w:lang w:val="zh-CN"/>
        </w:rPr>
        <w:t>1 应对风险和机遇的</w:t>
      </w:r>
      <w:r>
        <w:rPr>
          <w:rFonts w:hint="eastAsia" w:ascii="宋体" w:hAnsi="宋体" w:cs="宋体"/>
          <w:lang w:val="en-US" w:eastAsia="zh-CN"/>
        </w:rPr>
        <w:t>措施</w:t>
      </w:r>
      <w:bookmarkEnd w:id="59"/>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6.1.1 在</w:t>
      </w:r>
      <w:r>
        <w:rPr>
          <w:rFonts w:hint="eastAsia" w:ascii="宋体" w:hAnsi="宋体" w:cs="宋体"/>
          <w:lang w:val="zh-CN"/>
        </w:rPr>
        <w:t>策划</w:t>
      </w:r>
      <w:r>
        <w:rPr>
          <w:rFonts w:hint="eastAsia" w:ascii="宋体" w:hAnsi="宋体" w:eastAsia="宋体" w:cs="宋体"/>
          <w:lang w:val="zh-CN"/>
        </w:rPr>
        <w:t>能源管理体系时，公司应考虑 4.1中提到的问题和 4.2 中提到的要求， 并</w:t>
      </w:r>
      <w:r>
        <w:rPr>
          <w:rFonts w:hint="eastAsia" w:ascii="宋体" w:hAnsi="宋体" w:cs="宋体"/>
          <w:lang w:val="zh-CN"/>
        </w:rPr>
        <w:t>评审</w:t>
      </w:r>
      <w:r>
        <w:rPr>
          <w:rFonts w:hint="eastAsia" w:ascii="宋体" w:hAnsi="宋体" w:eastAsia="宋体" w:cs="宋体"/>
          <w:lang w:val="zh-CN"/>
        </w:rPr>
        <w:t>影响能源绩效的组织活动和过程。</w:t>
      </w:r>
      <w:r>
        <w:rPr>
          <w:rFonts w:hint="eastAsia" w:ascii="宋体" w:hAnsi="宋体" w:cs="宋体"/>
          <w:lang w:val="zh-CN"/>
        </w:rPr>
        <w:t>策划</w:t>
      </w:r>
      <w:r>
        <w:rPr>
          <w:rFonts w:hint="eastAsia" w:ascii="宋体" w:hAnsi="宋体" w:eastAsia="宋体" w:cs="宋体"/>
          <w:lang w:val="zh-CN"/>
        </w:rPr>
        <w:t>应与能源</w:t>
      </w:r>
      <w:r>
        <w:rPr>
          <w:rFonts w:hint="eastAsia" w:ascii="宋体" w:hAnsi="宋体" w:cs="宋体"/>
          <w:lang w:val="zh-CN"/>
        </w:rPr>
        <w:t>方针</w:t>
      </w:r>
      <w:r>
        <w:rPr>
          <w:rFonts w:hint="eastAsia" w:ascii="宋体" w:hAnsi="宋体" w:eastAsia="宋体" w:cs="宋体"/>
          <w:lang w:val="zh-CN"/>
        </w:rPr>
        <w:t>一致，并应导致</w:t>
      </w:r>
      <w:r>
        <w:rPr>
          <w:rFonts w:hint="eastAsia" w:ascii="宋体" w:hAnsi="宋体" w:cs="宋体"/>
          <w:lang w:val="zh-CN"/>
        </w:rPr>
        <w:t>能源绩效</w:t>
      </w:r>
      <w:r>
        <w:rPr>
          <w:rFonts w:hint="eastAsia" w:ascii="宋体" w:hAnsi="宋体" w:eastAsia="宋体" w:cs="宋体"/>
          <w:lang w:val="zh-CN"/>
        </w:rPr>
        <w:t>持续改善的行动。 公司确定需要处理的风险和机会：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-确保 EnMS 能够实现其预期结果，包括改善</w:t>
      </w:r>
      <w:r>
        <w:rPr>
          <w:rFonts w:hint="eastAsia" w:ascii="宋体" w:hAnsi="宋体" w:cs="宋体"/>
          <w:lang w:val="zh-CN"/>
        </w:rPr>
        <w:t>能源绩效</w:t>
      </w:r>
      <w:r>
        <w:rPr>
          <w:rFonts w:hint="eastAsia" w:ascii="宋体" w:hAnsi="宋体" w:eastAsia="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-预防或减少不良影响；</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-实现 EnMS 和</w:t>
      </w:r>
      <w:r>
        <w:rPr>
          <w:rFonts w:hint="eastAsia" w:ascii="宋体" w:hAnsi="宋体" w:cs="宋体"/>
          <w:lang w:val="zh-CN"/>
        </w:rPr>
        <w:t>能源绩效</w:t>
      </w:r>
      <w:r>
        <w:rPr>
          <w:rFonts w:hint="eastAsia" w:ascii="宋体" w:hAnsi="宋体" w:eastAsia="宋体" w:cs="宋体"/>
          <w:lang w:val="zh-CN"/>
        </w:rPr>
        <w:t>的持续改进。</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注: 能源</w:t>
      </w:r>
      <w:r>
        <w:rPr>
          <w:rFonts w:hint="eastAsia" w:ascii="宋体" w:hAnsi="宋体" w:cs="宋体"/>
          <w:lang w:val="zh-CN"/>
        </w:rPr>
        <w:t>策划</w:t>
      </w:r>
      <w:r>
        <w:rPr>
          <w:rFonts w:hint="eastAsia" w:ascii="宋体" w:hAnsi="宋体" w:eastAsia="宋体" w:cs="宋体"/>
          <w:lang w:val="zh-CN"/>
        </w:rPr>
        <w:t>过程的概念图如图所示。</w:t>
      </w:r>
    </w:p>
    <w:p>
      <w:pPr>
        <w:numPr>
          <w:ilvl w:val="0"/>
          <w:numId w:val="0"/>
        </w:numPr>
        <w:bidi w:val="0"/>
        <w:spacing w:line="360" w:lineRule="auto"/>
        <w:rPr>
          <w:rFonts w:hint="eastAsia" w:ascii="宋体" w:hAnsi="宋体" w:eastAsia="宋体" w:cs="宋体"/>
          <w:lang w:val="zh-CN"/>
        </w:rPr>
      </w:pPr>
      <w:r>
        <w:rPr>
          <w:rFonts w:hint="eastAsia" w:ascii="宋体" w:hAnsi="宋体"/>
          <w:b/>
          <w:szCs w:val="21"/>
        </w:rPr>
        <w:drawing>
          <wp:anchor distT="0" distB="0" distL="114300" distR="114300" simplePos="0" relativeHeight="251948032" behindDoc="1" locked="0" layoutInCell="1" allowOverlap="1">
            <wp:simplePos x="0" y="0"/>
            <wp:positionH relativeFrom="page">
              <wp:posOffset>2507615</wp:posOffset>
            </wp:positionH>
            <wp:positionV relativeFrom="page">
              <wp:posOffset>7623810</wp:posOffset>
            </wp:positionV>
            <wp:extent cx="3027680" cy="1868805"/>
            <wp:effectExtent l="0" t="0" r="5080" b="5715"/>
            <wp:wrapNone/>
            <wp:docPr id="104" name="图片 4" descr="TM截图2013041213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4" descr="TM截图20130412134011"/>
                    <pic:cNvPicPr>
                      <a:picLocks noChangeAspect="1"/>
                    </pic:cNvPicPr>
                  </pic:nvPicPr>
                  <pic:blipFill>
                    <a:blip r:embed="rId9"/>
                    <a:stretch>
                      <a:fillRect/>
                    </a:stretch>
                  </pic:blipFill>
                  <pic:spPr>
                    <a:xfrm>
                      <a:off x="0" y="0"/>
                      <a:ext cx="3027680" cy="1868805"/>
                    </a:xfrm>
                    <a:prstGeom prst="rect">
                      <a:avLst/>
                    </a:prstGeom>
                    <a:noFill/>
                    <a:ln w="9525">
                      <a:noFill/>
                    </a:ln>
                  </pic:spPr>
                </pic:pic>
              </a:graphicData>
            </a:graphic>
          </wp:anchor>
        </w:drawing>
      </w: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6.1.2 公司</w:t>
      </w:r>
      <w:r>
        <w:rPr>
          <w:rFonts w:hint="eastAsia" w:ascii="宋体" w:hAnsi="宋体" w:cs="宋体"/>
          <w:lang w:val="zh-CN"/>
        </w:rPr>
        <w:t>策划</w:t>
      </w:r>
      <w:r>
        <w:rPr>
          <w:rFonts w:hint="eastAsia" w:ascii="宋体" w:hAnsi="宋体" w:eastAsia="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a）采取行动应对这些风险和机会；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b）如何：</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1）将活动整合并实施到其EnMS和能效流程中；</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2）评估这些行动的有效性。</w:t>
      </w:r>
    </w:p>
    <w:p>
      <w:pPr>
        <w:numPr>
          <w:ilvl w:val="0"/>
          <w:numId w:val="0"/>
        </w:numPr>
        <w:bidi w:val="0"/>
        <w:spacing w:line="360" w:lineRule="auto"/>
        <w:outlineLvl w:val="1"/>
        <w:rPr>
          <w:rFonts w:hint="eastAsia" w:ascii="宋体" w:hAnsi="宋体" w:eastAsia="宋体" w:cs="宋体"/>
          <w:lang w:val="zh-CN"/>
        </w:rPr>
      </w:pPr>
      <w:bookmarkStart w:id="60" w:name="_Toc29081"/>
      <w:r>
        <w:rPr>
          <w:rFonts w:hint="eastAsia" w:ascii="宋体" w:hAnsi="宋体" w:eastAsia="宋体" w:cs="宋体"/>
          <w:lang w:val="zh-CN"/>
        </w:rPr>
        <w:t>6.2 目标、</w:t>
      </w:r>
      <w:r>
        <w:rPr>
          <w:rFonts w:hint="eastAsia" w:ascii="宋体" w:hAnsi="宋体" w:cs="宋体"/>
          <w:lang w:val="zh-CN"/>
        </w:rPr>
        <w:t>能源指标</w:t>
      </w:r>
      <w:r>
        <w:rPr>
          <w:rFonts w:hint="eastAsia" w:ascii="宋体" w:hAnsi="宋体" w:eastAsia="宋体" w:cs="宋体"/>
          <w:lang w:val="zh-CN"/>
        </w:rPr>
        <w:t>和实现目标的</w:t>
      </w:r>
      <w:r>
        <w:rPr>
          <w:rFonts w:hint="eastAsia" w:ascii="宋体" w:hAnsi="宋体" w:cs="宋体"/>
          <w:lang w:val="en-US" w:eastAsia="zh-CN"/>
        </w:rPr>
        <w:t>策</w:t>
      </w:r>
      <w:r>
        <w:rPr>
          <w:rFonts w:hint="eastAsia" w:ascii="宋体" w:hAnsi="宋体" w:eastAsia="宋体" w:cs="宋体"/>
          <w:lang w:val="zh-CN"/>
        </w:rPr>
        <w:t>划</w:t>
      </w:r>
      <w:bookmarkEnd w:id="60"/>
    </w:p>
    <w:p>
      <w:pPr>
        <w:numPr>
          <w:ilvl w:val="0"/>
          <w:numId w:val="0"/>
        </w:numPr>
        <w:bidi w:val="0"/>
        <w:spacing w:line="360" w:lineRule="auto"/>
        <w:rPr>
          <w:rFonts w:hint="eastAsia" w:ascii="宋体" w:hAnsi="宋体" w:eastAsia="宋体" w:cs="宋体"/>
          <w:lang w:val="zh-CN"/>
        </w:rPr>
      </w:pPr>
      <w:r>
        <w:rPr>
          <w:rFonts w:hint="eastAsia" w:ascii="宋体" w:hAnsi="宋体" w:cs="宋体"/>
          <w:lang w:val="en-US" w:eastAsia="zh-CN"/>
        </w:rPr>
        <w:t>6</w:t>
      </w:r>
      <w:r>
        <w:rPr>
          <w:rFonts w:hint="eastAsia" w:ascii="宋体" w:hAnsi="宋体" w:eastAsia="宋体" w:cs="宋体"/>
          <w:lang w:val="zh-CN"/>
        </w:rPr>
        <w:t>.2.1 公司确立有关职能和级别的目标。公司建立</w:t>
      </w:r>
      <w:r>
        <w:rPr>
          <w:rFonts w:hint="eastAsia" w:ascii="宋体" w:hAnsi="宋体" w:cs="宋体"/>
          <w:lang w:val="zh-CN"/>
        </w:rPr>
        <w:t>能源指标</w:t>
      </w:r>
      <w:r>
        <w:rPr>
          <w:rFonts w:hint="eastAsia" w:ascii="宋体" w:hAnsi="宋体" w:eastAsia="宋体" w:cs="宋体"/>
          <w:lang w:val="zh-CN"/>
        </w:rPr>
        <w:t>。</w:t>
      </w:r>
    </w:p>
    <w:p>
      <w:pPr>
        <w:numPr>
          <w:ilvl w:val="0"/>
          <w:numId w:val="0"/>
        </w:numPr>
        <w:bidi w:val="0"/>
        <w:spacing w:line="360" w:lineRule="auto"/>
        <w:rPr>
          <w:rFonts w:hint="eastAsia" w:ascii="宋体" w:hAnsi="宋体" w:eastAsia="宋体" w:cs="宋体"/>
          <w:lang w:val="zh-CN"/>
        </w:rPr>
      </w:pPr>
      <w:r>
        <w:rPr>
          <w:rFonts w:hint="eastAsia" w:ascii="宋体" w:hAnsi="宋体" w:cs="宋体"/>
          <w:lang w:val="en-US" w:eastAsia="zh-CN"/>
        </w:rPr>
        <w:t>6</w:t>
      </w:r>
      <w:r>
        <w:rPr>
          <w:rFonts w:hint="eastAsia" w:ascii="宋体" w:hAnsi="宋体" w:eastAsia="宋体" w:cs="宋体"/>
          <w:lang w:val="zh-CN"/>
        </w:rPr>
        <w:t>.2.2 目标和</w:t>
      </w:r>
      <w:r>
        <w:rPr>
          <w:rFonts w:hint="eastAsia" w:ascii="宋体" w:hAnsi="宋体" w:cs="宋体"/>
          <w:lang w:val="zh-CN"/>
        </w:rPr>
        <w:t>能源指标</w:t>
      </w:r>
      <w:r>
        <w:rPr>
          <w:rFonts w:hint="eastAsia" w:ascii="宋体" w:hAnsi="宋体" w:eastAsia="宋体" w:cs="宋体"/>
          <w:lang w:val="zh-CN"/>
        </w:rPr>
        <w:t>应：</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a）符合能源</w:t>
      </w:r>
      <w:r>
        <w:rPr>
          <w:rFonts w:hint="eastAsia" w:ascii="宋体" w:hAnsi="宋体" w:cs="宋体"/>
          <w:lang w:val="zh-CN"/>
        </w:rPr>
        <w:t>方针；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b）可衡量的（如果可行）；</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c）考虑适用的要求；</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 xml:space="preserve">d）考虑 SEUs </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e）考虑改善</w:t>
      </w:r>
      <w:r>
        <w:rPr>
          <w:rFonts w:hint="eastAsia" w:ascii="宋体" w:hAnsi="宋体" w:cs="宋体"/>
          <w:lang w:val="zh-CN"/>
        </w:rPr>
        <w:t>能源绩效</w:t>
      </w:r>
      <w:r>
        <w:rPr>
          <w:rFonts w:hint="eastAsia" w:ascii="宋体" w:hAnsi="宋体" w:eastAsia="宋体" w:cs="宋体"/>
          <w:lang w:val="zh-CN"/>
        </w:rPr>
        <w:t>的机会</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f）被监控；</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g）沟通；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h）适当更新。</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6.2.3 在</w:t>
      </w:r>
      <w:r>
        <w:rPr>
          <w:rFonts w:hint="eastAsia" w:ascii="宋体" w:hAnsi="宋体" w:cs="宋体"/>
          <w:lang w:val="zh-CN"/>
        </w:rPr>
        <w:t>策划</w:t>
      </w:r>
      <w:r>
        <w:rPr>
          <w:rFonts w:hint="eastAsia" w:ascii="宋体" w:hAnsi="宋体" w:eastAsia="宋体" w:cs="宋体"/>
          <w:lang w:val="zh-CN"/>
        </w:rPr>
        <w:t>如何实现其目标和</w:t>
      </w:r>
      <w:r>
        <w:rPr>
          <w:rFonts w:hint="eastAsia" w:ascii="宋体" w:hAnsi="宋体" w:cs="宋体"/>
          <w:lang w:val="zh-CN"/>
        </w:rPr>
        <w:t>能源指标</w:t>
      </w:r>
      <w:r>
        <w:rPr>
          <w:rFonts w:hint="eastAsia" w:ascii="宋体" w:hAnsi="宋体" w:eastAsia="宋体" w:cs="宋体"/>
          <w:lang w:val="zh-CN"/>
        </w:rPr>
        <w:t>时，公司应制定和维护行动</w:t>
      </w:r>
      <w:r>
        <w:rPr>
          <w:rFonts w:hint="eastAsia" w:ascii="宋体" w:hAnsi="宋体" w:cs="宋体"/>
          <w:lang w:val="en-US" w:eastAsia="zh-CN"/>
        </w:rPr>
        <w:t>策划</w:t>
      </w:r>
      <w:r>
        <w:rPr>
          <w:rFonts w:hint="eastAsia" w:ascii="宋体" w:hAnsi="宋体" w:eastAsia="宋体" w:cs="宋体"/>
          <w:lang w:val="zh-CN"/>
        </w:rPr>
        <w:t xml:space="preserve">，包括: </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-将会做什么；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-需要</w:t>
      </w:r>
      <w:r>
        <w:rPr>
          <w:rFonts w:hint="eastAsia" w:ascii="宋体" w:hAnsi="宋体" w:cs="宋体"/>
          <w:lang w:val="en-US" w:eastAsia="zh-CN"/>
        </w:rPr>
        <w:t>什</w:t>
      </w:r>
      <w:r>
        <w:rPr>
          <w:rFonts w:hint="eastAsia" w:ascii="宋体" w:hAnsi="宋体" w:eastAsia="宋体" w:cs="宋体"/>
          <w:lang w:val="zh-CN"/>
        </w:rPr>
        <w:t>么资源；</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-谁将负责；</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-何时完成；</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-评价结果的方式，包括用于验证</w:t>
      </w:r>
      <w:r>
        <w:rPr>
          <w:rFonts w:hint="eastAsia" w:ascii="宋体" w:hAnsi="宋体" w:cs="宋体"/>
          <w:lang w:val="zh-CN"/>
        </w:rPr>
        <w:t>能源绩效</w:t>
      </w:r>
      <w:r>
        <w:rPr>
          <w:rFonts w:hint="eastAsia" w:ascii="宋体" w:hAnsi="宋体" w:eastAsia="宋体" w:cs="宋体"/>
          <w:lang w:val="zh-CN"/>
        </w:rPr>
        <w:t>改进的方法</w:t>
      </w:r>
      <w:r>
        <w:rPr>
          <w:rFonts w:hint="eastAsia" w:ascii="宋体" w:hAnsi="宋体" w:cs="宋体"/>
          <w:lang w:val="zh-CN"/>
        </w:rPr>
        <w:t>。</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公司应考虑如何将实现其目标和</w:t>
      </w:r>
      <w:r>
        <w:rPr>
          <w:rFonts w:hint="eastAsia" w:ascii="宋体" w:hAnsi="宋体" w:cs="宋体"/>
          <w:lang w:val="zh-CN"/>
        </w:rPr>
        <w:t>能源指标</w:t>
      </w:r>
      <w:r>
        <w:rPr>
          <w:rFonts w:hint="eastAsia" w:ascii="宋体" w:hAnsi="宋体" w:eastAsia="宋体" w:cs="宋体"/>
          <w:lang w:val="zh-CN"/>
        </w:rPr>
        <w:t xml:space="preserve">的行动集成到组织的业务流程中。 </w:t>
      </w:r>
    </w:p>
    <w:p>
      <w:pPr>
        <w:numPr>
          <w:ilvl w:val="0"/>
          <w:numId w:val="0"/>
        </w:numPr>
        <w:bidi w:val="0"/>
        <w:spacing w:line="360" w:lineRule="auto"/>
        <w:outlineLvl w:val="1"/>
        <w:rPr>
          <w:rFonts w:hint="eastAsia" w:ascii="宋体" w:hAnsi="宋体" w:eastAsia="宋体" w:cs="宋体"/>
          <w:lang w:val="zh-CN"/>
        </w:rPr>
      </w:pPr>
      <w:bookmarkStart w:id="61" w:name="_Toc17408"/>
      <w:r>
        <w:rPr>
          <w:rFonts w:hint="eastAsia" w:ascii="宋体" w:hAnsi="宋体" w:eastAsia="宋体" w:cs="宋体"/>
          <w:lang w:val="zh-CN"/>
        </w:rPr>
        <w:t xml:space="preserve">6.3 </w:t>
      </w:r>
      <w:r>
        <w:rPr>
          <w:rFonts w:hint="eastAsia" w:ascii="宋体" w:hAnsi="宋体" w:cs="宋体"/>
          <w:lang w:val="zh-CN"/>
        </w:rPr>
        <w:t>能源评审</w:t>
      </w:r>
      <w:bookmarkEnd w:id="61"/>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公司发展和进行能源</w:t>
      </w:r>
      <w:r>
        <w:rPr>
          <w:rFonts w:hint="eastAsia" w:ascii="宋体" w:hAnsi="宋体" w:cs="宋体"/>
          <w:lang w:val="zh-CN"/>
        </w:rPr>
        <w:t>评审</w:t>
      </w:r>
      <w:r>
        <w:rPr>
          <w:rFonts w:hint="eastAsia" w:ascii="宋体" w:hAnsi="宋体" w:eastAsia="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为了开展能源</w:t>
      </w:r>
      <w:r>
        <w:rPr>
          <w:rFonts w:hint="eastAsia" w:ascii="宋体" w:hAnsi="宋体" w:cs="宋体"/>
          <w:lang w:val="zh-CN"/>
        </w:rPr>
        <w:t>评审</w:t>
      </w:r>
      <w:r>
        <w:rPr>
          <w:rFonts w:hint="eastAsia" w:ascii="宋体" w:hAnsi="宋体" w:eastAsia="宋体" w:cs="宋体"/>
          <w:lang w:val="zh-CN"/>
        </w:rPr>
        <w:t>，公司应：</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a）基于测量和其他数据分析能源使用和消耗：</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1）识别当前能源类型</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2）评估过去和现在的能源使用和消耗情况；</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b）根据分析, 识别 SEUs</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c）对于每个 SEU</w:t>
      </w:r>
      <w:r>
        <w:rPr>
          <w:rFonts w:hint="eastAsia" w:ascii="宋体" w:hAnsi="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1）确定相关变量；</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2）确定电流能量性能；</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3）确定在其控制下从事影响或影响 SEUs 的工作的人员；</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d）确定和优先安排改善</w:t>
      </w:r>
      <w:r>
        <w:rPr>
          <w:rFonts w:hint="eastAsia" w:ascii="宋体" w:hAnsi="宋体" w:cs="宋体"/>
          <w:lang w:val="zh-CN"/>
        </w:rPr>
        <w:t>能源绩效</w:t>
      </w:r>
      <w:r>
        <w:rPr>
          <w:rFonts w:hint="eastAsia" w:ascii="宋体" w:hAnsi="宋体" w:eastAsia="宋体" w:cs="宋体"/>
          <w:lang w:val="zh-CN"/>
        </w:rPr>
        <w:t>的机会；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e）估计未来的能源使用和能源消耗。</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能源</w:t>
      </w:r>
      <w:r>
        <w:rPr>
          <w:rFonts w:hint="eastAsia" w:ascii="宋体" w:hAnsi="宋体" w:cs="宋体"/>
          <w:lang w:val="zh-CN"/>
        </w:rPr>
        <w:t>评审</w:t>
      </w:r>
      <w:r>
        <w:rPr>
          <w:rFonts w:hint="eastAsia" w:ascii="宋体" w:hAnsi="宋体" w:eastAsia="宋体" w:cs="宋体"/>
          <w:lang w:val="zh-CN"/>
        </w:rPr>
        <w:t>应按规定的时间间隔进行更新，并对设施、设备、系统或能源使用过程的重大变化</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作出反应。</w:t>
      </w:r>
    </w:p>
    <w:p>
      <w:pPr>
        <w:numPr>
          <w:ilvl w:val="0"/>
          <w:numId w:val="0"/>
        </w:numPr>
        <w:bidi w:val="0"/>
        <w:spacing w:line="360" w:lineRule="auto"/>
        <w:outlineLvl w:val="1"/>
        <w:rPr>
          <w:rFonts w:hint="eastAsia" w:ascii="宋体" w:hAnsi="宋体" w:eastAsia="宋体" w:cs="宋体"/>
          <w:lang w:val="zh-CN"/>
        </w:rPr>
      </w:pPr>
      <w:bookmarkStart w:id="62" w:name="_Toc27764"/>
      <w:r>
        <w:rPr>
          <w:rFonts w:hint="eastAsia" w:ascii="宋体" w:hAnsi="宋体" w:eastAsia="宋体" w:cs="宋体"/>
          <w:lang w:val="zh-CN"/>
        </w:rPr>
        <w:t xml:space="preserve">6.4 </w:t>
      </w:r>
      <w:r>
        <w:rPr>
          <w:rFonts w:hint="eastAsia" w:ascii="宋体" w:hAnsi="宋体" w:cs="宋体"/>
          <w:lang w:val="zh-CN"/>
        </w:rPr>
        <w:t>能源绩效指标</w:t>
      </w:r>
      <w:bookmarkEnd w:id="62"/>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公司确定 EnPIs:</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a）适用于测量和监测其</w:t>
      </w:r>
      <w:r>
        <w:rPr>
          <w:rFonts w:hint="eastAsia" w:ascii="宋体" w:hAnsi="宋体" w:cs="宋体"/>
          <w:lang w:val="zh-CN"/>
        </w:rPr>
        <w:t>能源绩效</w:t>
      </w:r>
      <w:r>
        <w:rPr>
          <w:rFonts w:hint="eastAsia" w:ascii="宋体" w:hAnsi="宋体" w:eastAsia="宋体" w:cs="宋体"/>
          <w:lang w:val="zh-CN"/>
        </w:rPr>
        <w:t>；</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b）使组织能够演示</w:t>
      </w:r>
      <w:r>
        <w:rPr>
          <w:rFonts w:hint="eastAsia" w:ascii="宋体" w:hAnsi="宋体" w:cs="宋体"/>
          <w:lang w:val="zh-CN"/>
        </w:rPr>
        <w:t>能源绩效</w:t>
      </w:r>
      <w:r>
        <w:rPr>
          <w:rFonts w:hint="eastAsia" w:ascii="宋体" w:hAnsi="宋体" w:eastAsia="宋体" w:cs="宋体"/>
          <w:lang w:val="zh-CN"/>
        </w:rPr>
        <w:t>的改进。</w:t>
      </w:r>
    </w:p>
    <w:p>
      <w:pPr>
        <w:numPr>
          <w:ilvl w:val="0"/>
          <w:numId w:val="0"/>
        </w:numPr>
        <w:bidi w:val="0"/>
        <w:spacing w:line="360" w:lineRule="auto"/>
        <w:outlineLvl w:val="1"/>
        <w:rPr>
          <w:rFonts w:hint="eastAsia" w:ascii="宋体" w:hAnsi="宋体" w:eastAsia="宋体" w:cs="宋体"/>
          <w:lang w:val="zh-CN"/>
        </w:rPr>
      </w:pPr>
      <w:bookmarkStart w:id="63" w:name="_Toc12044"/>
      <w:r>
        <w:rPr>
          <w:rFonts w:hint="eastAsia" w:ascii="宋体" w:hAnsi="宋体" w:eastAsia="宋体" w:cs="宋体"/>
          <w:lang w:val="zh-CN"/>
        </w:rPr>
        <w:t xml:space="preserve">6.5 </w:t>
      </w:r>
      <w:r>
        <w:rPr>
          <w:rFonts w:hint="eastAsia" w:ascii="宋体" w:hAnsi="宋体" w:cs="宋体"/>
          <w:lang w:val="zh-CN"/>
        </w:rPr>
        <w:t>能源基准</w:t>
      </w:r>
      <w:bookmarkEnd w:id="63"/>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公司建立（一个） EnB （s）从能源使用信息</w:t>
      </w:r>
      <w:r>
        <w:rPr>
          <w:rFonts w:hint="eastAsia" w:ascii="宋体" w:hAnsi="宋体" w:cs="宋体"/>
          <w:lang w:val="zh-CN"/>
        </w:rPr>
        <w:t>评审</w:t>
      </w:r>
      <w:r>
        <w:rPr>
          <w:rFonts w:hint="eastAsia" w:ascii="宋体" w:hAnsi="宋体" w:eastAsia="宋体" w:cs="宋体"/>
          <w:lang w:val="zh-CN"/>
        </w:rPr>
        <w:t>（s）考虑到一段合适的时间。</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在下列情况之一或以上的情况下， 应修订EnB（s） :</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w:t>
      </w:r>
      <w:r>
        <w:rPr>
          <w:rFonts w:hint="eastAsia" w:ascii="宋体" w:hAnsi="宋体" w:cs="宋体"/>
          <w:lang w:val="zh-CN"/>
        </w:rPr>
        <w:t>）</w:t>
      </w:r>
      <w:r>
        <w:rPr>
          <w:rFonts w:hint="eastAsia" w:ascii="宋体" w:hAnsi="宋体" w:eastAsia="宋体" w:cs="宋体"/>
          <w:lang w:val="zh-CN"/>
        </w:rPr>
        <w:t xml:space="preserve"> enpi（s）不再反映组织的能源绩效；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b）静态因素发生了重大变化；</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C）根据预先确定的方法。</w:t>
      </w:r>
    </w:p>
    <w:p>
      <w:pPr>
        <w:numPr>
          <w:ilvl w:val="0"/>
          <w:numId w:val="0"/>
        </w:numPr>
        <w:bidi w:val="0"/>
        <w:spacing w:line="360" w:lineRule="auto"/>
        <w:outlineLvl w:val="0"/>
        <w:rPr>
          <w:rFonts w:hint="eastAsia" w:ascii="宋体" w:hAnsi="宋体" w:eastAsia="宋体" w:cs="宋体"/>
          <w:lang w:val="zh-CN"/>
        </w:rPr>
      </w:pPr>
      <w:bookmarkStart w:id="64" w:name="_Toc8862"/>
      <w:r>
        <w:rPr>
          <w:rFonts w:hint="eastAsia" w:ascii="宋体" w:hAnsi="宋体" w:eastAsia="宋体" w:cs="宋体"/>
          <w:lang w:val="zh-CN"/>
        </w:rPr>
        <w:t>6. 6 收集能源数据的</w:t>
      </w:r>
      <w:r>
        <w:rPr>
          <w:rFonts w:hint="eastAsia" w:ascii="宋体" w:hAnsi="宋体" w:cs="宋体"/>
          <w:lang w:val="zh-CN"/>
        </w:rPr>
        <w:t>策划</w:t>
      </w:r>
      <w:bookmarkEnd w:id="64"/>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公司确保在</w:t>
      </w:r>
      <w:r>
        <w:rPr>
          <w:rFonts w:hint="eastAsia" w:ascii="宋体" w:hAnsi="宋体" w:cs="宋体"/>
          <w:lang w:val="zh-CN"/>
        </w:rPr>
        <w:t>策划</w:t>
      </w:r>
      <w:r>
        <w:rPr>
          <w:rFonts w:hint="eastAsia" w:ascii="宋体" w:hAnsi="宋体" w:eastAsia="宋体" w:cs="宋体"/>
          <w:lang w:val="zh-CN"/>
        </w:rPr>
        <w:t>的时间间隔内确定、测量、监测和分析其影响</w:t>
      </w:r>
      <w:r>
        <w:rPr>
          <w:rFonts w:hint="eastAsia" w:ascii="宋体" w:hAnsi="宋体" w:cs="宋体"/>
          <w:lang w:val="zh-CN"/>
        </w:rPr>
        <w:t>能源绩效</w:t>
      </w:r>
      <w:r>
        <w:rPr>
          <w:rFonts w:hint="eastAsia" w:ascii="宋体" w:hAnsi="宋体" w:eastAsia="宋体" w:cs="宋体"/>
          <w:lang w:val="zh-CN"/>
        </w:rPr>
        <w:t>的业务的关键特征（见组织应定义和实施与其规模、复杂性、资源及其测量和监测设备相适应的能源数据收集</w:t>
      </w:r>
      <w:r>
        <w:rPr>
          <w:rFonts w:hint="eastAsia" w:ascii="宋体" w:hAnsi="宋体" w:cs="宋体"/>
          <w:lang w:val="zh-CN"/>
        </w:rPr>
        <w:t>策划</w:t>
      </w:r>
      <w:r>
        <w:rPr>
          <w:rFonts w:hint="eastAsia" w:ascii="宋体" w:hAnsi="宋体" w:eastAsia="宋体" w:cs="宋体"/>
          <w:lang w:val="zh-CN"/>
        </w:rPr>
        <w:t>。</w:t>
      </w:r>
      <w:r>
        <w:rPr>
          <w:rFonts w:hint="eastAsia" w:ascii="宋体" w:hAnsi="宋体" w:cs="宋体"/>
          <w:lang w:val="zh-CN"/>
        </w:rPr>
        <w:t>策划</w:t>
      </w:r>
      <w:r>
        <w:rPr>
          <w:rFonts w:hint="eastAsia" w:ascii="宋体" w:hAnsi="宋体" w:eastAsia="宋体" w:cs="宋体"/>
          <w:lang w:val="zh-CN"/>
        </w:rPr>
        <w:t>应指定监测关键特性所需的数据，并说明应以何种方式、以何种频率收集和保留数据。</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能源数据收集</w:t>
      </w:r>
      <w:r>
        <w:rPr>
          <w:rFonts w:hint="eastAsia" w:ascii="宋体" w:hAnsi="宋体" w:cs="宋体"/>
          <w:lang w:val="zh-CN"/>
        </w:rPr>
        <w:t>策划</w:t>
      </w:r>
      <w:r>
        <w:rPr>
          <w:rFonts w:hint="eastAsia" w:ascii="宋体" w:hAnsi="宋体" w:eastAsia="宋体" w:cs="宋体"/>
          <w:lang w:val="zh-CN"/>
        </w:rPr>
        <w:t>应按规定的时间间隔进行</w:t>
      </w:r>
      <w:r>
        <w:rPr>
          <w:rFonts w:hint="eastAsia" w:ascii="宋体" w:hAnsi="宋体" w:cs="宋体"/>
          <w:lang w:val="zh-CN"/>
        </w:rPr>
        <w:t>评审</w:t>
      </w:r>
      <w:r>
        <w:rPr>
          <w:rFonts w:hint="eastAsia" w:ascii="宋体" w:hAnsi="宋体" w:eastAsia="宋体" w:cs="宋体"/>
          <w:lang w:val="zh-CN"/>
        </w:rPr>
        <w:t>，并酌情予以更新。</w:t>
      </w:r>
    </w:p>
    <w:p>
      <w:pPr>
        <w:pStyle w:val="22"/>
        <w:bidi w:val="0"/>
        <w:jc w:val="left"/>
        <w:outlineLvl w:val="0"/>
        <w:rPr>
          <w:rFonts w:hint="eastAsia"/>
          <w:lang w:val="zh-CN"/>
        </w:rPr>
      </w:pPr>
      <w:bookmarkStart w:id="65" w:name="_Toc2122"/>
      <w:r>
        <w:rPr>
          <w:rFonts w:hint="eastAsia"/>
          <w:lang w:val="zh-CN"/>
        </w:rPr>
        <w:t>7 支持</w:t>
      </w:r>
      <w:bookmarkEnd w:id="65"/>
    </w:p>
    <w:p>
      <w:pPr>
        <w:numPr>
          <w:ilvl w:val="0"/>
          <w:numId w:val="0"/>
        </w:numPr>
        <w:bidi w:val="0"/>
        <w:spacing w:line="360" w:lineRule="auto"/>
        <w:outlineLvl w:val="1"/>
        <w:rPr>
          <w:rFonts w:hint="eastAsia" w:ascii="宋体" w:hAnsi="宋体" w:eastAsia="宋体" w:cs="宋体"/>
          <w:lang w:val="zh-CN"/>
        </w:rPr>
      </w:pPr>
      <w:bookmarkStart w:id="66" w:name="_Toc32462"/>
      <w:r>
        <w:rPr>
          <w:rFonts w:hint="eastAsia" w:ascii="宋体" w:hAnsi="宋体" w:eastAsia="宋体" w:cs="宋体"/>
          <w:lang w:val="zh-CN"/>
        </w:rPr>
        <w:t>7.1 资源</w:t>
      </w:r>
      <w:bookmarkEnd w:id="66"/>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公司确定并提供建立、实施、维护和持续改进能源绩效和环境管理体系所需的资源。</w:t>
      </w:r>
    </w:p>
    <w:p>
      <w:pPr>
        <w:numPr>
          <w:ilvl w:val="0"/>
          <w:numId w:val="0"/>
        </w:numPr>
        <w:bidi w:val="0"/>
        <w:spacing w:line="360" w:lineRule="auto"/>
        <w:outlineLvl w:val="1"/>
        <w:rPr>
          <w:rFonts w:hint="eastAsia" w:ascii="宋体" w:hAnsi="宋体" w:eastAsia="宋体" w:cs="宋体"/>
          <w:lang w:val="zh-CN"/>
        </w:rPr>
      </w:pPr>
      <w:bookmarkStart w:id="67" w:name="_Toc10905"/>
      <w:r>
        <w:rPr>
          <w:rFonts w:hint="eastAsia" w:ascii="宋体" w:hAnsi="宋体" w:eastAsia="宋体" w:cs="宋体"/>
          <w:lang w:val="zh-CN"/>
        </w:rPr>
        <w:t>7.2 能力</w:t>
      </w:r>
      <w:bookmarkEnd w:id="67"/>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公司制定《人力资源控制程序》</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a）确定在其控制下从事影响其</w:t>
      </w:r>
      <w:r>
        <w:rPr>
          <w:rFonts w:hint="eastAsia" w:ascii="宋体" w:hAnsi="宋体" w:cs="宋体"/>
          <w:lang w:val="zh-CN"/>
        </w:rPr>
        <w:t>能源绩效</w:t>
      </w:r>
      <w:r>
        <w:rPr>
          <w:rFonts w:hint="eastAsia" w:ascii="宋体" w:hAnsi="宋体" w:eastAsia="宋体" w:cs="宋体"/>
          <w:lang w:val="zh-CN"/>
        </w:rPr>
        <w:t>工作的人的必要能力；</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b）根据适当的教育、培训、技能或经验，确保这些人能够胜任工作；</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c）在适用的情况下，釆取行动获得必要的能力，并评估所采取行动的有效性；</w:t>
      </w:r>
    </w:p>
    <w:p>
      <w:pPr>
        <w:numPr>
          <w:ilvl w:val="0"/>
          <w:numId w:val="0"/>
        </w:numPr>
        <w:bidi w:val="0"/>
        <w:spacing w:line="360" w:lineRule="auto"/>
        <w:outlineLvl w:val="1"/>
        <w:rPr>
          <w:rFonts w:hint="eastAsia" w:ascii="宋体" w:hAnsi="宋体" w:eastAsia="宋体" w:cs="宋体"/>
          <w:lang w:val="zh-CN"/>
        </w:rPr>
      </w:pPr>
      <w:bookmarkStart w:id="68" w:name="_Toc10085"/>
      <w:r>
        <w:rPr>
          <w:rFonts w:hint="eastAsia" w:ascii="宋体" w:hAnsi="宋体" w:eastAsia="宋体" w:cs="宋体"/>
          <w:lang w:val="zh-CN"/>
        </w:rPr>
        <w:t>7.3 意识</w:t>
      </w:r>
      <w:bookmarkEnd w:id="68"/>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公司制定《人力资源控制程序》</w:t>
      </w:r>
      <w:r>
        <w:rPr>
          <w:rFonts w:hint="eastAsia" w:ascii="宋体" w:hAnsi="宋体" w:cs="宋体"/>
          <w:lang w:val="zh-CN"/>
        </w:rPr>
        <w:t>，</w:t>
      </w:r>
      <w:r>
        <w:rPr>
          <w:rFonts w:hint="eastAsia" w:ascii="宋体" w:hAnsi="宋体" w:eastAsia="宋体" w:cs="宋体"/>
          <w:lang w:val="zh-CN"/>
        </w:rPr>
        <w:t>在公司控制下从事工作的人员应知道：</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a）能源</w:t>
      </w:r>
      <w:r>
        <w:rPr>
          <w:rFonts w:hint="eastAsia" w:ascii="宋体" w:hAnsi="宋体" w:cs="宋体"/>
          <w:lang w:val="zh-CN"/>
        </w:rPr>
        <w:t>方针；</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b）他们的贡献运用的有效性，包括实现目标和</w:t>
      </w:r>
      <w:r>
        <w:rPr>
          <w:rFonts w:hint="eastAsia" w:ascii="宋体" w:hAnsi="宋体" w:cs="宋体"/>
          <w:lang w:val="zh-CN"/>
        </w:rPr>
        <w:t>能源指标</w:t>
      </w:r>
      <w:r>
        <w:rPr>
          <w:rFonts w:hint="eastAsia" w:ascii="宋体" w:hAnsi="宋体" w:eastAsia="宋体" w:cs="宋体"/>
          <w:lang w:val="zh-CN"/>
        </w:rPr>
        <w:t>,和提高能效的好处；</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c）其活动或行为对能源表现的影响；</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d）不符合 EnMS 要求的含义。</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7. 4 沟通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公司确定与能源管理体系相关的内部和外部通信，包括：</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a）它将传达什么信息；</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b）何时沟通；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c）与谁交流；</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d）如何沟通;</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e）通信。</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在其沟通过程时， 组织应确保所传达的信息与 EnMS 内所产生的信息一致且可靠。</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7.5 记录信息</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7.5.1 总则</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 xml:space="preserve">公司能源管理体系应包括: </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a）本文件要求的文件化信息；</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b）组织为提高 EnMS 的有效性和演示</w:t>
      </w:r>
      <w:r>
        <w:rPr>
          <w:rFonts w:hint="eastAsia" w:ascii="宋体" w:hAnsi="宋体" w:cs="宋体"/>
          <w:lang w:val="zh-CN"/>
        </w:rPr>
        <w:t>能源绩效</w:t>
      </w:r>
      <w:r>
        <w:rPr>
          <w:rFonts w:hint="eastAsia" w:ascii="宋体" w:hAnsi="宋体" w:eastAsia="宋体" w:cs="宋体"/>
          <w:lang w:val="zh-CN"/>
        </w:rPr>
        <w:t>而确定的文件化信息。</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7.5.2 创建和更新</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在创建和更新文档化信息时， 确保适当：</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a）身份和描述（例如标题、日期、作者或参考编号） ；</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b）格式（例如语言、软件版本、图形）和媒体（例如纸张、电子） ；</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w:t>
      </w:r>
      <w:r>
        <w:rPr>
          <w:rFonts w:hint="eastAsia" w:ascii="宋体" w:hAnsi="宋体" w:cs="宋体"/>
          <w:lang w:val="zh-CN"/>
        </w:rPr>
        <w:t>评审</w:t>
      </w:r>
      <w:r>
        <w:rPr>
          <w:rFonts w:hint="eastAsia" w:ascii="宋体" w:hAnsi="宋体" w:eastAsia="宋体" w:cs="宋体"/>
          <w:lang w:val="zh-CN"/>
        </w:rPr>
        <w:t>和批准是否合适和充分性。</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7.5.3 文件化信息的控制</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EnMS 和本文件要求的文件化信息应受控制，以确保：</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a）可在需要时、何地使用；</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b）它得到充分的保护（例如，防止机密性的丧失、不当使用、完整性的丧失）</w:t>
      </w:r>
      <w:r>
        <w:rPr>
          <w:rFonts w:hint="eastAsia" w:ascii="宋体" w:hAnsi="宋体" w:cs="宋体"/>
          <w:lang w:val="zh-CN"/>
        </w:rPr>
        <w:t>。</w:t>
      </w:r>
      <w:r>
        <w:rPr>
          <w:rFonts w:hint="eastAsia" w:ascii="宋体" w:hAnsi="宋体" w:eastAsia="宋体" w:cs="宋体"/>
          <w:lang w:val="zh-CN"/>
        </w:rPr>
        <w:t>为了控制文</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件化的信息，</w:t>
      </w:r>
      <w:r>
        <w:rPr>
          <w:rFonts w:hint="eastAsia" w:ascii="宋体" w:hAnsi="宋体" w:cs="宋体"/>
          <w:lang w:val="en-US" w:eastAsia="zh-CN"/>
        </w:rPr>
        <w:t>公司</w:t>
      </w:r>
      <w:r>
        <w:rPr>
          <w:rFonts w:hint="eastAsia" w:ascii="宋体" w:hAnsi="宋体" w:eastAsia="宋体" w:cs="宋体"/>
          <w:lang w:val="zh-CN"/>
        </w:rPr>
        <w:t>应处理下列活动：</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-分发、 访问、 检索和使用；</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-储存和保存， 包括易读性的保存；</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-变更的控制（例如版本控制） ；</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-保留和处置。</w:t>
      </w:r>
    </w:p>
    <w:p>
      <w:pPr>
        <w:pStyle w:val="22"/>
        <w:bidi w:val="0"/>
        <w:jc w:val="left"/>
        <w:rPr>
          <w:rFonts w:hint="eastAsia"/>
          <w:lang w:val="zh-CN"/>
        </w:rPr>
      </w:pPr>
      <w:bookmarkStart w:id="69" w:name="_Toc26086"/>
      <w:r>
        <w:rPr>
          <w:rFonts w:hint="eastAsia"/>
          <w:lang w:val="zh-CN"/>
        </w:rPr>
        <w:t>8 运行</w:t>
      </w:r>
      <w:bookmarkEnd w:id="69"/>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8.1 运行</w:t>
      </w:r>
      <w:r>
        <w:rPr>
          <w:rFonts w:hint="eastAsia" w:ascii="宋体" w:hAnsi="宋体" w:cs="宋体"/>
          <w:lang w:val="zh-CN"/>
        </w:rPr>
        <w:t>策划</w:t>
      </w:r>
      <w:r>
        <w:rPr>
          <w:rFonts w:hint="eastAsia" w:ascii="宋体" w:hAnsi="宋体" w:eastAsia="宋体" w:cs="宋体"/>
          <w:lang w:val="zh-CN"/>
        </w:rPr>
        <w:t>和控制</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w:t>
      </w:r>
      <w:r>
        <w:rPr>
          <w:rFonts w:hint="eastAsia" w:ascii="宋体" w:hAnsi="宋体" w:cs="宋体"/>
          <w:lang w:val="zh-CN"/>
        </w:rPr>
        <w:t>策划</w:t>
      </w:r>
      <w:r>
        <w:rPr>
          <w:rFonts w:hint="eastAsia" w:ascii="宋体" w:hAnsi="宋体" w:eastAsia="宋体" w:cs="宋体"/>
          <w:lang w:val="zh-CN"/>
        </w:rPr>
        <w:t>、实施和控制与 SEUs 相关的流程, 以满足需求并实施 6. 2 中确定的行动。由：</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a）制定有关过程的标准，包括设施、设备、系统和能源使用过程的有效操作和维护，如果没</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有这些过程，可能会导致对预期</w:t>
      </w:r>
      <w:r>
        <w:rPr>
          <w:rFonts w:hint="eastAsia" w:ascii="宋体" w:hAnsi="宋体" w:cs="宋体"/>
          <w:lang w:val="zh-CN"/>
        </w:rPr>
        <w:t>能源绩效</w:t>
      </w:r>
      <w:r>
        <w:rPr>
          <w:rFonts w:hint="eastAsia" w:ascii="宋体" w:hAnsi="宋体" w:eastAsia="宋体" w:cs="宋体"/>
          <w:lang w:val="zh-CN"/>
        </w:rPr>
        <w:t>的重大偏离；</w:t>
      </w:r>
    </w:p>
    <w:p>
      <w:pPr>
        <w:numPr>
          <w:ilvl w:val="0"/>
          <w:numId w:val="7"/>
        </w:numPr>
        <w:bidi w:val="0"/>
        <w:spacing w:line="360" w:lineRule="auto"/>
        <w:ind w:left="0" w:leftChars="0" w:firstLine="420" w:firstLineChars="200"/>
        <w:rPr>
          <w:rFonts w:hint="eastAsia" w:ascii="宋体" w:hAnsi="宋体" w:eastAsia="宋体" w:cs="宋体"/>
          <w:lang w:val="zh-CN"/>
        </w:rPr>
      </w:pPr>
      <w:r>
        <w:rPr>
          <w:rFonts w:hint="eastAsia" w:ascii="宋体" w:hAnsi="宋体" w:eastAsia="宋体" w:cs="宋体"/>
          <w:lang w:val="zh-CN"/>
        </w:rPr>
        <w:t>向在组织控制下工作的相关人员传达准则；</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c）按照标准实施对过程的控制， 包括按照既定标准操作和维护设施、 设备、系统和能源使用过程；</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d）在必要的范围内保存文件化的信息, 以确保过程己按</w:t>
      </w:r>
      <w:r>
        <w:rPr>
          <w:rFonts w:hint="eastAsia" w:ascii="宋体" w:hAnsi="宋体" w:cs="宋体"/>
          <w:lang w:val="zh-CN"/>
        </w:rPr>
        <w:t>策划</w:t>
      </w:r>
      <w:r>
        <w:rPr>
          <w:rFonts w:hint="eastAsia" w:ascii="宋体" w:hAnsi="宋体" w:eastAsia="宋体" w:cs="宋体"/>
          <w:lang w:val="zh-CN"/>
        </w:rPr>
        <w:t>进行。</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公司控制</w:t>
      </w:r>
      <w:r>
        <w:rPr>
          <w:rFonts w:hint="eastAsia" w:ascii="宋体" w:hAnsi="宋体" w:cs="宋体"/>
          <w:lang w:val="zh-CN"/>
        </w:rPr>
        <w:t>策划</w:t>
      </w:r>
      <w:r>
        <w:rPr>
          <w:rFonts w:hint="eastAsia" w:ascii="宋体" w:hAnsi="宋体" w:eastAsia="宋体" w:cs="宋体"/>
          <w:lang w:val="zh-CN"/>
        </w:rPr>
        <w:t>中的变更，并</w:t>
      </w:r>
      <w:r>
        <w:rPr>
          <w:rFonts w:hint="eastAsia" w:ascii="宋体" w:hAnsi="宋体" w:cs="宋体"/>
          <w:lang w:val="zh-CN"/>
        </w:rPr>
        <w:t>评审</w:t>
      </w:r>
      <w:r>
        <w:rPr>
          <w:rFonts w:hint="eastAsia" w:ascii="宋体" w:hAnsi="宋体" w:eastAsia="宋体" w:cs="宋体"/>
          <w:lang w:val="zh-CN"/>
        </w:rPr>
        <w:t>意外变更的后果，并在必要时采取行动减轻任何不利影响。</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组织应确保外包的 SEUs 或与其 SEUs 相关的流程受到控制。</w:t>
      </w:r>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8.</w:t>
      </w:r>
      <w:r>
        <w:rPr>
          <w:rFonts w:hint="eastAsia" w:ascii="宋体" w:hAnsi="宋体" w:cs="宋体"/>
          <w:lang w:val="en-US" w:eastAsia="zh-CN"/>
        </w:rPr>
        <w:t xml:space="preserve">2 </w:t>
      </w:r>
      <w:r>
        <w:rPr>
          <w:rFonts w:hint="eastAsia" w:ascii="宋体" w:hAnsi="宋体" w:eastAsia="宋体" w:cs="宋体"/>
          <w:lang w:val="zh-CN"/>
        </w:rPr>
        <w:t>运行</w:t>
      </w:r>
      <w:r>
        <w:rPr>
          <w:rFonts w:hint="eastAsia" w:ascii="宋体" w:hAnsi="宋体" w:cs="宋体"/>
          <w:lang w:val="zh-CN"/>
        </w:rPr>
        <w:t>策划</w:t>
      </w:r>
      <w:r>
        <w:rPr>
          <w:rFonts w:hint="eastAsia" w:ascii="宋体" w:hAnsi="宋体" w:eastAsia="宋体" w:cs="宋体"/>
          <w:lang w:val="zh-CN"/>
        </w:rPr>
        <w:t>和控制</w:t>
      </w:r>
    </w:p>
    <w:p>
      <w:pPr>
        <w:pStyle w:val="44"/>
        <w:numPr>
          <w:ilvl w:val="3"/>
          <w:numId w:val="0"/>
        </w:numPr>
        <w:spacing w:line="360" w:lineRule="auto"/>
      </w:pPr>
      <w:r>
        <w:rPr>
          <w:rFonts w:hint="eastAsia"/>
          <w:lang w:val="en-US" w:eastAsia="zh-CN"/>
        </w:rPr>
        <w:t>8.2.1</w:t>
      </w:r>
      <w:r>
        <w:rPr>
          <w:rFonts w:hint="eastAsia"/>
        </w:rPr>
        <w:t>公司物业区域在新、改、扩建项目，设备大、中修、设备工艺设计和改进时，应考虑能源绩效改进机会及运行控制需要，评价对主要耗能设备设施、过程、系统对能源绩效的影响。应考虑：</w:t>
      </w:r>
    </w:p>
    <w:p>
      <w:pPr>
        <w:adjustRightInd w:val="0"/>
        <w:snapToGrid w:val="0"/>
        <w:spacing w:line="360" w:lineRule="auto"/>
        <w:ind w:firstLine="420" w:firstLineChars="200"/>
        <w:rPr>
          <w:rFonts w:ascii="宋体" w:hAnsi="宋体"/>
          <w:szCs w:val="21"/>
        </w:rPr>
      </w:pPr>
      <w:r>
        <w:rPr>
          <w:rFonts w:ascii="宋体" w:hAnsi="宋体"/>
        </w:rPr>
        <w:t>a</w:t>
      </w:r>
      <w:r>
        <w:rPr>
          <w:rFonts w:hint="eastAsia" w:ascii="宋体" w:hAnsi="宋体"/>
        </w:rPr>
        <w:t xml:space="preserve">） </w:t>
      </w:r>
      <w:r>
        <w:rPr>
          <w:rFonts w:hint="eastAsia" w:ascii="宋体" w:hAnsi="宋体"/>
          <w:szCs w:val="21"/>
        </w:rPr>
        <w:t>符合国家法律法规、发展</w:t>
      </w:r>
      <w:r>
        <w:rPr>
          <w:rFonts w:hint="eastAsia" w:ascii="宋体" w:hAnsi="宋体"/>
          <w:szCs w:val="21"/>
          <w:lang w:eastAsia="zh-CN"/>
        </w:rPr>
        <w:t>方针</w:t>
      </w:r>
      <w:r>
        <w:rPr>
          <w:rFonts w:hint="eastAsia" w:ascii="宋体" w:hAnsi="宋体"/>
          <w:szCs w:val="21"/>
        </w:rPr>
        <w:t>、标准、节能技术</w:t>
      </w:r>
      <w:r>
        <w:rPr>
          <w:rFonts w:hint="eastAsia" w:ascii="宋体" w:hAnsi="宋体"/>
          <w:szCs w:val="21"/>
          <w:lang w:eastAsia="zh-CN"/>
        </w:rPr>
        <w:t>方针</w:t>
      </w:r>
      <w:r>
        <w:rPr>
          <w:rFonts w:hint="eastAsia" w:ascii="宋体" w:hAnsi="宋体"/>
          <w:szCs w:val="21"/>
        </w:rPr>
        <w:t>大纲及有关部门规定的其他内容，杜绝选用列入淘汰目录的设施设备或工艺，优先选用工信部推荐的节能设备；</w:t>
      </w:r>
    </w:p>
    <w:p>
      <w:pPr>
        <w:adjustRightInd w:val="0"/>
        <w:snapToGrid w:val="0"/>
        <w:spacing w:line="360" w:lineRule="auto"/>
        <w:ind w:firstLine="420" w:firstLineChars="200"/>
        <w:rPr>
          <w:rFonts w:ascii="宋体" w:hAnsi="宋体"/>
          <w:szCs w:val="21"/>
        </w:rPr>
      </w:pPr>
      <w:r>
        <w:rPr>
          <w:rFonts w:ascii="宋体" w:hAnsi="宋体"/>
        </w:rPr>
        <w:t>b</w:t>
      </w:r>
      <w:r>
        <w:rPr>
          <w:rFonts w:hint="eastAsia" w:ascii="宋体" w:hAnsi="宋体"/>
        </w:rPr>
        <w:t>）</w:t>
      </w:r>
      <w:r>
        <w:rPr>
          <w:rFonts w:hint="eastAsia" w:ascii="宋体" w:hAnsi="宋体"/>
          <w:szCs w:val="21"/>
        </w:rPr>
        <w:t>能源种类、需求量、质量、价格、可获得性、经济性、环境影响、运输供应便捷性、</w:t>
      </w:r>
      <w:r>
        <w:rPr>
          <w:rFonts w:hint="eastAsia" w:ascii="宋体" w:hAnsi="宋体"/>
          <w:szCs w:val="21"/>
          <w:lang w:eastAsia="zh-CN"/>
        </w:rPr>
        <w:t>方针</w:t>
      </w:r>
      <w:r>
        <w:rPr>
          <w:rFonts w:hint="eastAsia" w:ascii="宋体" w:hAnsi="宋体"/>
          <w:szCs w:val="21"/>
        </w:rPr>
        <w:t>和经济支撑条件等因素；</w:t>
      </w:r>
    </w:p>
    <w:p>
      <w:pPr>
        <w:adjustRightInd w:val="0"/>
        <w:snapToGrid w:val="0"/>
        <w:spacing w:line="360" w:lineRule="auto"/>
        <w:ind w:firstLine="420" w:firstLineChars="200"/>
        <w:rPr>
          <w:rFonts w:ascii="宋体" w:hAnsi="宋体"/>
          <w:szCs w:val="21"/>
        </w:rPr>
      </w:pPr>
      <w:r>
        <w:rPr>
          <w:rFonts w:ascii="宋体" w:hAnsi="宋体"/>
        </w:rPr>
        <w:t>c</w:t>
      </w:r>
      <w:r>
        <w:rPr>
          <w:rFonts w:hint="eastAsia" w:ascii="宋体" w:hAnsi="宋体"/>
        </w:rPr>
        <w:t xml:space="preserve">） </w:t>
      </w:r>
      <w:r>
        <w:rPr>
          <w:rFonts w:hint="eastAsia" w:ascii="宋体" w:hAnsi="宋体"/>
          <w:szCs w:val="21"/>
        </w:rPr>
        <w:t>提高新能源、清洁能源、可再生能源、余能和废弃能的利用程度；</w:t>
      </w:r>
    </w:p>
    <w:p>
      <w:pPr>
        <w:numPr>
          <w:ilvl w:val="0"/>
          <w:numId w:val="10"/>
        </w:numPr>
        <w:adjustRightInd w:val="0"/>
        <w:snapToGrid w:val="0"/>
        <w:spacing w:line="360" w:lineRule="auto"/>
        <w:rPr>
          <w:rFonts w:ascii="宋体" w:hAnsi="宋体"/>
          <w:szCs w:val="21"/>
        </w:rPr>
      </w:pPr>
      <w:r>
        <w:rPr>
          <w:rFonts w:hint="eastAsia" w:ascii="宋体" w:hAnsi="宋体"/>
          <w:szCs w:val="21"/>
        </w:rPr>
        <w:t>设备、系统的能效、运行方式和运行状况，各系统和设备、设施的匹配性；</w:t>
      </w:r>
    </w:p>
    <w:p>
      <w:pPr>
        <w:numPr>
          <w:ilvl w:val="0"/>
          <w:numId w:val="10"/>
        </w:numPr>
        <w:adjustRightInd w:val="0"/>
        <w:snapToGrid w:val="0"/>
        <w:spacing w:line="360" w:lineRule="auto"/>
        <w:rPr>
          <w:rFonts w:ascii="宋体" w:hAnsi="宋体"/>
          <w:szCs w:val="21"/>
        </w:rPr>
      </w:pPr>
      <w:r>
        <w:rPr>
          <w:rFonts w:hint="eastAsia" w:ascii="宋体" w:hAnsi="宋体"/>
          <w:szCs w:val="21"/>
        </w:rPr>
        <w:t>严格执行国家淘汰的设备、工艺和产品目录；</w:t>
      </w:r>
    </w:p>
    <w:p>
      <w:pPr>
        <w:pStyle w:val="44"/>
        <w:numPr>
          <w:ilvl w:val="3"/>
          <w:numId w:val="0"/>
        </w:numPr>
        <w:spacing w:line="360" w:lineRule="auto"/>
      </w:pPr>
      <w:r>
        <w:rPr>
          <w:rFonts w:hint="eastAsia"/>
          <w:lang w:val="en-US" w:eastAsia="zh-CN"/>
        </w:rPr>
        <w:t>8</w:t>
      </w:r>
      <w:r>
        <w:rPr>
          <w:rFonts w:hint="eastAsia"/>
        </w:rPr>
        <w:t>.</w:t>
      </w:r>
      <w:r>
        <w:rPr>
          <w:rFonts w:hint="eastAsia"/>
          <w:lang w:val="en-US" w:eastAsia="zh-CN"/>
        </w:rPr>
        <w:t>2.3</w:t>
      </w:r>
      <w:r>
        <w:rPr>
          <w:rFonts w:hint="eastAsia"/>
        </w:rPr>
        <w:t>在进行设备大、中修及设备改造方案编制、项目实施和验收时，应考虑：</w:t>
      </w:r>
    </w:p>
    <w:p>
      <w:pPr>
        <w:numPr>
          <w:ilvl w:val="0"/>
          <w:numId w:val="11"/>
        </w:numPr>
        <w:adjustRightInd w:val="0"/>
        <w:snapToGrid w:val="0"/>
        <w:spacing w:line="360" w:lineRule="auto"/>
        <w:rPr>
          <w:rFonts w:ascii="宋体" w:hAnsi="宋体"/>
          <w:szCs w:val="21"/>
        </w:rPr>
      </w:pPr>
      <w:r>
        <w:rPr>
          <w:rFonts w:hint="eastAsia" w:ascii="宋体" w:hAnsi="宋体"/>
          <w:szCs w:val="21"/>
        </w:rPr>
        <w:t>各系统和设备、设施能效及匹配性；</w:t>
      </w:r>
    </w:p>
    <w:p>
      <w:pPr>
        <w:numPr>
          <w:ilvl w:val="0"/>
          <w:numId w:val="11"/>
        </w:numPr>
        <w:adjustRightInd w:val="0"/>
        <w:snapToGrid w:val="0"/>
        <w:spacing w:line="360" w:lineRule="auto"/>
        <w:rPr>
          <w:rFonts w:ascii="宋体" w:hAnsi="宋体"/>
          <w:szCs w:val="21"/>
        </w:rPr>
      </w:pPr>
      <w:r>
        <w:rPr>
          <w:rFonts w:hint="eastAsia" w:ascii="宋体" w:hAnsi="宋体"/>
          <w:szCs w:val="21"/>
        </w:rPr>
        <w:t>清洁能源、可再生能源、余能和废弃能的利用；</w:t>
      </w:r>
    </w:p>
    <w:p>
      <w:pPr>
        <w:numPr>
          <w:ilvl w:val="0"/>
          <w:numId w:val="11"/>
        </w:numPr>
        <w:adjustRightInd w:val="0"/>
        <w:snapToGrid w:val="0"/>
        <w:spacing w:line="360" w:lineRule="auto"/>
        <w:rPr>
          <w:rFonts w:ascii="宋体" w:hAnsi="宋体"/>
          <w:szCs w:val="21"/>
        </w:rPr>
      </w:pPr>
      <w:r>
        <w:rPr>
          <w:rFonts w:hint="eastAsia" w:ascii="宋体" w:hAnsi="宋体"/>
          <w:szCs w:val="21"/>
        </w:rPr>
        <w:t>节能新技术和方法，最佳节能实践与经验；</w:t>
      </w:r>
    </w:p>
    <w:p>
      <w:pPr>
        <w:numPr>
          <w:ilvl w:val="0"/>
          <w:numId w:val="11"/>
        </w:numPr>
        <w:adjustRightInd w:val="0"/>
        <w:snapToGrid w:val="0"/>
        <w:spacing w:line="360" w:lineRule="auto"/>
        <w:rPr>
          <w:rFonts w:ascii="宋体" w:hAnsi="宋体"/>
          <w:szCs w:val="21"/>
        </w:rPr>
      </w:pPr>
      <w:r>
        <w:rPr>
          <w:rFonts w:hint="eastAsia" w:ascii="宋体" w:hAnsi="宋体"/>
          <w:szCs w:val="21"/>
        </w:rPr>
        <w:t>运行控制和关键运行特性控制的要求；</w:t>
      </w:r>
    </w:p>
    <w:p>
      <w:pPr>
        <w:numPr>
          <w:ilvl w:val="0"/>
          <w:numId w:val="11"/>
        </w:numPr>
        <w:adjustRightInd w:val="0"/>
        <w:snapToGrid w:val="0"/>
        <w:spacing w:line="360" w:lineRule="auto"/>
        <w:rPr>
          <w:rFonts w:ascii="宋体" w:hAnsi="宋体"/>
          <w:szCs w:val="21"/>
        </w:rPr>
      </w:pPr>
      <w:r>
        <w:rPr>
          <w:rFonts w:hint="eastAsia" w:ascii="宋体" w:hAnsi="宋体"/>
          <w:szCs w:val="21"/>
        </w:rPr>
        <w:t>能源监视、测量要求。</w:t>
      </w:r>
    </w:p>
    <w:p>
      <w:pPr>
        <w:pStyle w:val="44"/>
        <w:numPr>
          <w:ilvl w:val="3"/>
          <w:numId w:val="0"/>
        </w:numPr>
        <w:spacing w:line="360" w:lineRule="auto"/>
      </w:pPr>
      <w:r>
        <w:rPr>
          <w:rFonts w:hint="eastAsia"/>
          <w:lang w:val="en-US" w:eastAsia="zh-CN"/>
        </w:rPr>
        <w:t>8</w:t>
      </w:r>
      <w:r>
        <w:rPr>
          <w:rFonts w:hint="eastAsia"/>
        </w:rPr>
        <w:t>.</w:t>
      </w:r>
      <w:r>
        <w:rPr>
          <w:rFonts w:hint="eastAsia"/>
          <w:lang w:val="en-US" w:eastAsia="zh-CN"/>
        </w:rPr>
        <w:t>2</w:t>
      </w:r>
      <w:r>
        <w:rPr>
          <w:rFonts w:hint="eastAsia"/>
        </w:rPr>
        <w:t>.</w:t>
      </w:r>
      <w:r>
        <w:rPr>
          <w:rFonts w:hint="eastAsia"/>
          <w:lang w:val="en-US" w:eastAsia="zh-CN"/>
        </w:rPr>
        <w:t>4</w:t>
      </w:r>
      <w:r>
        <w:rPr>
          <w:rFonts w:hint="eastAsia"/>
        </w:rPr>
        <w:t>在提出工艺设计和改进时，应考虑:</w:t>
      </w:r>
    </w:p>
    <w:p>
      <w:pPr>
        <w:numPr>
          <w:ilvl w:val="0"/>
          <w:numId w:val="12"/>
        </w:numPr>
        <w:spacing w:line="360" w:lineRule="auto"/>
        <w:jc w:val="left"/>
        <w:rPr>
          <w:rFonts w:ascii="宋体" w:hAnsi="宋体"/>
          <w:szCs w:val="21"/>
        </w:rPr>
      </w:pPr>
      <w:r>
        <w:rPr>
          <w:rFonts w:hint="eastAsia" w:ascii="宋体" w:hAnsi="宋体"/>
          <w:szCs w:val="21"/>
        </w:rPr>
        <w:t>服务过程；</w:t>
      </w:r>
    </w:p>
    <w:p>
      <w:pPr>
        <w:numPr>
          <w:ilvl w:val="0"/>
          <w:numId w:val="12"/>
        </w:numPr>
        <w:spacing w:line="360" w:lineRule="auto"/>
        <w:jc w:val="left"/>
        <w:rPr>
          <w:rFonts w:ascii="宋体" w:hAnsi="宋体"/>
          <w:szCs w:val="21"/>
        </w:rPr>
      </w:pPr>
      <w:r>
        <w:rPr>
          <w:rFonts w:hint="eastAsia" w:ascii="宋体" w:hAnsi="宋体"/>
          <w:szCs w:val="21"/>
        </w:rPr>
        <w:t>对能源消耗有重大影响的工艺参数的合理性；</w:t>
      </w:r>
    </w:p>
    <w:p>
      <w:pPr>
        <w:numPr>
          <w:ilvl w:val="0"/>
          <w:numId w:val="12"/>
        </w:numPr>
        <w:spacing w:line="360" w:lineRule="auto"/>
        <w:jc w:val="left"/>
        <w:rPr>
          <w:rFonts w:ascii="宋体" w:hAnsi="宋体"/>
          <w:szCs w:val="21"/>
        </w:rPr>
      </w:pPr>
      <w:r>
        <w:rPr>
          <w:rFonts w:hint="eastAsia" w:ascii="宋体" w:hAnsi="宋体"/>
          <w:szCs w:val="21"/>
        </w:rPr>
        <w:t>能源梯级使用的可行性；</w:t>
      </w:r>
    </w:p>
    <w:p>
      <w:pPr>
        <w:pStyle w:val="39"/>
        <w:numPr>
          <w:ilvl w:val="3"/>
          <w:numId w:val="0"/>
        </w:numPr>
        <w:spacing w:before="156" w:after="156" w:line="360" w:lineRule="auto"/>
        <w:rPr>
          <w:rFonts w:ascii="宋体" w:hAnsi="宋体" w:eastAsia="宋体"/>
        </w:rPr>
      </w:pPr>
      <w:r>
        <w:rPr>
          <w:rFonts w:hint="eastAsia" w:ascii="宋体" w:hAnsi="宋体" w:eastAsia="宋体"/>
          <w:lang w:val="en-US" w:eastAsia="zh-CN"/>
        </w:rPr>
        <w:t>8.3</w:t>
      </w:r>
      <w:r>
        <w:rPr>
          <w:rFonts w:hint="eastAsia" w:ascii="宋体" w:hAnsi="宋体" w:eastAsia="宋体"/>
        </w:rPr>
        <w:t>能源服务、产品和设备的采购</w:t>
      </w:r>
    </w:p>
    <w:p>
      <w:pPr>
        <w:pStyle w:val="37"/>
        <w:numPr>
          <w:ilvl w:val="0"/>
          <w:numId w:val="0"/>
        </w:numPr>
        <w:spacing w:line="360" w:lineRule="auto"/>
      </w:pPr>
      <w:r>
        <w:rPr>
          <w:rFonts w:hint="eastAsia"/>
          <w:lang w:val="en-US" w:eastAsia="zh-CN"/>
        </w:rPr>
        <w:t>8</w:t>
      </w:r>
      <w:r>
        <w:rPr>
          <w:rFonts w:hint="eastAsia"/>
        </w:rPr>
        <w:t>.</w:t>
      </w:r>
      <w:r>
        <w:rPr>
          <w:rFonts w:hint="eastAsia"/>
          <w:lang w:val="en-US" w:eastAsia="zh-CN"/>
        </w:rPr>
        <w:t>3</w:t>
      </w:r>
      <w:r>
        <w:rPr>
          <w:rFonts w:hint="eastAsia"/>
        </w:rPr>
        <w:t>.1在采购对主要能源使用具有影响的能源服务、产品和设备时，采购文件和合同中应明确能源绩效要求。</w:t>
      </w:r>
    </w:p>
    <w:p>
      <w:pPr>
        <w:pStyle w:val="37"/>
        <w:numPr>
          <w:ilvl w:val="0"/>
          <w:numId w:val="0"/>
        </w:numPr>
        <w:spacing w:line="360" w:lineRule="auto"/>
      </w:pPr>
      <w:r>
        <w:rPr>
          <w:rFonts w:hint="eastAsia"/>
          <w:lang w:val="en-US" w:eastAsia="zh-CN"/>
        </w:rPr>
        <w:t>8</w:t>
      </w:r>
      <w:r>
        <w:rPr>
          <w:rFonts w:hint="eastAsia"/>
        </w:rPr>
        <w:t>.</w:t>
      </w:r>
      <w:r>
        <w:rPr>
          <w:rFonts w:hint="eastAsia"/>
          <w:lang w:val="en-US" w:eastAsia="zh-CN"/>
        </w:rPr>
        <w:t>3</w:t>
      </w:r>
      <w:r>
        <w:rPr>
          <w:rFonts w:hint="eastAsia"/>
        </w:rPr>
        <w:t>.2在采购能源服务时，应考虑：</w:t>
      </w:r>
    </w:p>
    <w:p>
      <w:pPr>
        <w:pStyle w:val="42"/>
        <w:spacing w:line="360" w:lineRule="auto"/>
        <w:ind w:firstLine="420"/>
      </w:pPr>
      <w:r>
        <w:rPr>
          <w:rFonts w:hint="eastAsia"/>
        </w:rPr>
        <w:t>——提供能源服务人员的能力水平；</w:t>
      </w:r>
    </w:p>
    <w:p>
      <w:pPr>
        <w:pStyle w:val="42"/>
        <w:spacing w:line="360" w:lineRule="auto"/>
        <w:ind w:firstLine="420"/>
      </w:pPr>
      <w:r>
        <w:rPr>
          <w:rFonts w:hint="eastAsia"/>
        </w:rPr>
        <w:t>——供应商自身的资质、信誉、技术实力、经验等；</w:t>
      </w:r>
    </w:p>
    <w:p>
      <w:pPr>
        <w:pStyle w:val="42"/>
        <w:spacing w:line="360" w:lineRule="auto"/>
        <w:ind w:firstLine="420"/>
      </w:pPr>
      <w:r>
        <w:rPr>
          <w:rFonts w:hint="eastAsia"/>
        </w:rPr>
        <w:t>——能源绩效的评价方法和预期效果。</w:t>
      </w:r>
    </w:p>
    <w:p>
      <w:pPr>
        <w:pStyle w:val="42"/>
        <w:spacing w:line="360" w:lineRule="auto"/>
        <w:ind w:firstLine="0" w:firstLineChars="0"/>
        <w:rPr>
          <w:b/>
        </w:rPr>
      </w:pPr>
      <w:r>
        <w:rPr>
          <w:rFonts w:hint="eastAsia"/>
          <w:lang w:val="en-US" w:eastAsia="zh-CN"/>
        </w:rPr>
        <w:t>8</w:t>
      </w:r>
      <w:r>
        <w:rPr>
          <w:rFonts w:hint="eastAsia"/>
        </w:rPr>
        <w:t>.</w:t>
      </w:r>
      <w:r>
        <w:rPr>
          <w:rFonts w:hint="eastAsia"/>
          <w:lang w:val="en-US" w:eastAsia="zh-CN"/>
        </w:rPr>
        <w:t>3.</w:t>
      </w:r>
      <w:r>
        <w:rPr>
          <w:rFonts w:hint="eastAsia"/>
        </w:rPr>
        <w:t>3在产品和设备采购时，应考虑：</w:t>
      </w:r>
    </w:p>
    <w:p>
      <w:pPr>
        <w:pStyle w:val="44"/>
        <w:numPr>
          <w:ilvl w:val="3"/>
          <w:numId w:val="0"/>
        </w:numPr>
        <w:spacing w:line="360" w:lineRule="auto"/>
        <w:ind w:firstLine="420" w:firstLineChars="200"/>
      </w:pPr>
      <w:r>
        <w:rPr>
          <w:rFonts w:hint="eastAsia"/>
        </w:rPr>
        <w:t>——产品和设备的能效水平；</w:t>
      </w:r>
    </w:p>
    <w:p>
      <w:pPr>
        <w:pStyle w:val="44"/>
        <w:numPr>
          <w:ilvl w:val="3"/>
          <w:numId w:val="0"/>
        </w:numPr>
        <w:spacing w:line="360" w:lineRule="auto"/>
        <w:ind w:firstLine="420" w:firstLineChars="200"/>
      </w:pPr>
      <w:r>
        <w:rPr>
          <w:rFonts w:hint="eastAsia"/>
        </w:rPr>
        <w:t>——与整个用能系统的匹配程度；</w:t>
      </w:r>
    </w:p>
    <w:p>
      <w:pPr>
        <w:pStyle w:val="42"/>
        <w:spacing w:line="360" w:lineRule="auto"/>
        <w:ind w:firstLine="420"/>
      </w:pPr>
      <w:r>
        <w:rPr>
          <w:rFonts w:hint="eastAsia"/>
        </w:rPr>
        <w:t>——运行经济性、稳定性和可靠性；</w:t>
      </w:r>
    </w:p>
    <w:p>
      <w:pPr>
        <w:pStyle w:val="42"/>
        <w:spacing w:line="360" w:lineRule="auto"/>
        <w:ind w:firstLine="420"/>
      </w:pPr>
      <w:r>
        <w:rPr>
          <w:rFonts w:hint="eastAsia"/>
        </w:rPr>
        <w:t>——供应商自身的资质、信誉、技术实力、经验；</w:t>
      </w:r>
    </w:p>
    <w:p>
      <w:pPr>
        <w:pStyle w:val="42"/>
        <w:spacing w:line="360" w:lineRule="auto"/>
        <w:ind w:firstLine="420"/>
      </w:pPr>
      <w:r>
        <w:rPr>
          <w:rFonts w:hint="eastAsia"/>
        </w:rPr>
        <w:t>——售后服务和技术支持能力；</w:t>
      </w:r>
    </w:p>
    <w:p>
      <w:pPr>
        <w:pStyle w:val="42"/>
        <w:spacing w:line="360" w:lineRule="auto"/>
        <w:ind w:firstLine="420"/>
      </w:pPr>
      <w:r>
        <w:rPr>
          <w:rFonts w:hint="eastAsia"/>
        </w:rPr>
        <w:t>——预期使用寿命内对能源使用、能源消耗和能源效率的影响；</w:t>
      </w:r>
    </w:p>
    <w:p>
      <w:pPr>
        <w:pStyle w:val="37"/>
        <w:numPr>
          <w:ilvl w:val="0"/>
          <w:numId w:val="0"/>
        </w:numPr>
        <w:spacing w:line="360" w:lineRule="auto"/>
      </w:pPr>
      <w:r>
        <w:rPr>
          <w:rFonts w:hint="eastAsia"/>
          <w:lang w:val="en-US" w:eastAsia="zh-CN"/>
        </w:rPr>
        <w:t>8</w:t>
      </w:r>
      <w:r>
        <w:rPr>
          <w:rFonts w:hint="eastAsia"/>
        </w:rPr>
        <w:t>.</w:t>
      </w:r>
      <w:r>
        <w:rPr>
          <w:rFonts w:hint="eastAsia"/>
          <w:lang w:val="en-US" w:eastAsia="zh-CN"/>
        </w:rPr>
        <w:t>3</w:t>
      </w:r>
      <w:r>
        <w:rPr>
          <w:rFonts w:hint="eastAsia"/>
        </w:rPr>
        <w:t>.4禁止采购《淘汰落后生产能力、工艺和产品的目录》、《高耗能落后机电设备（产品）淘汰目录》和《产业结构指导目录》中的产品和设备，对现有产品、设备进行</w:t>
      </w:r>
      <w:r>
        <w:t>更换</w:t>
      </w:r>
      <w:r>
        <w:rPr>
          <w:rFonts w:hint="eastAsia"/>
        </w:rPr>
        <w:t>时</w:t>
      </w:r>
      <w:r>
        <w:t>，应</w:t>
      </w:r>
      <w:r>
        <w:rPr>
          <w:rFonts w:hint="eastAsia"/>
        </w:rPr>
        <w:t>尽量</w:t>
      </w:r>
      <w:r>
        <w:t>采用</w:t>
      </w:r>
      <w:r>
        <w:rPr>
          <w:rFonts w:hint="eastAsia"/>
        </w:rPr>
        <w:t>高效</w:t>
      </w:r>
      <w:r>
        <w:t>的节能产品，或者</w:t>
      </w:r>
      <w:r>
        <w:rPr>
          <w:rFonts w:hint="eastAsia"/>
        </w:rPr>
        <w:t>采用国家经信委推荐</w:t>
      </w:r>
      <w:r>
        <w:t>的</w:t>
      </w:r>
      <w:r>
        <w:rPr>
          <w:rFonts w:hint="eastAsia"/>
        </w:rPr>
        <w:t>节能产品和</w:t>
      </w:r>
      <w:r>
        <w:t>设备</w:t>
      </w:r>
      <w:r>
        <w:rPr>
          <w:rFonts w:hint="eastAsia"/>
        </w:rPr>
        <w:t>。</w:t>
      </w:r>
    </w:p>
    <w:p>
      <w:pPr>
        <w:pStyle w:val="39"/>
        <w:numPr>
          <w:ilvl w:val="3"/>
          <w:numId w:val="0"/>
        </w:numPr>
        <w:spacing w:before="156" w:after="156" w:line="360" w:lineRule="auto"/>
        <w:rPr>
          <w:rFonts w:ascii="宋体" w:hAnsi="宋体" w:eastAsia="宋体"/>
        </w:rPr>
      </w:pPr>
      <w:r>
        <w:rPr>
          <w:rFonts w:hint="eastAsia" w:ascii="宋体" w:hAnsi="宋体" w:eastAsia="宋体"/>
          <w:lang w:val="en-US" w:eastAsia="zh-CN"/>
        </w:rPr>
        <w:t>8</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w:t>
      </w:r>
      <w:r>
        <w:rPr>
          <w:rFonts w:hint="eastAsia" w:ascii="宋体" w:hAnsi="宋体" w:eastAsia="宋体"/>
          <w:lang w:val="en-US" w:eastAsia="zh-CN"/>
        </w:rPr>
        <w:t>5</w:t>
      </w:r>
      <w:r>
        <w:rPr>
          <w:rFonts w:hint="eastAsia" w:ascii="宋体" w:hAnsi="宋体" w:eastAsia="宋体"/>
        </w:rPr>
        <w:t>能源的采购</w:t>
      </w:r>
    </w:p>
    <w:p>
      <w:pPr>
        <w:pStyle w:val="37"/>
        <w:numPr>
          <w:ilvl w:val="0"/>
          <w:numId w:val="0"/>
        </w:numPr>
        <w:spacing w:line="360" w:lineRule="auto"/>
        <w:ind w:firstLine="420" w:firstLineChars="200"/>
      </w:pPr>
      <w:r>
        <w:rPr>
          <w:rFonts w:hint="eastAsia"/>
        </w:rPr>
        <w:t>从垄断行业采购的水和电，公司不做供应商评价。</w:t>
      </w:r>
    </w:p>
    <w:p>
      <w:pPr>
        <w:pStyle w:val="22"/>
        <w:bidi w:val="0"/>
        <w:jc w:val="left"/>
        <w:rPr>
          <w:rFonts w:hint="eastAsia"/>
          <w:lang w:val="zh-CN"/>
        </w:rPr>
      </w:pPr>
      <w:bookmarkStart w:id="70" w:name="_Toc11110"/>
      <w:r>
        <w:rPr>
          <w:rFonts w:hint="eastAsia"/>
          <w:lang w:val="zh-CN"/>
        </w:rPr>
        <w:t xml:space="preserve">9 </w:t>
      </w:r>
      <w:bookmarkEnd w:id="70"/>
      <w:r>
        <w:rPr>
          <w:rFonts w:hint="eastAsia"/>
          <w:lang w:val="zh-CN"/>
        </w:rPr>
        <w:t>绩效评价</w:t>
      </w:r>
    </w:p>
    <w:p>
      <w:pPr>
        <w:numPr>
          <w:ilvl w:val="0"/>
          <w:numId w:val="0"/>
        </w:numPr>
        <w:bidi w:val="0"/>
        <w:spacing w:line="360" w:lineRule="auto"/>
        <w:rPr>
          <w:rFonts w:hint="eastAsia" w:ascii="宋体" w:hAnsi="宋体" w:eastAsia="宋体" w:cs="宋体"/>
          <w:lang w:val="zh-CN"/>
        </w:rPr>
      </w:pPr>
      <w:r>
        <w:rPr>
          <w:rFonts w:hint="eastAsia" w:ascii="宋体" w:hAnsi="宋体" w:cs="宋体"/>
          <w:lang w:val="en-US" w:eastAsia="zh-CN"/>
        </w:rPr>
        <w:t>9.</w:t>
      </w:r>
      <w:r>
        <w:rPr>
          <w:rFonts w:hint="eastAsia" w:ascii="宋体" w:hAnsi="宋体" w:eastAsia="宋体" w:cs="宋体"/>
          <w:lang w:val="zh-CN"/>
        </w:rPr>
        <w:t xml:space="preserve">1 </w:t>
      </w:r>
      <w:r>
        <w:rPr>
          <w:rFonts w:hint="eastAsia" w:ascii="宋体" w:hAnsi="宋体" w:cs="宋体"/>
          <w:lang w:val="zh-CN"/>
        </w:rPr>
        <w:t>能源绩效</w:t>
      </w:r>
      <w:r>
        <w:rPr>
          <w:rFonts w:hint="eastAsia" w:ascii="宋体" w:hAnsi="宋体" w:eastAsia="宋体" w:cs="宋体"/>
          <w:lang w:val="zh-CN"/>
        </w:rPr>
        <w:t>和 EnMS 的监测、 测量、 分析和评估</w:t>
      </w:r>
    </w:p>
    <w:p>
      <w:pPr>
        <w:pStyle w:val="44"/>
        <w:numPr>
          <w:ilvl w:val="3"/>
          <w:numId w:val="0"/>
        </w:numPr>
        <w:spacing w:line="360" w:lineRule="auto"/>
      </w:pPr>
      <w:r>
        <w:rPr>
          <w:rFonts w:hint="eastAsia"/>
          <w:lang w:val="en-US" w:eastAsia="zh-CN"/>
        </w:rPr>
        <w:t>9</w:t>
      </w:r>
      <w:r>
        <w:rPr>
          <w:rFonts w:hint="eastAsia"/>
        </w:rPr>
        <w:t>.1.1项目部应每月对能源绩效的相关的关键活动、关键区域、关键设备设施的运行控制情况进行检查和评价，以便及时发现问题并采取措施进行有效控制。应至少包括：</w:t>
      </w:r>
    </w:p>
    <w:p>
      <w:pPr>
        <w:pStyle w:val="44"/>
        <w:numPr>
          <w:ilvl w:val="3"/>
          <w:numId w:val="0"/>
        </w:numPr>
        <w:spacing w:line="360" w:lineRule="auto"/>
        <w:ind w:firstLine="420" w:firstLineChars="200"/>
      </w:pPr>
      <w:r>
        <w:rPr>
          <w:rFonts w:hint="eastAsia"/>
        </w:rPr>
        <w:t>—</w:t>
      </w:r>
      <w:r>
        <w:rPr>
          <w:rFonts w:hint="eastAsia"/>
          <w:lang w:eastAsia="zh-CN"/>
        </w:rPr>
        <w:t>能源指标</w:t>
      </w:r>
      <w:r>
        <w:rPr>
          <w:rFonts w:hint="eastAsia"/>
        </w:rPr>
        <w:t>和指标的实现情况；</w:t>
      </w:r>
    </w:p>
    <w:p>
      <w:pPr>
        <w:pStyle w:val="44"/>
        <w:numPr>
          <w:ilvl w:val="3"/>
          <w:numId w:val="0"/>
        </w:numPr>
        <w:spacing w:line="360" w:lineRule="auto"/>
        <w:ind w:firstLine="420" w:firstLineChars="200"/>
      </w:pPr>
      <w:r>
        <w:rPr>
          <w:rFonts w:hint="eastAsia"/>
        </w:rPr>
        <w:t>—能源管理实施方案进展和效果；</w:t>
      </w:r>
    </w:p>
    <w:p>
      <w:pPr>
        <w:pStyle w:val="44"/>
        <w:numPr>
          <w:ilvl w:val="3"/>
          <w:numId w:val="0"/>
        </w:numPr>
        <w:spacing w:line="360" w:lineRule="auto"/>
        <w:ind w:firstLine="420" w:firstLineChars="200"/>
      </w:pPr>
      <w:r>
        <w:rPr>
          <w:rFonts w:hint="eastAsia"/>
        </w:rPr>
        <w:t>—能源绩效参数的变化；</w:t>
      </w:r>
    </w:p>
    <w:p>
      <w:pPr>
        <w:pStyle w:val="44"/>
        <w:numPr>
          <w:ilvl w:val="3"/>
          <w:numId w:val="0"/>
        </w:numPr>
        <w:spacing w:line="360" w:lineRule="auto"/>
        <w:ind w:firstLine="420" w:firstLineChars="200"/>
      </w:pPr>
      <w:r>
        <w:rPr>
          <w:rFonts w:hint="eastAsia"/>
        </w:rPr>
        <w:t>—关键运行特性的控制；</w:t>
      </w:r>
    </w:p>
    <w:p>
      <w:pPr>
        <w:pStyle w:val="44"/>
        <w:numPr>
          <w:ilvl w:val="3"/>
          <w:numId w:val="0"/>
        </w:numPr>
        <w:spacing w:line="360" w:lineRule="auto"/>
        <w:ind w:firstLine="420" w:firstLineChars="200"/>
      </w:pPr>
      <w:r>
        <w:rPr>
          <w:rFonts w:hint="eastAsia"/>
        </w:rPr>
        <w:t>—优控能源绩效改进机会的控制</w:t>
      </w:r>
    </w:p>
    <w:p>
      <w:pPr>
        <w:pStyle w:val="44"/>
        <w:numPr>
          <w:ilvl w:val="3"/>
          <w:numId w:val="0"/>
        </w:numPr>
        <w:spacing w:line="360" w:lineRule="auto"/>
        <w:ind w:firstLine="420" w:firstLineChars="200"/>
      </w:pPr>
      <w:r>
        <w:rPr>
          <w:rFonts w:hint="eastAsia"/>
        </w:rPr>
        <w:t>——实际能源消耗与预期的对比；</w:t>
      </w:r>
    </w:p>
    <w:p>
      <w:pPr>
        <w:pStyle w:val="44"/>
        <w:numPr>
          <w:ilvl w:val="3"/>
          <w:numId w:val="0"/>
        </w:numPr>
        <w:spacing w:line="360" w:lineRule="auto"/>
      </w:pPr>
      <w:r>
        <w:rPr>
          <w:rFonts w:hint="eastAsia"/>
          <w:lang w:val="en-US" w:eastAsia="zh-CN"/>
        </w:rPr>
        <w:t>9</w:t>
      </w:r>
      <w:r>
        <w:rPr>
          <w:rFonts w:hint="eastAsia"/>
        </w:rPr>
        <w:t>.1.2检查和评价的方法包括目测、实测、巡视、关键参数记录的分析等。</w:t>
      </w:r>
    </w:p>
    <w:p>
      <w:pPr>
        <w:pStyle w:val="44"/>
        <w:numPr>
          <w:ilvl w:val="3"/>
          <w:numId w:val="0"/>
        </w:numPr>
        <w:spacing w:line="360" w:lineRule="auto"/>
      </w:pPr>
      <w:r>
        <w:rPr>
          <w:rFonts w:hint="eastAsia"/>
          <w:lang w:val="en-US" w:eastAsia="zh-CN"/>
        </w:rPr>
        <w:t>9</w:t>
      </w:r>
      <w:r>
        <w:rPr>
          <w:rFonts w:hint="eastAsia"/>
        </w:rPr>
        <w:t>.1.3水电工按规定的控制准则监测工艺运行参数,各主要用能部门应指定专人每天对部门用能情况进行巡视和监控，确保关键运行特性得到逐级控制，发现的用能异常情况应及时在设备运行记录中体现并及时处置或反馈给责任部门处理。对于发现的较大偏差，应上报项目部,由项目部组织调查原因,采取纠偏措施。</w:t>
      </w:r>
    </w:p>
    <w:p>
      <w:pPr>
        <w:pStyle w:val="44"/>
        <w:numPr>
          <w:ilvl w:val="3"/>
          <w:numId w:val="0"/>
        </w:numPr>
        <w:spacing w:line="360" w:lineRule="auto"/>
      </w:pPr>
      <w:r>
        <w:rPr>
          <w:rFonts w:hint="eastAsia"/>
          <w:lang w:val="en-US" w:eastAsia="zh-CN"/>
        </w:rPr>
        <w:t>9</w:t>
      </w:r>
      <w:r>
        <w:rPr>
          <w:rFonts w:hint="eastAsia"/>
        </w:rPr>
        <w:t>.1.4项目部每月进行能源监视和测量结果进行分析与评价，剔除不可控因素对能源管理绩效的影响，分析实施过程的问题，并提出考核意见进行考核或报</w:t>
      </w:r>
      <w:r>
        <w:rPr>
          <w:rFonts w:hint="eastAsia"/>
          <w:lang w:eastAsia="zh-CN"/>
        </w:rPr>
        <w:t>办公室</w:t>
      </w:r>
      <w:r>
        <w:rPr>
          <w:rFonts w:hint="eastAsia"/>
        </w:rPr>
        <w:t>进行考核。具体实施执行监视和测量控制程序。</w:t>
      </w:r>
    </w:p>
    <w:p>
      <w:pPr>
        <w:pStyle w:val="44"/>
        <w:numPr>
          <w:ilvl w:val="3"/>
          <w:numId w:val="0"/>
        </w:numPr>
        <w:spacing w:line="360" w:lineRule="auto"/>
      </w:pPr>
      <w:r>
        <w:rPr>
          <w:rFonts w:hint="eastAsia"/>
          <w:lang w:val="en-US" w:eastAsia="zh-CN"/>
        </w:rPr>
        <w:t>9</w:t>
      </w:r>
      <w:r>
        <w:rPr>
          <w:rFonts w:hint="eastAsia"/>
        </w:rPr>
        <w:t>.1.5能源计量设备的配置应符合GB17167的要求,符合公司监测测量活动的要求,能源管理体系检查和评价所用的各类监视测量设备的定期检定或校准，确保用于监测关键特性的设备所提供的数据是准确的、可重现的，并保存相关记录。</w:t>
      </w:r>
    </w:p>
    <w:p>
      <w:pPr>
        <w:pStyle w:val="44"/>
        <w:numPr>
          <w:ilvl w:val="3"/>
          <w:numId w:val="0"/>
        </w:numPr>
        <w:spacing w:line="360" w:lineRule="auto"/>
      </w:pPr>
      <w:r>
        <w:rPr>
          <w:rFonts w:hint="eastAsia"/>
          <w:lang w:val="en-US" w:eastAsia="zh-CN"/>
        </w:rPr>
        <w:t>9</w:t>
      </w:r>
      <w:r>
        <w:rPr>
          <w:rFonts w:hint="eastAsia"/>
        </w:rPr>
        <w:t>.1.6各作用部门或人员负责对能源监视测量设备进行日常管理，每月对能源监视测量设备完好情况进行检查，及时发现问题并采取应对措施。</w:t>
      </w:r>
    </w:p>
    <w:p>
      <w:pPr>
        <w:pStyle w:val="40"/>
        <w:numPr>
          <w:ilvl w:val="2"/>
          <w:numId w:val="0"/>
        </w:numPr>
        <w:spacing w:before="156" w:after="156"/>
        <w:rPr>
          <w:rFonts w:ascii="宋体" w:hAnsi="宋体" w:eastAsia="宋体"/>
          <w:b w:val="0"/>
          <w:bCs/>
          <w:sz w:val="21"/>
          <w:szCs w:val="21"/>
        </w:rPr>
      </w:pPr>
      <w:r>
        <w:rPr>
          <w:rFonts w:hint="eastAsia" w:ascii="宋体" w:hAnsi="宋体" w:eastAsia="宋体"/>
          <w:b w:val="0"/>
          <w:bCs/>
          <w:sz w:val="21"/>
          <w:szCs w:val="21"/>
          <w:lang w:val="en-US" w:eastAsia="zh-CN"/>
        </w:rPr>
        <w:t>9</w:t>
      </w:r>
      <w:r>
        <w:rPr>
          <w:rFonts w:hint="eastAsia" w:ascii="宋体" w:hAnsi="宋体" w:eastAsia="宋体"/>
          <w:b w:val="0"/>
          <w:bCs/>
          <w:sz w:val="21"/>
          <w:szCs w:val="21"/>
        </w:rPr>
        <w:t>.2合规性评价</w:t>
      </w:r>
    </w:p>
    <w:p>
      <w:pPr>
        <w:pStyle w:val="44"/>
        <w:numPr>
          <w:ilvl w:val="3"/>
          <w:numId w:val="0"/>
        </w:numPr>
        <w:spacing w:line="360" w:lineRule="auto"/>
      </w:pPr>
      <w:r>
        <w:rPr>
          <w:rFonts w:hint="eastAsia"/>
          <w:lang w:val="en-US" w:eastAsia="zh-CN"/>
        </w:rPr>
        <w:t>9</w:t>
      </w:r>
      <w:r>
        <w:rPr>
          <w:rFonts w:hint="eastAsia"/>
        </w:rPr>
        <w:t>.2.1</w:t>
      </w:r>
      <w:r>
        <w:rPr>
          <w:rFonts w:hint="eastAsia"/>
          <w:lang w:eastAsia="zh-CN"/>
        </w:rPr>
        <w:t>物业科</w:t>
      </w:r>
      <w:r>
        <w:rPr>
          <w:rFonts w:hint="eastAsia"/>
        </w:rPr>
        <w:t>按照能源管理体系的要求，每年至少一次组织对能源管理相关的法律法规、</w:t>
      </w:r>
      <w:r>
        <w:rPr>
          <w:rFonts w:hint="eastAsia"/>
          <w:lang w:eastAsia="zh-CN"/>
        </w:rPr>
        <w:t>方针</w:t>
      </w:r>
      <w:r>
        <w:rPr>
          <w:rFonts w:hint="eastAsia"/>
        </w:rPr>
        <w:t>、标准或其他要求的遵守情况进行评价，也可将合规性评价与其它评价活动（如内部审核、管理评审等）结合进行，并保存相关记录。</w:t>
      </w:r>
    </w:p>
    <w:p>
      <w:pPr>
        <w:pStyle w:val="44"/>
        <w:numPr>
          <w:ilvl w:val="3"/>
          <w:numId w:val="0"/>
        </w:numPr>
        <w:spacing w:line="360" w:lineRule="auto"/>
      </w:pPr>
      <w:r>
        <w:rPr>
          <w:rFonts w:hint="eastAsia"/>
          <w:lang w:val="en-US" w:eastAsia="zh-CN"/>
        </w:rPr>
        <w:t>9</w:t>
      </w:r>
      <w:r>
        <w:rPr>
          <w:rFonts w:hint="eastAsia"/>
        </w:rPr>
        <w:t>.2.2评价的方法可包括：设备设施能效评估、文件和记录</w:t>
      </w:r>
      <w:r>
        <w:rPr>
          <w:rFonts w:hint="eastAsia"/>
          <w:lang w:eastAsia="zh-CN"/>
        </w:rPr>
        <w:t>评审</w:t>
      </w:r>
      <w:r>
        <w:rPr>
          <w:rFonts w:hint="eastAsia"/>
        </w:rPr>
        <w:t>、能耗数据统计分析、现场检查等。</w:t>
      </w:r>
    </w:p>
    <w:p>
      <w:pPr>
        <w:pStyle w:val="40"/>
        <w:numPr>
          <w:ilvl w:val="2"/>
          <w:numId w:val="0"/>
        </w:numPr>
        <w:spacing w:before="156" w:after="156"/>
        <w:rPr>
          <w:rFonts w:ascii="宋体" w:hAnsi="宋体" w:eastAsia="宋体"/>
          <w:b/>
          <w:sz w:val="24"/>
          <w:szCs w:val="24"/>
        </w:rPr>
      </w:pPr>
      <w:r>
        <w:rPr>
          <w:rFonts w:hint="eastAsia" w:ascii="宋体" w:hAnsi="宋体" w:eastAsia="宋体"/>
          <w:b w:val="0"/>
          <w:bCs/>
          <w:sz w:val="21"/>
          <w:szCs w:val="21"/>
          <w:lang w:val="en-US" w:eastAsia="zh-CN"/>
        </w:rPr>
        <w:t>9</w:t>
      </w:r>
      <w:r>
        <w:rPr>
          <w:rFonts w:hint="eastAsia" w:ascii="宋体" w:hAnsi="宋体" w:eastAsia="宋体"/>
          <w:b w:val="0"/>
          <w:bCs/>
          <w:sz w:val="21"/>
          <w:szCs w:val="21"/>
        </w:rPr>
        <w:t>.3能源管理体系的内部审核</w:t>
      </w:r>
    </w:p>
    <w:p>
      <w:pPr>
        <w:pStyle w:val="44"/>
        <w:numPr>
          <w:ilvl w:val="3"/>
          <w:numId w:val="0"/>
        </w:numPr>
        <w:spacing w:line="360" w:lineRule="auto"/>
      </w:pPr>
      <w:r>
        <w:rPr>
          <w:rFonts w:hint="eastAsia"/>
          <w:lang w:val="en-US" w:eastAsia="zh-CN"/>
        </w:rPr>
        <w:t>9</w:t>
      </w:r>
      <w:r>
        <w:rPr>
          <w:rFonts w:hint="eastAsia"/>
        </w:rPr>
        <w:t>.3.1管理者代表应每年组织能源管理体系内部审核，必要时在内部或外部的技术专家的帮助下实施，以确定能源管理体系：</w:t>
      </w:r>
    </w:p>
    <w:p>
      <w:pPr>
        <w:pStyle w:val="42"/>
        <w:spacing w:line="360" w:lineRule="auto"/>
        <w:ind w:firstLine="440"/>
        <w:rPr>
          <w:bCs/>
          <w:sz w:val="22"/>
        </w:rPr>
      </w:pPr>
      <w:r>
        <w:rPr>
          <w:rFonts w:hint="eastAsia"/>
          <w:bCs/>
          <w:sz w:val="22"/>
        </w:rPr>
        <w:t>a)是否符合</w:t>
      </w:r>
      <w:r>
        <w:rPr>
          <w:rFonts w:hint="eastAsia"/>
          <w:szCs w:val="21"/>
          <w:lang w:eastAsia="zh-CN"/>
        </w:rPr>
        <w:t>ISO50001:2018</w:t>
      </w:r>
      <w:r>
        <w:rPr>
          <w:rFonts w:hint="eastAsia" w:cs="宋体"/>
          <w:szCs w:val="21"/>
          <w:lang w:val="zh-CN"/>
        </w:rPr>
        <w:t>《能源管理体系要求及使用指南》、</w:t>
      </w:r>
      <w:r>
        <w:rPr>
          <w:rFonts w:hint="eastAsia" w:cs="宋体"/>
          <w:szCs w:val="21"/>
        </w:rPr>
        <w:t>RB/T107-2013</w:t>
      </w:r>
      <w:r>
        <w:rPr>
          <w:rFonts w:hint="eastAsia" w:cs="宋体"/>
          <w:szCs w:val="21"/>
          <w:lang w:val="zh-CN"/>
        </w:rPr>
        <w:t>能源管理体系公共建筑管理组织认证要求</w:t>
      </w:r>
      <w:r>
        <w:rPr>
          <w:rFonts w:hint="eastAsia"/>
          <w:bCs/>
          <w:sz w:val="22"/>
        </w:rPr>
        <w:t>和策划的安排；</w:t>
      </w:r>
    </w:p>
    <w:p>
      <w:pPr>
        <w:pStyle w:val="42"/>
        <w:spacing w:line="360" w:lineRule="auto"/>
        <w:ind w:firstLine="440"/>
        <w:rPr>
          <w:bCs/>
          <w:sz w:val="22"/>
        </w:rPr>
      </w:pPr>
      <w:r>
        <w:rPr>
          <w:rFonts w:hint="eastAsia"/>
          <w:bCs/>
          <w:sz w:val="22"/>
        </w:rPr>
        <w:t>b)</w:t>
      </w:r>
      <w:r>
        <w:rPr>
          <w:rFonts w:hint="eastAsia"/>
        </w:rPr>
        <w:t>是否有能力支撑</w:t>
      </w:r>
      <w:r>
        <w:rPr>
          <w:rFonts w:hint="eastAsia"/>
          <w:lang w:eastAsia="zh-CN"/>
        </w:rPr>
        <w:t>能源指标</w:t>
      </w:r>
      <w:r>
        <w:rPr>
          <w:rFonts w:hint="eastAsia"/>
        </w:rPr>
        <w:t>和指标的实现；</w:t>
      </w:r>
    </w:p>
    <w:p>
      <w:pPr>
        <w:pStyle w:val="42"/>
        <w:spacing w:line="360" w:lineRule="auto"/>
        <w:ind w:firstLine="420"/>
      </w:pPr>
      <w:r>
        <w:rPr>
          <w:rFonts w:hint="eastAsia"/>
        </w:rPr>
        <w:t>c)</w:t>
      </w:r>
      <w:r>
        <w:rPr>
          <w:rFonts w:hint="eastAsia"/>
          <w:bCs/>
          <w:sz w:val="22"/>
        </w:rPr>
        <w:t>是否得到有效的实施和保持，并改进了能源绩效；</w:t>
      </w:r>
    </w:p>
    <w:p>
      <w:pPr>
        <w:adjustRightInd w:val="0"/>
        <w:snapToGrid w:val="0"/>
        <w:spacing w:line="360" w:lineRule="auto"/>
        <w:rPr>
          <w:rFonts w:ascii="宋体" w:hAnsi="宋体"/>
        </w:rPr>
      </w:pPr>
      <w:r>
        <w:rPr>
          <w:rFonts w:hint="eastAsia"/>
          <w:lang w:val="en-US" w:eastAsia="zh-CN"/>
        </w:rPr>
        <w:t>9</w:t>
      </w:r>
      <w:r>
        <w:rPr>
          <w:rFonts w:hint="eastAsia"/>
        </w:rPr>
        <w:t>.3.2</w:t>
      </w:r>
      <w:r>
        <w:rPr>
          <w:rFonts w:hint="eastAsia" w:ascii="宋体" w:hAnsi="宋体"/>
        </w:rPr>
        <w:t>公司能源管理体系内部审核每年最少进行一次，能源管理体系内部审核可以与其他管理体系内部审核一并实施，也可单独进行。</w:t>
      </w:r>
    </w:p>
    <w:p>
      <w:pPr>
        <w:adjustRightInd w:val="0"/>
        <w:snapToGrid w:val="0"/>
        <w:spacing w:line="360" w:lineRule="auto"/>
        <w:ind w:left="716" w:leftChars="199" w:hanging="298" w:hangingChars="142"/>
        <w:rPr>
          <w:rFonts w:ascii="宋体" w:hAnsi="宋体"/>
        </w:rPr>
      </w:pPr>
      <w:r>
        <w:rPr>
          <w:rFonts w:hint="eastAsia" w:ascii="宋体" w:hAnsi="宋体"/>
        </w:rPr>
        <w:t>管理者代表负责内部审核的归口管理，包括审核的策划、实施、报告及审核记录的归档。</w:t>
      </w:r>
    </w:p>
    <w:p>
      <w:pPr>
        <w:adjustRightInd w:val="0"/>
        <w:snapToGrid w:val="0"/>
        <w:spacing w:line="360" w:lineRule="auto"/>
        <w:ind w:firstLine="420" w:firstLineChars="200"/>
        <w:rPr>
          <w:rFonts w:ascii="宋体" w:hAnsi="宋体"/>
        </w:rPr>
      </w:pPr>
      <w:r>
        <w:rPr>
          <w:rFonts w:hint="eastAsia" w:ascii="宋体" w:hAnsi="宋体"/>
        </w:rPr>
        <w:t>管理者代表应对审核进行策划，策划应基于公司已能源评审的结果和以前的审核结果等，策划的结果形成审核方案；</w:t>
      </w:r>
    </w:p>
    <w:p>
      <w:pPr>
        <w:adjustRightInd w:val="0"/>
        <w:snapToGrid w:val="0"/>
        <w:spacing w:line="360" w:lineRule="auto"/>
        <w:ind w:firstLine="420" w:firstLineChars="200"/>
        <w:rPr>
          <w:rFonts w:ascii="宋体" w:hAnsi="宋体"/>
        </w:rPr>
      </w:pPr>
      <w:r>
        <w:rPr>
          <w:rFonts w:hint="eastAsia" w:ascii="宋体" w:hAnsi="宋体"/>
        </w:rPr>
        <w:t>审核组长在实施实施前编制审核实施</w:t>
      </w:r>
      <w:r>
        <w:rPr>
          <w:rFonts w:hint="eastAsia" w:ascii="宋体" w:hAnsi="宋体"/>
          <w:lang w:eastAsia="zh-CN"/>
        </w:rPr>
        <w:t>策划</w:t>
      </w:r>
      <w:r>
        <w:rPr>
          <w:rFonts w:hint="eastAsia" w:ascii="宋体" w:hAnsi="宋体"/>
        </w:rPr>
        <w:t>，明确审核的准则、范围、频次、审核方法及审核组（员）分工；</w:t>
      </w:r>
    </w:p>
    <w:p>
      <w:pPr>
        <w:adjustRightInd w:val="0"/>
        <w:snapToGrid w:val="0"/>
        <w:spacing w:line="360" w:lineRule="auto"/>
        <w:ind w:firstLine="420" w:firstLineChars="200"/>
        <w:rPr>
          <w:rFonts w:ascii="宋体"/>
        </w:rPr>
      </w:pPr>
      <w:r>
        <w:rPr>
          <w:rFonts w:hint="eastAsia" w:ascii="宋体" w:hAnsi="宋体"/>
        </w:rPr>
        <w:t>从事内部审核人员应经过内审员专业培训并取得内部审核员证书，在内部审核中，审核员不得审核自己工作，并确保审核工作的客观性和公正性；</w:t>
      </w:r>
    </w:p>
    <w:p>
      <w:pPr>
        <w:adjustRightInd w:val="0"/>
        <w:snapToGrid w:val="0"/>
        <w:spacing w:line="360" w:lineRule="auto"/>
        <w:ind w:firstLine="420" w:firstLineChars="200"/>
        <w:rPr>
          <w:rFonts w:ascii="宋体"/>
        </w:rPr>
      </w:pPr>
      <w:r>
        <w:rPr>
          <w:rFonts w:hint="eastAsia" w:ascii="宋体" w:hAnsi="宋体"/>
        </w:rPr>
        <w:t>对审核中发现的不合格项，由受审核部门在规定的时间内采取相应的纠正或纠正措施，由审核组对措施的有效性进行验证；</w:t>
      </w:r>
    </w:p>
    <w:p>
      <w:pPr>
        <w:pStyle w:val="35"/>
        <w:numPr>
          <w:ilvl w:val="0"/>
          <w:numId w:val="0"/>
        </w:numPr>
        <w:spacing w:line="360" w:lineRule="auto"/>
        <w:ind w:firstLine="420" w:firstLineChars="200"/>
      </w:pPr>
      <w:r>
        <w:rPr>
          <w:rFonts w:hint="eastAsia" w:hAnsi="宋体"/>
        </w:rPr>
        <w:t>审核组应在审核结束后一周内提交审核报告。</w:t>
      </w:r>
    </w:p>
    <w:p>
      <w:pPr>
        <w:pStyle w:val="42"/>
        <w:spacing w:line="360" w:lineRule="auto"/>
        <w:ind w:firstLine="0" w:firstLineChars="0"/>
      </w:pPr>
      <w:r>
        <w:rPr>
          <w:rFonts w:hint="eastAsia" w:hAnsi="宋体"/>
          <w:bCs/>
          <w:sz w:val="22"/>
          <w:szCs w:val="22"/>
          <w:lang w:val="en-US" w:eastAsia="zh-CN"/>
        </w:rPr>
        <w:t>9</w:t>
      </w:r>
      <w:r>
        <w:rPr>
          <w:rFonts w:hint="eastAsia" w:hAnsi="宋体"/>
          <w:bCs/>
          <w:sz w:val="22"/>
          <w:szCs w:val="22"/>
        </w:rPr>
        <w:t>.3.</w:t>
      </w:r>
      <w:r>
        <w:rPr>
          <w:rFonts w:hint="eastAsia" w:hAnsi="宋体"/>
          <w:bCs/>
          <w:sz w:val="22"/>
          <w:szCs w:val="22"/>
          <w:lang w:val="en-US" w:eastAsia="zh-CN"/>
        </w:rPr>
        <w:t>3</w:t>
      </w:r>
      <w:r>
        <w:rPr>
          <w:rFonts w:hint="eastAsia" w:hAnsi="宋体"/>
          <w:bCs/>
          <w:sz w:val="22"/>
          <w:szCs w:val="22"/>
        </w:rPr>
        <w:t>能源管理体系内部审核的记录应保持，审核结果应上报最高管理者。</w:t>
      </w:r>
    </w:p>
    <w:p>
      <w:pPr>
        <w:pStyle w:val="41"/>
        <w:numPr>
          <w:ilvl w:val="1"/>
          <w:numId w:val="0"/>
        </w:numPr>
        <w:rPr>
          <w:rFonts w:ascii="宋体" w:hAnsi="宋体" w:eastAsia="宋体"/>
          <w:b w:val="0"/>
          <w:bCs/>
          <w:sz w:val="21"/>
          <w:szCs w:val="21"/>
        </w:rPr>
      </w:pPr>
      <w:r>
        <w:rPr>
          <w:rFonts w:hint="eastAsia" w:ascii="宋体" w:hAnsi="宋体" w:eastAsia="宋体"/>
          <w:b w:val="0"/>
          <w:bCs/>
          <w:sz w:val="21"/>
          <w:szCs w:val="21"/>
          <w:lang w:val="en-US" w:eastAsia="zh-CN"/>
        </w:rPr>
        <w:t>9</w:t>
      </w:r>
      <w:r>
        <w:rPr>
          <w:rFonts w:hint="eastAsia" w:ascii="宋体" w:hAnsi="宋体" w:eastAsia="宋体"/>
          <w:b w:val="0"/>
          <w:bCs/>
          <w:sz w:val="21"/>
          <w:szCs w:val="21"/>
        </w:rPr>
        <w:t>.</w:t>
      </w:r>
      <w:r>
        <w:rPr>
          <w:rFonts w:hint="eastAsia" w:ascii="宋体" w:hAnsi="宋体" w:eastAsia="宋体"/>
          <w:b w:val="0"/>
          <w:bCs/>
          <w:sz w:val="21"/>
          <w:szCs w:val="21"/>
          <w:lang w:val="en-US" w:eastAsia="zh-CN"/>
        </w:rPr>
        <w:t>4</w:t>
      </w:r>
      <w:r>
        <w:rPr>
          <w:rFonts w:hint="eastAsia" w:ascii="宋体" w:hAnsi="宋体" w:eastAsia="宋体"/>
          <w:b w:val="0"/>
          <w:bCs/>
          <w:sz w:val="21"/>
          <w:szCs w:val="21"/>
        </w:rPr>
        <w:t>管理评审</w:t>
      </w:r>
    </w:p>
    <w:p>
      <w:pPr>
        <w:pStyle w:val="43"/>
        <w:numPr>
          <w:ilvl w:val="0"/>
          <w:numId w:val="0"/>
        </w:numPr>
        <w:spacing w:line="360" w:lineRule="auto"/>
      </w:pPr>
      <w:r>
        <w:rPr>
          <w:rFonts w:hint="eastAsia"/>
          <w:lang w:val="en-US" w:eastAsia="zh-CN"/>
        </w:rPr>
        <w:t>9.4.1</w:t>
      </w:r>
      <w:r>
        <w:rPr>
          <w:rFonts w:hint="eastAsia"/>
        </w:rPr>
        <w:t>总则</w:t>
      </w:r>
    </w:p>
    <w:p>
      <w:pPr>
        <w:pStyle w:val="43"/>
        <w:numPr>
          <w:ilvl w:val="0"/>
          <w:numId w:val="0"/>
        </w:numPr>
        <w:spacing w:line="360" w:lineRule="auto"/>
        <w:ind w:firstLine="630" w:firstLineChars="300"/>
        <w:rPr>
          <w:rFonts w:hAnsi="宋体"/>
        </w:rPr>
      </w:pPr>
      <w:r>
        <w:rPr>
          <w:rFonts w:hint="eastAsia"/>
        </w:rPr>
        <w:t>为确保能源管理体系持续的适宜性、充分性、有效性，应每年进行管理评审，两次评审间隔时间不应超过</w:t>
      </w:r>
      <w:r>
        <w:t>12</w:t>
      </w:r>
      <w:r>
        <w:rPr>
          <w:rFonts w:hint="eastAsia"/>
        </w:rPr>
        <w:t>个月。能源管理体系评审可以和其它管理体系（如质量、环境、职业健康安全等）结合进行。</w:t>
      </w:r>
      <w:r>
        <w:rPr>
          <w:rFonts w:hint="eastAsia" w:hAnsi="宋体"/>
        </w:rPr>
        <w:t>当出现以下重大事项时，可增加管理评审频次：</w:t>
      </w:r>
    </w:p>
    <w:p>
      <w:pPr>
        <w:adjustRightInd w:val="0"/>
        <w:snapToGrid w:val="0"/>
        <w:spacing w:line="360" w:lineRule="auto"/>
        <w:ind w:firstLine="420" w:firstLineChars="200"/>
        <w:rPr>
          <w:rFonts w:ascii="宋体" w:hAnsi="宋体"/>
        </w:rPr>
      </w:pPr>
      <w:r>
        <w:rPr>
          <w:rFonts w:hint="eastAsia"/>
        </w:rPr>
        <w:t>——</w:t>
      </w:r>
      <w:r>
        <w:rPr>
          <w:rFonts w:hint="eastAsia" w:ascii="宋体" w:hAnsi="宋体"/>
        </w:rPr>
        <w:t>法律法规、</w:t>
      </w:r>
      <w:r>
        <w:rPr>
          <w:rFonts w:hint="eastAsia" w:ascii="宋体" w:hAnsi="宋体"/>
          <w:lang w:eastAsia="zh-CN"/>
        </w:rPr>
        <w:t>方针</w:t>
      </w:r>
      <w:r>
        <w:rPr>
          <w:rFonts w:hint="eastAsia" w:ascii="宋体" w:hAnsi="宋体"/>
        </w:rPr>
        <w:t>、标准及其它要求发生变化；</w:t>
      </w:r>
    </w:p>
    <w:p>
      <w:pPr>
        <w:adjustRightInd w:val="0"/>
        <w:snapToGrid w:val="0"/>
        <w:spacing w:line="360" w:lineRule="auto"/>
        <w:ind w:firstLine="420" w:firstLineChars="200"/>
        <w:rPr>
          <w:rFonts w:ascii="宋体" w:hAnsi="宋体"/>
        </w:rPr>
      </w:pPr>
      <w:r>
        <w:rPr>
          <w:rFonts w:hint="eastAsia"/>
        </w:rPr>
        <w:t>——</w:t>
      </w:r>
      <w:r>
        <w:rPr>
          <w:rFonts w:hint="eastAsia" w:ascii="宋体" w:hAnsi="宋体"/>
        </w:rPr>
        <w:t>政府及节能主管部门的要求发生变化；</w:t>
      </w:r>
    </w:p>
    <w:p>
      <w:pPr>
        <w:adjustRightInd w:val="0"/>
        <w:snapToGrid w:val="0"/>
        <w:spacing w:line="360" w:lineRule="auto"/>
        <w:ind w:firstLine="420" w:firstLineChars="200"/>
        <w:rPr>
          <w:rFonts w:ascii="宋体" w:hAnsi="宋体"/>
        </w:rPr>
      </w:pPr>
      <w:r>
        <w:rPr>
          <w:rFonts w:hint="eastAsia"/>
        </w:rPr>
        <w:t>——</w:t>
      </w:r>
      <w:r>
        <w:rPr>
          <w:rFonts w:hint="eastAsia" w:ascii="宋体" w:hAnsi="宋体"/>
        </w:rPr>
        <w:t>组织结构、能源结构等情况发生变化；</w:t>
      </w:r>
    </w:p>
    <w:p>
      <w:pPr>
        <w:adjustRightInd w:val="0"/>
        <w:snapToGrid w:val="0"/>
        <w:spacing w:line="360" w:lineRule="auto"/>
        <w:ind w:firstLine="420" w:firstLineChars="200"/>
        <w:rPr>
          <w:rFonts w:ascii="宋体" w:hAnsi="宋体"/>
        </w:rPr>
      </w:pPr>
      <w:r>
        <w:rPr>
          <w:rFonts w:hint="eastAsia"/>
        </w:rPr>
        <w:t>——</w:t>
      </w:r>
      <w:r>
        <w:rPr>
          <w:rFonts w:hint="eastAsia" w:ascii="宋体" w:hAnsi="宋体"/>
        </w:rPr>
        <w:t>能源绩效出现重大变化；</w:t>
      </w:r>
    </w:p>
    <w:p>
      <w:pPr>
        <w:pStyle w:val="43"/>
        <w:numPr>
          <w:ilvl w:val="0"/>
          <w:numId w:val="0"/>
        </w:numPr>
        <w:spacing w:line="360" w:lineRule="auto"/>
      </w:pPr>
      <w:r>
        <w:rPr>
          <w:rFonts w:hint="eastAsia"/>
          <w:lang w:val="en-US" w:eastAsia="zh-CN"/>
        </w:rPr>
        <w:t>9</w:t>
      </w:r>
      <w:r>
        <w:rPr>
          <w:rFonts w:hint="eastAsia"/>
        </w:rPr>
        <w:t>.</w:t>
      </w:r>
      <w:r>
        <w:rPr>
          <w:rFonts w:hint="eastAsia"/>
          <w:lang w:val="en-US" w:eastAsia="zh-CN"/>
        </w:rPr>
        <w:t>4</w:t>
      </w:r>
      <w:r>
        <w:rPr>
          <w:rFonts w:hint="eastAsia"/>
        </w:rPr>
        <w:t>.2管理评审的输入</w:t>
      </w:r>
    </w:p>
    <w:p>
      <w:pPr>
        <w:pStyle w:val="42"/>
        <w:widowControl w:val="0"/>
        <w:autoSpaceDE/>
        <w:autoSpaceDN/>
        <w:adjustRightInd w:val="0"/>
        <w:snapToGrid w:val="0"/>
        <w:spacing w:line="360" w:lineRule="auto"/>
        <w:ind w:firstLine="420"/>
        <w:rPr>
          <w:rFonts w:hAnsi="宋体"/>
          <w:kern w:val="2"/>
          <w:szCs w:val="24"/>
        </w:rPr>
      </w:pPr>
      <w:r>
        <w:rPr>
          <w:rFonts w:hint="eastAsia" w:hAnsi="宋体"/>
          <w:kern w:val="2"/>
          <w:szCs w:val="24"/>
        </w:rPr>
        <w:t>管理评审的输入应包括：</w:t>
      </w:r>
    </w:p>
    <w:p>
      <w:pPr>
        <w:adjustRightInd w:val="0"/>
        <w:snapToGrid w:val="0"/>
        <w:spacing w:line="360" w:lineRule="auto"/>
        <w:ind w:firstLine="420" w:firstLineChars="200"/>
        <w:rPr>
          <w:rFonts w:ascii="宋体" w:hAnsi="宋体"/>
        </w:rPr>
      </w:pPr>
      <w:r>
        <w:rPr>
          <w:rFonts w:hint="eastAsia" w:ascii="宋体" w:hAnsi="宋体"/>
        </w:rPr>
        <w:t>a）以往管理评审提的后续措施</w:t>
      </w:r>
    </w:p>
    <w:p>
      <w:pPr>
        <w:adjustRightInd w:val="0"/>
        <w:snapToGrid w:val="0"/>
        <w:spacing w:line="360" w:lineRule="auto"/>
        <w:ind w:firstLine="420" w:firstLineChars="200"/>
        <w:rPr>
          <w:rFonts w:ascii="宋体" w:hAnsi="宋体"/>
        </w:rPr>
      </w:pPr>
      <w:r>
        <w:rPr>
          <w:rFonts w:hint="eastAsia" w:ascii="宋体" w:hAnsi="宋体"/>
        </w:rPr>
        <w:t>b）能源方针的评审</w:t>
      </w:r>
    </w:p>
    <w:p>
      <w:pPr>
        <w:adjustRightInd w:val="0"/>
        <w:snapToGrid w:val="0"/>
        <w:spacing w:line="360" w:lineRule="auto"/>
        <w:ind w:firstLine="420" w:firstLineChars="200"/>
        <w:rPr>
          <w:rFonts w:ascii="宋体" w:hAnsi="宋体"/>
        </w:rPr>
      </w:pPr>
      <w:r>
        <w:rPr>
          <w:rFonts w:hint="eastAsia" w:ascii="宋体" w:hAnsi="宋体"/>
        </w:rPr>
        <w:t>c）能源绩效和能源绩效参数的评审</w:t>
      </w:r>
    </w:p>
    <w:p>
      <w:pPr>
        <w:adjustRightInd w:val="0"/>
        <w:snapToGrid w:val="0"/>
        <w:spacing w:line="360" w:lineRule="auto"/>
        <w:ind w:firstLine="420" w:firstLineChars="200"/>
        <w:rPr>
          <w:rFonts w:ascii="宋体" w:hAnsi="宋体"/>
        </w:rPr>
      </w:pPr>
      <w:r>
        <w:rPr>
          <w:rFonts w:ascii="宋体" w:hAnsi="宋体"/>
        </w:rPr>
        <w:t>d</w:t>
      </w:r>
      <w:r>
        <w:rPr>
          <w:rFonts w:hint="eastAsia" w:ascii="宋体" w:hAnsi="宋体"/>
        </w:rPr>
        <w:t>）合规性评价的结果，以及公司应遵守的法律法规和其他要求的变化</w:t>
      </w:r>
    </w:p>
    <w:p>
      <w:pPr>
        <w:adjustRightInd w:val="0"/>
        <w:snapToGrid w:val="0"/>
        <w:spacing w:line="360" w:lineRule="auto"/>
        <w:ind w:firstLine="420" w:firstLineChars="200"/>
        <w:rPr>
          <w:rFonts w:ascii="宋体" w:hAnsi="宋体"/>
        </w:rPr>
      </w:pPr>
      <w:r>
        <w:rPr>
          <w:rFonts w:hint="eastAsia" w:ascii="宋体" w:hAnsi="宋体"/>
        </w:rPr>
        <w:t>e）</w:t>
      </w:r>
      <w:r>
        <w:rPr>
          <w:rFonts w:hint="eastAsia" w:ascii="宋体" w:hAnsi="宋体"/>
          <w:lang w:eastAsia="zh-CN"/>
        </w:rPr>
        <w:t>能源指标</w:t>
      </w:r>
      <w:r>
        <w:rPr>
          <w:rFonts w:hint="eastAsia" w:ascii="宋体" w:hAnsi="宋体"/>
        </w:rPr>
        <w:t>、指标的实现程度</w:t>
      </w:r>
    </w:p>
    <w:p>
      <w:pPr>
        <w:adjustRightInd w:val="0"/>
        <w:snapToGrid w:val="0"/>
        <w:spacing w:line="360" w:lineRule="auto"/>
        <w:ind w:firstLine="420" w:firstLineChars="200"/>
        <w:rPr>
          <w:rFonts w:ascii="宋体" w:hAnsi="宋体"/>
        </w:rPr>
      </w:pPr>
      <w:r>
        <w:rPr>
          <w:rFonts w:hint="eastAsia" w:ascii="宋体" w:hAnsi="宋体"/>
        </w:rPr>
        <w:t>f）能源管理体系的审核结果</w:t>
      </w:r>
    </w:p>
    <w:p>
      <w:pPr>
        <w:adjustRightInd w:val="0"/>
        <w:snapToGrid w:val="0"/>
        <w:spacing w:line="360" w:lineRule="auto"/>
        <w:ind w:firstLine="420" w:firstLineChars="200"/>
        <w:rPr>
          <w:rFonts w:ascii="宋体" w:hAnsi="宋体"/>
        </w:rPr>
      </w:pPr>
      <w:r>
        <w:rPr>
          <w:rFonts w:hint="eastAsia" w:ascii="宋体" w:hAnsi="宋体"/>
        </w:rPr>
        <w:t>g）纠正措施和预防措施的实施情况</w:t>
      </w:r>
    </w:p>
    <w:p>
      <w:pPr>
        <w:adjustRightInd w:val="0"/>
        <w:snapToGrid w:val="0"/>
        <w:spacing w:line="360" w:lineRule="auto"/>
        <w:ind w:firstLine="420" w:firstLineChars="200"/>
        <w:rPr>
          <w:rFonts w:hint="eastAsia" w:ascii="宋体" w:hAnsi="宋体" w:eastAsia="宋体"/>
          <w:lang w:eastAsia="zh-CN"/>
        </w:rPr>
      </w:pPr>
      <w:r>
        <w:rPr>
          <w:rFonts w:hint="eastAsia" w:ascii="宋体" w:hAnsi="宋体"/>
        </w:rPr>
        <w:t>h）对下一阶段能源绩效的</w:t>
      </w:r>
      <w:r>
        <w:rPr>
          <w:rFonts w:hint="eastAsia" w:ascii="宋体" w:hAnsi="宋体"/>
          <w:lang w:eastAsia="zh-CN"/>
        </w:rPr>
        <w:t>策划</w:t>
      </w:r>
    </w:p>
    <w:p>
      <w:pPr>
        <w:adjustRightInd w:val="0"/>
        <w:snapToGrid w:val="0"/>
        <w:spacing w:line="360" w:lineRule="auto"/>
        <w:ind w:firstLine="420" w:firstLineChars="200"/>
        <w:rPr>
          <w:rFonts w:ascii="宋体" w:hAnsi="宋体"/>
        </w:rPr>
      </w:pPr>
      <w:r>
        <w:rPr>
          <w:rFonts w:hint="eastAsia" w:ascii="宋体" w:hAnsi="宋体"/>
        </w:rPr>
        <w:t>i）改进建议；</w:t>
      </w:r>
    </w:p>
    <w:p>
      <w:pPr>
        <w:pStyle w:val="43"/>
        <w:numPr>
          <w:ilvl w:val="0"/>
          <w:numId w:val="0"/>
        </w:numPr>
        <w:spacing w:line="360" w:lineRule="auto"/>
      </w:pPr>
      <w:r>
        <w:rPr>
          <w:rFonts w:hint="eastAsia"/>
          <w:lang w:val="en-US" w:eastAsia="zh-CN"/>
        </w:rPr>
        <w:t>9</w:t>
      </w:r>
      <w:r>
        <w:rPr>
          <w:rFonts w:hint="eastAsia"/>
        </w:rPr>
        <w:t>.</w:t>
      </w:r>
      <w:r>
        <w:rPr>
          <w:rFonts w:hint="eastAsia"/>
          <w:lang w:val="en-US" w:eastAsia="zh-CN"/>
        </w:rPr>
        <w:t>4</w:t>
      </w:r>
      <w:r>
        <w:rPr>
          <w:rFonts w:hint="eastAsia"/>
        </w:rPr>
        <w:t>.3管理评审的输出</w:t>
      </w:r>
    </w:p>
    <w:p>
      <w:pPr>
        <w:adjustRightInd w:val="0"/>
        <w:snapToGrid w:val="0"/>
        <w:spacing w:line="360" w:lineRule="auto"/>
        <w:ind w:firstLine="420" w:firstLineChars="200"/>
        <w:rPr>
          <w:rFonts w:ascii="宋体" w:hAnsi="宋体"/>
        </w:rPr>
      </w:pPr>
      <w:r>
        <w:rPr>
          <w:rFonts w:hint="eastAsia" w:ascii="宋体" w:hAnsi="宋体"/>
        </w:rPr>
        <w:t>管理评审的输出应符合公司持续改进的承诺，并包括与下列事项相关的决定和措施：</w:t>
      </w:r>
    </w:p>
    <w:p>
      <w:pPr>
        <w:adjustRightInd w:val="0"/>
        <w:snapToGrid w:val="0"/>
        <w:spacing w:line="360" w:lineRule="auto"/>
        <w:ind w:firstLine="420" w:firstLineChars="200"/>
        <w:rPr>
          <w:rFonts w:ascii="宋体" w:hAnsi="宋体"/>
        </w:rPr>
      </w:pPr>
      <w:r>
        <w:rPr>
          <w:rFonts w:hint="eastAsia" w:ascii="宋体" w:hAnsi="宋体"/>
        </w:rPr>
        <w:t>a）能源绩效的变化</w:t>
      </w:r>
    </w:p>
    <w:p>
      <w:pPr>
        <w:adjustRightInd w:val="0"/>
        <w:snapToGrid w:val="0"/>
        <w:spacing w:line="360" w:lineRule="auto"/>
        <w:ind w:firstLine="420" w:firstLineChars="200"/>
        <w:rPr>
          <w:rFonts w:ascii="宋体" w:hAnsi="宋体"/>
        </w:rPr>
      </w:pPr>
      <w:r>
        <w:rPr>
          <w:rFonts w:hint="eastAsia" w:ascii="宋体" w:hAnsi="宋体"/>
        </w:rPr>
        <w:t>b）能源方针的变化</w:t>
      </w:r>
    </w:p>
    <w:p>
      <w:pPr>
        <w:adjustRightInd w:val="0"/>
        <w:snapToGrid w:val="0"/>
        <w:spacing w:line="360" w:lineRule="auto"/>
        <w:ind w:firstLine="420" w:firstLineChars="200"/>
        <w:rPr>
          <w:rFonts w:ascii="宋体" w:hAnsi="宋体"/>
        </w:rPr>
      </w:pPr>
      <w:r>
        <w:rPr>
          <w:rFonts w:hint="eastAsia" w:ascii="宋体" w:hAnsi="宋体"/>
        </w:rPr>
        <w:t>c）能源绩效参数的变化</w:t>
      </w:r>
    </w:p>
    <w:p>
      <w:pPr>
        <w:adjustRightInd w:val="0"/>
        <w:snapToGrid w:val="0"/>
        <w:spacing w:line="360" w:lineRule="auto"/>
        <w:ind w:firstLine="420" w:firstLineChars="200"/>
        <w:rPr>
          <w:rFonts w:ascii="宋体" w:hAnsi="宋体"/>
        </w:rPr>
      </w:pPr>
      <w:r>
        <w:rPr>
          <w:rFonts w:hint="eastAsia" w:ascii="宋体" w:hAnsi="宋体"/>
        </w:rPr>
        <w:t>d）基于持续改进的承诺，对能源管理管理体系目标、指标和其他要素的调整</w:t>
      </w:r>
    </w:p>
    <w:p>
      <w:pPr>
        <w:adjustRightInd w:val="0"/>
        <w:snapToGrid w:val="0"/>
        <w:spacing w:line="360" w:lineRule="auto"/>
        <w:ind w:firstLine="420" w:firstLineChars="200"/>
        <w:rPr>
          <w:rFonts w:ascii="宋体" w:hAnsi="宋体"/>
        </w:rPr>
      </w:pPr>
      <w:r>
        <w:rPr>
          <w:rFonts w:hint="eastAsia" w:ascii="宋体" w:hAnsi="宋体"/>
        </w:rPr>
        <w:t>e) 资源分配的变化</w:t>
      </w:r>
    </w:p>
    <w:p>
      <w:pPr>
        <w:pStyle w:val="22"/>
        <w:bidi w:val="0"/>
        <w:jc w:val="left"/>
        <w:rPr>
          <w:rFonts w:hint="eastAsia"/>
          <w:lang w:val="zh-CN"/>
        </w:rPr>
      </w:pPr>
      <w:bookmarkStart w:id="71" w:name="_Toc14539"/>
      <w:r>
        <w:rPr>
          <w:rFonts w:hint="eastAsia"/>
          <w:lang w:val="zh-CN"/>
        </w:rPr>
        <w:t>10 改进</w:t>
      </w:r>
      <w:bookmarkEnd w:id="71"/>
    </w:p>
    <w:p>
      <w:pPr>
        <w:numPr>
          <w:ilvl w:val="0"/>
          <w:numId w:val="0"/>
        </w:numPr>
        <w:bidi w:val="0"/>
        <w:spacing w:line="360" w:lineRule="auto"/>
        <w:rPr>
          <w:rFonts w:hint="eastAsia" w:ascii="宋体" w:hAnsi="宋体" w:eastAsia="宋体" w:cs="宋体"/>
          <w:lang w:val="zh-CN"/>
        </w:rPr>
      </w:pPr>
      <w:r>
        <w:rPr>
          <w:rFonts w:hint="eastAsia" w:ascii="宋体" w:hAnsi="宋体" w:eastAsia="宋体" w:cs="宋体"/>
          <w:lang w:val="zh-CN"/>
        </w:rPr>
        <w:t>10.1 不符合及纠正措施</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公司</w:t>
      </w:r>
      <w:r>
        <w:rPr>
          <w:rFonts w:hint="eastAsia" w:ascii="宋体" w:hAnsi="宋体" w:cs="宋体"/>
          <w:lang w:val="en-US" w:eastAsia="zh-CN"/>
        </w:rPr>
        <w:t>制定并实施</w:t>
      </w:r>
      <w:r>
        <w:rPr>
          <w:rFonts w:hint="eastAsia" w:ascii="宋体" w:hAnsi="宋体" w:eastAsia="宋体" w:cs="宋体"/>
          <w:lang w:val="zh-CN"/>
        </w:rPr>
        <w:t>不符合及纠正措施控制程序</w:t>
      </w:r>
      <w:r>
        <w:rPr>
          <w:rFonts w:hint="eastAsia" w:ascii="宋体" w:hAnsi="宋体" w:cs="宋体"/>
          <w:lang w:val="zh-CN"/>
        </w:rPr>
        <w:t>，</w:t>
      </w:r>
      <w:r>
        <w:rPr>
          <w:rFonts w:hint="eastAsia" w:ascii="宋体" w:hAnsi="宋体" w:eastAsia="宋体" w:cs="宋体"/>
          <w:lang w:val="zh-CN"/>
        </w:rPr>
        <w:t>当发现不符合项时，应：</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a）对不符合项作出反应， 并在适用时：</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1）釆取行动控制和纠正；</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2）处理后果；</w:t>
      </w:r>
    </w:p>
    <w:p>
      <w:pPr>
        <w:numPr>
          <w:ilvl w:val="0"/>
          <w:numId w:val="0"/>
        </w:numPr>
        <w:bidi w:val="0"/>
        <w:spacing w:line="360" w:lineRule="auto"/>
        <w:ind w:firstLine="420" w:firstLineChars="200"/>
        <w:rPr>
          <w:rFonts w:hint="eastAsia" w:ascii="宋体" w:hAnsi="宋体" w:eastAsia="宋体" w:cs="宋体"/>
          <w:lang w:val="zh-CN"/>
        </w:rPr>
      </w:pPr>
      <w:r>
        <w:rPr>
          <w:rFonts w:hint="eastAsia" w:ascii="宋体" w:hAnsi="宋体" w:eastAsia="宋体" w:cs="宋体"/>
          <w:lang w:val="zh-CN"/>
        </w:rPr>
        <w:t>b）评估采取行动消除不合格原因的必要性， 以使不合格事件不再发生或在其他地方发生，方法如下：</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1）评审不合格；</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2）不合格原因的确定；</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3）确定类似不符合存在， 或可能发生；</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c）执行所需的任何行动；</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d）</w:t>
      </w:r>
      <w:r>
        <w:rPr>
          <w:rFonts w:hint="eastAsia" w:ascii="宋体" w:hAnsi="宋体" w:cs="宋体"/>
          <w:lang w:val="zh-CN"/>
        </w:rPr>
        <w:t>评审</w:t>
      </w:r>
      <w:r>
        <w:rPr>
          <w:rFonts w:hint="eastAsia" w:ascii="宋体" w:hAnsi="宋体" w:eastAsia="宋体" w:cs="宋体"/>
          <w:lang w:val="zh-CN"/>
        </w:rPr>
        <w:t>任何纠正措施的有效性；</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e）必要时对 EnMS 进行更改。</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纠正措施应与所遇到的不合格的影响相适应。</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组织应保留以下文件资料：</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-不符合项的性质和随后釆取的行动；</w:t>
      </w:r>
    </w:p>
    <w:p>
      <w:pPr>
        <w:numPr>
          <w:ilvl w:val="0"/>
          <w:numId w:val="0"/>
        </w:numPr>
        <w:bidi w:val="0"/>
        <w:spacing w:line="360" w:lineRule="auto"/>
        <w:ind w:leftChars="200"/>
        <w:rPr>
          <w:rFonts w:hint="eastAsia" w:ascii="宋体" w:hAnsi="宋体" w:eastAsia="宋体" w:cs="宋体"/>
          <w:lang w:val="zh-CN"/>
        </w:rPr>
      </w:pPr>
      <w:r>
        <w:rPr>
          <w:rFonts w:hint="eastAsia" w:ascii="宋体" w:hAnsi="宋体" w:eastAsia="宋体" w:cs="宋体"/>
          <w:lang w:val="zh-CN"/>
        </w:rPr>
        <w:t>-任何纠正措施的结果。</w:t>
      </w:r>
    </w:p>
    <w:p>
      <w:pPr>
        <w:numPr>
          <w:ilvl w:val="0"/>
          <w:numId w:val="13"/>
        </w:numPr>
        <w:bidi w:val="0"/>
        <w:spacing w:line="360" w:lineRule="auto"/>
        <w:rPr>
          <w:rFonts w:hint="eastAsia" w:ascii="宋体" w:hAnsi="宋体" w:cs="宋体"/>
          <w:lang w:val="en-US" w:eastAsia="zh-CN"/>
        </w:rPr>
      </w:pPr>
      <w:r>
        <w:rPr>
          <w:rFonts w:hint="eastAsia" w:ascii="宋体" w:hAnsi="宋体" w:eastAsia="宋体" w:cs="宋体"/>
          <w:lang w:val="zh-CN"/>
        </w:rPr>
        <w:t>2 持续改</w:t>
      </w:r>
      <w:r>
        <w:rPr>
          <w:rFonts w:hint="eastAsia" w:ascii="宋体" w:hAnsi="宋体" w:cs="宋体"/>
          <w:lang w:val="en-US" w:eastAsia="zh-CN"/>
        </w:rPr>
        <w:t>进</w:t>
      </w:r>
    </w:p>
    <w:p>
      <w:pPr>
        <w:numPr>
          <w:ilvl w:val="0"/>
          <w:numId w:val="0"/>
        </w:numPr>
        <w:bidi w:val="0"/>
        <w:spacing w:line="360" w:lineRule="auto"/>
        <w:ind w:firstLine="420" w:firstLineChars="200"/>
        <w:rPr>
          <w:rFonts w:ascii="宋体" w:hAnsi="宋体" w:cs="宋体"/>
          <w:sz w:val="28"/>
          <w:szCs w:val="28"/>
          <w:lang w:val="zh-CN"/>
        </w:rPr>
      </w:pPr>
      <w:r>
        <w:rPr>
          <w:rFonts w:hint="eastAsia" w:ascii="宋体" w:hAnsi="宋体" w:eastAsia="宋体" w:cs="宋体"/>
          <w:lang w:val="zh-CN"/>
        </w:rPr>
        <w:t>公司制定并实施《持续改进控制程序》 组织应不断改进环境管理体系的适宜性、 充分性和有效性。 组织应展示持续的</w:t>
      </w:r>
      <w:r>
        <w:rPr>
          <w:rFonts w:hint="eastAsia" w:ascii="宋体" w:hAnsi="宋体" w:cs="宋体"/>
          <w:lang w:val="zh-CN"/>
        </w:rPr>
        <w:t>能源绩效</w:t>
      </w:r>
      <w:r>
        <w:rPr>
          <w:rFonts w:hint="eastAsia" w:ascii="宋体" w:hAnsi="宋体" w:eastAsia="宋体" w:cs="宋体"/>
          <w:lang w:val="zh-CN"/>
        </w:rPr>
        <w:t>改进。</w:t>
      </w:r>
      <w:bookmarkEnd w:id="50"/>
    </w:p>
    <w:p>
      <w:pPr>
        <w:pStyle w:val="27"/>
        <w:bidi w:val="0"/>
        <w:jc w:val="left"/>
      </w:pPr>
      <w:bookmarkStart w:id="77" w:name="_GoBack"/>
      <w:bookmarkEnd w:id="77"/>
      <w:bookmarkStart w:id="72" w:name="_Toc5148"/>
      <w:r>
        <w:rPr>
          <w:rFonts w:hint="eastAsia"/>
        </w:rPr>
        <w:t>附录一   能源管理体系机构设置图</w:t>
      </w:r>
      <w:bookmarkEnd w:id="72"/>
    </w:p>
    <w:p>
      <w:pPr>
        <w:widowControl/>
        <w:wordWrap w:val="0"/>
        <w:spacing w:before="100" w:beforeAutospacing="1" w:after="100" w:afterAutospacing="1"/>
        <w:jc w:val="left"/>
        <w:rPr>
          <w:rFonts w:hint="eastAsia" w:ascii="宋体" w:hAnsi="宋体" w:cs="宋体"/>
          <w:kern w:val="0"/>
          <w:sz w:val="24"/>
        </w:rPr>
      </w:pPr>
      <w:r>
        <w:rPr>
          <w:rFonts w:ascii="宋体" w:hAnsi="宋体" w:cs="宋体"/>
          <w:kern w:val="0"/>
          <w:sz w:val="24"/>
        </w:rPr>
        <mc:AlternateContent>
          <mc:Choice Requires="wps">
            <w:drawing>
              <wp:anchor distT="0" distB="0" distL="114300" distR="114300" simplePos="0" relativeHeight="251953152" behindDoc="0" locked="0" layoutInCell="1" allowOverlap="1">
                <wp:simplePos x="0" y="0"/>
                <wp:positionH relativeFrom="column">
                  <wp:posOffset>2286000</wp:posOffset>
                </wp:positionH>
                <wp:positionV relativeFrom="paragraph">
                  <wp:posOffset>480060</wp:posOffset>
                </wp:positionV>
                <wp:extent cx="1579245" cy="363855"/>
                <wp:effectExtent l="4445" t="4445" r="16510" b="12700"/>
                <wp:wrapNone/>
                <wp:docPr id="22" name="文本框 445"/>
                <wp:cNvGraphicFramePr/>
                <a:graphic xmlns:a="http://schemas.openxmlformats.org/drawingml/2006/main">
                  <a:graphicData uri="http://schemas.microsoft.com/office/word/2010/wordprocessingShape">
                    <wps:wsp>
                      <wps:cNvSpPr txBox="1"/>
                      <wps:spPr>
                        <a:xfrm>
                          <a:off x="0" y="0"/>
                          <a:ext cx="1579245"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24"/>
                                <w:lang w:eastAsia="zh-CN"/>
                              </w:rPr>
                            </w:pPr>
                            <w:r>
                              <w:rPr>
                                <w:rFonts w:hint="eastAsia"/>
                                <w:sz w:val="24"/>
                                <w:lang w:eastAsia="zh-CN"/>
                              </w:rPr>
                              <w:t>董事长</w:t>
                            </w:r>
                          </w:p>
                        </w:txbxContent>
                      </wps:txbx>
                      <wps:bodyPr wrap="square" upright="1"/>
                    </wps:wsp>
                  </a:graphicData>
                </a:graphic>
              </wp:anchor>
            </w:drawing>
          </mc:Choice>
          <mc:Fallback>
            <w:pict>
              <v:shape id="文本框 445" o:spid="_x0000_s1026" o:spt="202" type="#_x0000_t202" style="position:absolute;left:0pt;margin-left:180pt;margin-top:37.8pt;height:28.65pt;width:124.35pt;z-index:251953152;mso-width-relative:page;mso-height-relative:page;" fillcolor="#FFFFFF" filled="t" stroked="t" coordsize="21600,21600" o:gfxdata="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I9qonZAAAACgEA&#10;AA8AAAAAAAAAAQAgAAAAIgAAAGRycy9kb3ducmV2LnhtbFBLAQIUABQAAAAIAIdO4kAnVWxqGQIA&#10;AEcEAAAOAAAAAAAAAAEAIAAAACgBAABkcnMvZTJvRG9jLnhtbFBLBQYAAAAABgAGAFkBAACzBQAA&#10;AAA=&#10;">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董事长</w:t>
                      </w:r>
                    </w:p>
                  </w:txbxContent>
                </v:textbox>
              </v:shape>
            </w:pict>
          </mc:Fallback>
        </mc:AlternateContent>
      </w: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965440" behindDoc="0" locked="0" layoutInCell="1" allowOverlap="1">
                <wp:simplePos x="0" y="0"/>
                <wp:positionH relativeFrom="column">
                  <wp:posOffset>3094990</wp:posOffset>
                </wp:positionH>
                <wp:positionV relativeFrom="paragraph">
                  <wp:posOffset>331470</wp:posOffset>
                </wp:positionV>
                <wp:extent cx="0" cy="1366520"/>
                <wp:effectExtent l="4445" t="0" r="10795" b="5080"/>
                <wp:wrapNone/>
                <wp:docPr id="37" name="直线 463"/>
                <wp:cNvGraphicFramePr/>
                <a:graphic xmlns:a="http://schemas.openxmlformats.org/drawingml/2006/main">
                  <a:graphicData uri="http://schemas.microsoft.com/office/word/2010/wordprocessingShape">
                    <wps:wsp>
                      <wps:cNvCnPr/>
                      <wps:spPr>
                        <a:xfrm>
                          <a:off x="0" y="0"/>
                          <a:ext cx="0" cy="13665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3" o:spid="_x0000_s1026" o:spt="20" style="position:absolute;left:0pt;margin-left:243.7pt;margin-top:26.1pt;height:107.6pt;width:0pt;z-index:251965440;mso-width-relative:page;mso-height-relative:page;" filled="f" stroked="t" coordsize="21600,21600" o:gfxdata="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qcG&#10;D9YAAAAKAQAADwAAAAAAAAABACAAAAAiAAAAZHJzL2Rvd25yZXYueG1sUEsBAhQAFAAAAAgAh07i&#10;QLst5u7rAQAA3gMAAA4AAAAAAAAAAQAgAAAAJQEAAGRycy9lMm9Eb2MueG1sUEsFBgAAAAAGAAYA&#10;WQEAAIIFAAAAAA==&#10;">
                <v:fill on="f" focussize="0,0"/>
                <v:stroke color="#000000" joinstyle="round"/>
                <v:imagedata o:title=""/>
                <o:lock v:ext="edit" aspectratio="f"/>
              </v:line>
            </w:pict>
          </mc:Fallback>
        </mc:AlternateContent>
      </w: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956224" behindDoc="0" locked="0" layoutInCell="1" allowOverlap="1">
                <wp:simplePos x="0" y="0"/>
                <wp:positionH relativeFrom="column">
                  <wp:posOffset>3657600</wp:posOffset>
                </wp:positionH>
                <wp:positionV relativeFrom="paragraph">
                  <wp:posOffset>342900</wp:posOffset>
                </wp:positionV>
                <wp:extent cx="1579245" cy="392430"/>
                <wp:effectExtent l="4445" t="5080" r="16510" b="13970"/>
                <wp:wrapNone/>
                <wp:docPr id="23" name="文本框 448"/>
                <wp:cNvGraphicFramePr/>
                <a:graphic xmlns:a="http://schemas.openxmlformats.org/drawingml/2006/main">
                  <a:graphicData uri="http://schemas.microsoft.com/office/word/2010/wordprocessingShape">
                    <wps:wsp>
                      <wps:cNvSpPr txBox="1"/>
                      <wps:spPr>
                        <a:xfrm>
                          <a:off x="0" y="0"/>
                          <a:ext cx="1579245" cy="392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副</w:t>
                            </w:r>
                            <w:r>
                              <w:rPr>
                                <w:rFonts w:hint="eastAsia"/>
                                <w:sz w:val="24"/>
                                <w:lang w:val="en-US" w:eastAsia="zh-CN"/>
                              </w:rPr>
                              <w:t>总经理/管代</w:t>
                            </w:r>
                          </w:p>
                        </w:txbxContent>
                      </wps:txbx>
                      <wps:bodyPr wrap="square" upright="1"/>
                    </wps:wsp>
                  </a:graphicData>
                </a:graphic>
              </wp:anchor>
            </w:drawing>
          </mc:Choice>
          <mc:Fallback>
            <w:pict>
              <v:shape id="文本框 448" o:spid="_x0000_s1026" o:spt="202" type="#_x0000_t202" style="position:absolute;left:0pt;margin-left:288pt;margin-top:27pt;height:30.9pt;width:124.35pt;z-index:251956224;mso-width-relative:page;mso-height-relative:page;" fillcolor="#FFFFFF" filled="t" stroked="t" coordsize="21600,21600" o:gfxdata="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WVENkAAAAKAQAA&#10;DwAAAAAAAAABACAAAAAiAAAAZHJzL2Rvd25yZXYueG1sUEsBAhQAFAAAAAgAh07iQBgKUOcYAgAA&#10;RwQAAA4AAAAAAAAAAQAgAAAAKAEAAGRycy9lMm9Eb2MueG1sUEsFBgAAAAAGAAYAWQEAALIFAAAA&#10;AA==&#10;">
                <v:fill on="t" focussize="0,0"/>
                <v:stroke color="#000000" joinstyle="miter"/>
                <v:imagedata o:title=""/>
                <o:lock v:ext="edit" aspectratio="f"/>
                <v:textbox>
                  <w:txbxContent>
                    <w:p>
                      <w:pPr>
                        <w:jc w:val="center"/>
                        <w:rPr>
                          <w:rFonts w:hint="eastAsia"/>
                          <w:sz w:val="24"/>
                        </w:rPr>
                      </w:pPr>
                      <w:r>
                        <w:rPr>
                          <w:rFonts w:hint="eastAsia"/>
                          <w:sz w:val="24"/>
                        </w:rPr>
                        <w:t>副</w:t>
                      </w:r>
                      <w:r>
                        <w:rPr>
                          <w:rFonts w:hint="eastAsia"/>
                          <w:sz w:val="24"/>
                          <w:lang w:val="en-US" w:eastAsia="zh-CN"/>
                        </w:rPr>
                        <w:t>总经理/管代</w:t>
                      </w:r>
                    </w:p>
                  </w:txbxContent>
                </v:textbox>
              </v:shape>
            </w:pict>
          </mc:Fallback>
        </mc:AlternateContent>
      </w: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968512" behindDoc="0" locked="0" layoutInCell="1" allowOverlap="1">
                <wp:simplePos x="0" y="0"/>
                <wp:positionH relativeFrom="column">
                  <wp:posOffset>3086100</wp:posOffset>
                </wp:positionH>
                <wp:positionV relativeFrom="paragraph">
                  <wp:posOffset>144780</wp:posOffset>
                </wp:positionV>
                <wp:extent cx="571500" cy="0"/>
                <wp:effectExtent l="0" t="0" r="0" b="0"/>
                <wp:wrapNone/>
                <wp:docPr id="40" name="直线 466"/>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6" o:spid="_x0000_s1026" o:spt="20" style="position:absolute;left:0pt;flip:x;margin-left:243pt;margin-top:11.4pt;height:0pt;width:45pt;z-index:251968512;mso-width-relative:page;mso-height-relative:page;" filled="f" stroked="t" coordsize="21600,21600" o:gfxdata="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0KHqNYAAAAJAQAADwAAAAAAAAABACAAAAAiAAAAZHJzL2Rvd25yZXYueG1sUEsBAhQAFAAA&#10;AAgAh07iQNgX3yfxAQAA5wMAAA4AAAAAAAAAAQAgAAAAJQEAAGRycy9lMm9Eb2MueG1sUEsFBgAA&#10;AAAGAAYAWQEAAIgFAAAAAA==&#10;">
                <v:fill on="f" focussize="0,0"/>
                <v:stroke color="#000000" joinstyle="round"/>
                <v:imagedata o:title=""/>
                <o:lock v:ext="edit" aspectratio="f"/>
              </v:line>
            </w:pict>
          </mc:Fallback>
        </mc:AlternateContent>
      </w:r>
    </w:p>
    <w:p>
      <w:pPr>
        <w:widowControl/>
        <w:wordWrap w:val="0"/>
        <w:spacing w:before="100" w:beforeAutospacing="1" w:after="100" w:afterAutospacing="1"/>
        <w:jc w:val="left"/>
        <w:rPr>
          <w:rFonts w:hint="eastAsia" w:ascii="宋体" w:hAnsi="宋体" w:cs="宋体"/>
          <w:kern w:val="0"/>
          <w:sz w:val="24"/>
        </w:rPr>
      </w:pP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g">
            <w:drawing>
              <wp:anchor distT="0" distB="0" distL="114300" distR="114300" simplePos="0" relativeHeight="251959296" behindDoc="0" locked="0" layoutInCell="1" allowOverlap="1">
                <wp:simplePos x="0" y="0"/>
                <wp:positionH relativeFrom="column">
                  <wp:posOffset>2954020</wp:posOffset>
                </wp:positionH>
                <wp:positionV relativeFrom="paragraph">
                  <wp:posOffset>185420</wp:posOffset>
                </wp:positionV>
                <wp:extent cx="366395" cy="1468755"/>
                <wp:effectExtent l="5080" t="0" r="9525" b="9525"/>
                <wp:wrapNone/>
                <wp:docPr id="30" name="组合 453"/>
                <wp:cNvGraphicFramePr/>
                <a:graphic xmlns:a="http://schemas.openxmlformats.org/drawingml/2006/main">
                  <a:graphicData uri="http://schemas.microsoft.com/office/word/2010/wordprocessingGroup">
                    <wpg:wgp>
                      <wpg:cNvGrpSpPr/>
                      <wpg:grpSpPr>
                        <a:xfrm>
                          <a:off x="0" y="0"/>
                          <a:ext cx="366395" cy="1468755"/>
                          <a:chOff x="2520" y="10066"/>
                          <a:chExt cx="541" cy="1981"/>
                        </a:xfrm>
                      </wpg:grpSpPr>
                      <wps:wsp>
                        <wps:cNvPr id="28" name="直线 454"/>
                        <wps:cNvCnPr/>
                        <wps:spPr>
                          <a:xfrm>
                            <a:off x="2718" y="10066"/>
                            <a:ext cx="1" cy="470"/>
                          </a:xfrm>
                          <a:prstGeom prst="line">
                            <a:avLst/>
                          </a:prstGeom>
                          <a:ln w="9525" cap="flat" cmpd="sng">
                            <a:solidFill>
                              <a:srgbClr val="000000"/>
                            </a:solidFill>
                            <a:prstDash val="solid"/>
                            <a:headEnd type="none" w="med" len="med"/>
                            <a:tailEnd type="none" w="med" len="med"/>
                          </a:ln>
                        </wps:spPr>
                        <wps:bodyPr upright="1"/>
                      </wps:wsp>
                      <wps:wsp>
                        <wps:cNvPr id="29" name="文本框 455"/>
                        <wps:cNvSpPr txBox="1"/>
                        <wps:spPr>
                          <a:xfrm>
                            <a:off x="2520" y="10488"/>
                            <a:ext cx="541" cy="15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办公室</w:t>
                              </w:r>
                            </w:p>
                          </w:txbxContent>
                        </wps:txbx>
                        <wps:bodyPr vert="eaVert" wrap="square" upright="1"/>
                      </wps:wsp>
                    </wpg:wgp>
                  </a:graphicData>
                </a:graphic>
              </wp:anchor>
            </w:drawing>
          </mc:Choice>
          <mc:Fallback>
            <w:pict>
              <v:group id="组合 453" o:spid="_x0000_s1026" o:spt="203" style="position:absolute;left:0pt;margin-left:232.6pt;margin-top:14.6pt;height:115.65pt;width:28.85pt;z-index:251959296;mso-width-relative:page;mso-height-relative:page;" coordorigin="2520,10066" coordsize="541,1981" o:gfxdata="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yZTGv2gAAAAoBAAAPAAAAAAAAAAEAIAAAACIAAABkcnMv&#10;ZG93bnJldi54bWxQSwECFAAUAAAACACHTuJA2rxINeUCAACMBwAADgAAAAAAAAABACAAAAApAQAA&#10;ZHJzL2Uyb0RvYy54bWxQSwUGAAAAAAYABgBZAQAAgAYAAAAA&#10;">
                <o:lock v:ext="edit" aspectratio="f"/>
                <v:line id="直线 454" o:spid="_x0000_s1026" o:spt="20" style="position:absolute;left:2718;top:10066;height:470;width:1;"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455" o:spid="_x0000_s1026" o:spt="202" type="#_x0000_t202" style="position:absolute;left:2520;top:10488;height:1559;width:541;" fillcolor="#FFFFFF" filled="t" stroked="t" coordsize="21600,21600" o:gfxdata="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4FpS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hint="default" w:eastAsia="宋体"/>
                            <w:lang w:val="en-US" w:eastAsia="zh-CN"/>
                          </w:rPr>
                        </w:pPr>
                        <w:r>
                          <w:rPr>
                            <w:rFonts w:hint="eastAsia"/>
                            <w:lang w:val="en-US" w:eastAsia="zh-CN"/>
                          </w:rPr>
                          <w:t>办公室</w:t>
                        </w:r>
                      </w:p>
                    </w:txbxContent>
                  </v:textbox>
                </v:shape>
              </v:group>
            </w:pict>
          </mc:Fallback>
        </mc:AlternateContent>
      </w:r>
      <w:r>
        <w:rPr>
          <w:rFonts w:hint="eastAsia" w:ascii="宋体" w:hAnsi="宋体" w:cs="宋体"/>
          <w:kern w:val="0"/>
          <w:sz w:val="24"/>
        </w:rPr>
        <mc:AlternateContent>
          <mc:Choice Requires="wpg">
            <w:drawing>
              <wp:anchor distT="0" distB="0" distL="114300" distR="114300" simplePos="0" relativeHeight="251960320" behindDoc="0" locked="0" layoutInCell="1" allowOverlap="1">
                <wp:simplePos x="0" y="0"/>
                <wp:positionH relativeFrom="column">
                  <wp:posOffset>5143500</wp:posOffset>
                </wp:positionH>
                <wp:positionV relativeFrom="paragraph">
                  <wp:posOffset>182880</wp:posOffset>
                </wp:positionV>
                <wp:extent cx="366395" cy="1468755"/>
                <wp:effectExtent l="5080" t="0" r="9525" b="9525"/>
                <wp:wrapNone/>
                <wp:docPr id="33" name="组合 456"/>
                <wp:cNvGraphicFramePr/>
                <a:graphic xmlns:a="http://schemas.openxmlformats.org/drawingml/2006/main">
                  <a:graphicData uri="http://schemas.microsoft.com/office/word/2010/wordprocessingGroup">
                    <wpg:wgp>
                      <wpg:cNvGrpSpPr/>
                      <wpg:grpSpPr>
                        <a:xfrm>
                          <a:off x="0" y="0"/>
                          <a:ext cx="366395" cy="1468755"/>
                          <a:chOff x="2520" y="10066"/>
                          <a:chExt cx="541" cy="1981"/>
                        </a:xfrm>
                      </wpg:grpSpPr>
                      <wps:wsp>
                        <wps:cNvPr id="31" name="直线 457"/>
                        <wps:cNvCnPr/>
                        <wps:spPr>
                          <a:xfrm>
                            <a:off x="2718" y="10066"/>
                            <a:ext cx="1" cy="470"/>
                          </a:xfrm>
                          <a:prstGeom prst="line">
                            <a:avLst/>
                          </a:prstGeom>
                          <a:ln w="9525" cap="flat" cmpd="sng">
                            <a:solidFill>
                              <a:srgbClr val="000000"/>
                            </a:solidFill>
                            <a:prstDash val="solid"/>
                            <a:headEnd type="none" w="med" len="med"/>
                            <a:tailEnd type="none" w="med" len="med"/>
                          </a:ln>
                        </wps:spPr>
                        <wps:bodyPr upright="1"/>
                      </wps:wsp>
                      <wps:wsp>
                        <wps:cNvPr id="32" name="文本框 458"/>
                        <wps:cNvSpPr txBox="1"/>
                        <wps:spPr>
                          <a:xfrm>
                            <a:off x="2520" y="10488"/>
                            <a:ext cx="541" cy="15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物业科</w:t>
                              </w:r>
                            </w:p>
                          </w:txbxContent>
                        </wps:txbx>
                        <wps:bodyPr vert="eaVert" wrap="square" upright="1"/>
                      </wps:wsp>
                    </wpg:wgp>
                  </a:graphicData>
                </a:graphic>
              </wp:anchor>
            </w:drawing>
          </mc:Choice>
          <mc:Fallback>
            <w:pict>
              <v:group id="组合 456" o:spid="_x0000_s1026" o:spt="203" style="position:absolute;left:0pt;margin-left:405pt;margin-top:14.4pt;height:115.65pt;width:28.85pt;z-index:251960320;mso-width-relative:page;mso-height-relative:page;" coordorigin="2520,10066" coordsize="541,1981" o:gfxdata="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BxjLyA2gAAAAoBAAAPAAAAAAAAAAEAIAAAACIAAABkcnMv&#10;ZG93bnJldi54bWxQSwECFAAUAAAACACHTuJAfkwrBuUCAACMBwAADgAAAAAAAAABACAAAAApAQAA&#10;ZHJzL2Uyb0RvYy54bWxQSwUGAAAAAAYABgBZAQAAgAYAAAAA&#10;">
                <o:lock v:ext="edit" aspectratio="f"/>
                <v:line id="直线 457" o:spid="_x0000_s1026" o:spt="20" style="position:absolute;left:2718;top:10066;height:470;width:1;"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58" o:spid="_x0000_s1026" o:spt="202" type="#_x0000_t202" style="position:absolute;left:2520;top:10488;height:1559;width:541;" fillcolor="#FFFFFF" filled="t" stroked="t" coordsize="21600,21600" o:gfxdata="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3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rFonts w:hint="default" w:eastAsia="宋体"/>
                            <w:lang w:val="en-US" w:eastAsia="zh-CN"/>
                          </w:rPr>
                        </w:pPr>
                        <w:r>
                          <w:rPr>
                            <w:rFonts w:hint="eastAsia"/>
                            <w:lang w:val="en-US" w:eastAsia="zh-CN"/>
                          </w:rPr>
                          <w:t>物业科</w:t>
                        </w:r>
                      </w:p>
                    </w:txbxContent>
                  </v:textbox>
                </v:shape>
              </v:group>
            </w:pict>
          </mc:Fallback>
        </mc:AlternateContent>
      </w:r>
      <w:r>
        <w:rPr>
          <w:rFonts w:hint="eastAsia" w:ascii="宋体" w:hAnsi="宋体" w:cs="宋体"/>
          <w:kern w:val="0"/>
          <w:sz w:val="24"/>
        </w:rPr>
        <mc:AlternateContent>
          <mc:Choice Requires="wps">
            <w:drawing>
              <wp:anchor distT="0" distB="0" distL="114300" distR="114300" simplePos="0" relativeHeight="251957248" behindDoc="0" locked="0" layoutInCell="1" allowOverlap="1">
                <wp:simplePos x="0" y="0"/>
                <wp:positionH relativeFrom="column">
                  <wp:posOffset>350520</wp:posOffset>
                </wp:positionH>
                <wp:positionV relativeFrom="paragraph">
                  <wp:posOffset>182880</wp:posOffset>
                </wp:positionV>
                <wp:extent cx="4907280" cy="17780"/>
                <wp:effectExtent l="0" t="4445" r="0" b="8255"/>
                <wp:wrapNone/>
                <wp:docPr id="24" name="直线 449"/>
                <wp:cNvGraphicFramePr/>
                <a:graphic xmlns:a="http://schemas.openxmlformats.org/drawingml/2006/main">
                  <a:graphicData uri="http://schemas.microsoft.com/office/word/2010/wordprocessingShape">
                    <wps:wsp>
                      <wps:cNvCnPr/>
                      <wps:spPr>
                        <a:xfrm flipV="1">
                          <a:off x="0" y="0"/>
                          <a:ext cx="4907280"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9" o:spid="_x0000_s1026" o:spt="20" style="position:absolute;left:0pt;flip:y;margin-left:27.6pt;margin-top:14.4pt;height:1.4pt;width:386.4pt;z-index:251957248;mso-width-relative:page;mso-height-relative:page;" filled="f" stroked="t" coordsize="21600,21600" o:gfxdata="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aNFD9YAAAAIAQAADwAAAAAAAAABACAAAAAiAAAAZHJzL2Rvd25yZXYueG1sUEsBAhQA&#10;FAAAAAgAh07iQEr8jlL0AQAA7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cs="宋体"/>
          <w:kern w:val="0"/>
          <w:sz w:val="24"/>
        </w:rPr>
        <mc:AlternateContent>
          <mc:Choice Requires="wpg">
            <w:drawing>
              <wp:anchor distT="0" distB="0" distL="114300" distR="114300" simplePos="0" relativeHeight="251958272" behindDoc="0" locked="0" layoutInCell="1" allowOverlap="1">
                <wp:simplePos x="0" y="0"/>
                <wp:positionH relativeFrom="column">
                  <wp:posOffset>228600</wp:posOffset>
                </wp:positionH>
                <wp:positionV relativeFrom="paragraph">
                  <wp:posOffset>200025</wp:posOffset>
                </wp:positionV>
                <wp:extent cx="366395" cy="1468755"/>
                <wp:effectExtent l="5080" t="0" r="9525" b="9525"/>
                <wp:wrapNone/>
                <wp:docPr id="27" name="组合 450"/>
                <wp:cNvGraphicFramePr/>
                <a:graphic xmlns:a="http://schemas.openxmlformats.org/drawingml/2006/main">
                  <a:graphicData uri="http://schemas.microsoft.com/office/word/2010/wordprocessingGroup">
                    <wpg:wgp>
                      <wpg:cNvGrpSpPr/>
                      <wpg:grpSpPr>
                        <a:xfrm>
                          <a:off x="0" y="0"/>
                          <a:ext cx="366395" cy="1468755"/>
                          <a:chOff x="2520" y="10066"/>
                          <a:chExt cx="541" cy="1981"/>
                        </a:xfrm>
                      </wpg:grpSpPr>
                      <wps:wsp>
                        <wps:cNvPr id="25" name="直线 451"/>
                        <wps:cNvCnPr/>
                        <wps:spPr>
                          <a:xfrm>
                            <a:off x="2718" y="10066"/>
                            <a:ext cx="1" cy="470"/>
                          </a:xfrm>
                          <a:prstGeom prst="line">
                            <a:avLst/>
                          </a:prstGeom>
                          <a:ln w="9525" cap="flat" cmpd="sng">
                            <a:solidFill>
                              <a:srgbClr val="000000"/>
                            </a:solidFill>
                            <a:prstDash val="solid"/>
                            <a:headEnd type="none" w="med" len="med"/>
                            <a:tailEnd type="none" w="med" len="med"/>
                          </a:ln>
                        </wps:spPr>
                        <wps:bodyPr upright="1"/>
                      </wps:wsp>
                      <wps:wsp>
                        <wps:cNvPr id="26" name="文本框 452"/>
                        <wps:cNvSpPr txBox="1"/>
                        <wps:spPr>
                          <a:xfrm>
                            <a:off x="2520" y="10488"/>
                            <a:ext cx="541" cy="15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财务科</w:t>
                              </w:r>
                            </w:p>
                          </w:txbxContent>
                        </wps:txbx>
                        <wps:bodyPr vert="eaVert" wrap="square" upright="1"/>
                      </wps:wsp>
                    </wpg:wgp>
                  </a:graphicData>
                </a:graphic>
              </wp:anchor>
            </w:drawing>
          </mc:Choice>
          <mc:Fallback>
            <w:pict>
              <v:group id="组合 450" o:spid="_x0000_s1026" o:spt="203" style="position:absolute;left:0pt;margin-left:18pt;margin-top:15.75pt;height:115.65pt;width:28.85pt;z-index:251958272;mso-width-relative:page;mso-height-relative:page;" coordorigin="2520,10066" coordsize="541,1981" o:gfxdata="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Dt/aDaAAAACAEAAA8AAAAAAAAAAQAgAAAAIgAAAGRycy9kb3ducmV2Lnht&#10;bFBLAQIUABQAAAAIAIdO4kBfmkXh2wIAAIwHAAAOAAAAAAAAAAEAIAAAACkBAABkcnMvZTJvRG9j&#10;LnhtbFBLBQYAAAAABgAGAFkBAAB2BgAAAAA=&#10;">
                <o:lock v:ext="edit" aspectratio="f"/>
                <v:line id="直线 451" o:spid="_x0000_s1026" o:spt="20" style="position:absolute;left:2718;top:10066;height:470;width:1;"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452" o:spid="_x0000_s1026" o:spt="202" type="#_x0000_t202" style="position:absolute;left:2520;top:10488;height:1559;width:541;" fillcolor="#FFFFFF" filled="t" stroked="t" coordsize="21600,21600" o:gfxdata="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h79O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hint="default" w:eastAsia="宋体"/>
                            <w:lang w:val="en-US" w:eastAsia="zh-CN"/>
                          </w:rPr>
                        </w:pPr>
                        <w:r>
                          <w:rPr>
                            <w:rFonts w:hint="eastAsia"/>
                            <w:lang w:val="en-US" w:eastAsia="zh-CN"/>
                          </w:rPr>
                          <w:t>财务科</w:t>
                        </w:r>
                      </w:p>
                    </w:txbxContent>
                  </v:textbox>
                </v:shape>
              </v:group>
            </w:pict>
          </mc:Fallback>
        </mc:AlternateContent>
      </w:r>
    </w:p>
    <w:p>
      <w:pPr>
        <w:widowControl/>
        <w:wordWrap w:val="0"/>
        <w:spacing w:before="100" w:beforeAutospacing="1" w:after="100" w:afterAutospacing="1"/>
        <w:jc w:val="left"/>
        <w:rPr>
          <w:rFonts w:hint="eastAsia" w:ascii="宋体" w:hAnsi="宋体" w:cs="宋体"/>
          <w:kern w:val="0"/>
          <w:sz w:val="24"/>
        </w:rPr>
      </w:pPr>
    </w:p>
    <w:p>
      <w:pPr>
        <w:widowControl/>
        <w:wordWrap w:val="0"/>
        <w:spacing w:before="100" w:beforeAutospacing="1" w:after="100" w:afterAutospacing="1"/>
        <w:jc w:val="left"/>
        <w:rPr>
          <w:rFonts w:hint="eastAsia" w:ascii="宋体" w:hAnsi="宋体" w:cs="宋体"/>
          <w:kern w:val="0"/>
          <w:sz w:val="24"/>
        </w:rPr>
      </w:pPr>
    </w:p>
    <w:p>
      <w:pPr>
        <w:widowControl/>
        <w:wordWrap w:val="0"/>
        <w:spacing w:before="100" w:beforeAutospacing="1" w:after="100" w:afterAutospacing="1"/>
        <w:jc w:val="left"/>
        <w:rPr>
          <w:rFonts w:hint="eastAsia" w:ascii="宋体" w:hAnsi="宋体" w:cs="宋体"/>
          <w:kern w:val="0"/>
          <w:sz w:val="24"/>
        </w:rPr>
      </w:pP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2067840" behindDoc="0" locked="0" layoutInCell="1" allowOverlap="1">
                <wp:simplePos x="0" y="0"/>
                <wp:positionH relativeFrom="column">
                  <wp:posOffset>3093720</wp:posOffset>
                </wp:positionH>
                <wp:positionV relativeFrom="paragraph">
                  <wp:posOffset>153035</wp:posOffset>
                </wp:positionV>
                <wp:extent cx="0" cy="495300"/>
                <wp:effectExtent l="4445" t="0" r="10795" b="7620"/>
                <wp:wrapNone/>
                <wp:docPr id="98" name="直线 527"/>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7" o:spid="_x0000_s1026" o:spt="20" style="position:absolute;left:0pt;margin-left:243.6pt;margin-top:12.05pt;height:39pt;width:0pt;z-index:252067840;mso-width-relative:page;mso-height-relative:page;" filled="f" stroked="t" coordsize="21600,21600" o:gfxdata="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mqFlzW&#10;AAAACgEAAA8AAAAAAAAAAQAgAAAAIgAAAGRycy9kb3ducmV2LnhtbFBLAQIUABQAAAAIAIdO4kDV&#10;PxTb6QEAAN0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cs="宋体"/>
          <w:kern w:val="0"/>
          <w:sz w:val="24"/>
        </w:rPr>
        <mc:AlternateContent>
          <mc:Choice Requires="wps">
            <w:drawing>
              <wp:anchor distT="0" distB="0" distL="114300" distR="114300" simplePos="0" relativeHeight="251963392" behindDoc="0" locked="0" layoutInCell="1" allowOverlap="1">
                <wp:simplePos x="0" y="0"/>
                <wp:positionH relativeFrom="column">
                  <wp:posOffset>5372100</wp:posOffset>
                </wp:positionH>
                <wp:positionV relativeFrom="paragraph">
                  <wp:posOffset>165100</wp:posOffset>
                </wp:positionV>
                <wp:extent cx="0" cy="495300"/>
                <wp:effectExtent l="4445" t="0" r="10795" b="7620"/>
                <wp:wrapNone/>
                <wp:docPr id="36" name="直线 461"/>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1" o:spid="_x0000_s1026" o:spt="20" style="position:absolute;left:0pt;margin-left:423pt;margin-top:13pt;height:39pt;width:0pt;z-index:251963392;mso-width-relative:page;mso-height-relative:page;" filled="f" stroked="t" coordsize="21600,21600" o:gfxdata="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5a2wK&#10;1gAAAAoBAAAPAAAAAAAAAAEAIAAAACIAAABkcnMvZG93bnJldi54bWxQSwECFAAUAAAACACHTuJA&#10;jsehTOoBAADd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kern w:val="0"/>
          <w:sz w:val="24"/>
        </w:rPr>
        <mc:AlternateContent>
          <mc:Choice Requires="wps">
            <w:drawing>
              <wp:anchor distT="0" distB="0" distL="114300" distR="114300" simplePos="0" relativeHeight="251962368" behindDoc="0" locked="0" layoutInCell="1" allowOverlap="1">
                <wp:simplePos x="0" y="0"/>
                <wp:positionH relativeFrom="column">
                  <wp:posOffset>342900</wp:posOffset>
                </wp:positionH>
                <wp:positionV relativeFrom="paragraph">
                  <wp:posOffset>165100</wp:posOffset>
                </wp:positionV>
                <wp:extent cx="0" cy="495300"/>
                <wp:effectExtent l="4445" t="0" r="10795" b="7620"/>
                <wp:wrapNone/>
                <wp:docPr id="35" name="直线 460"/>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0" o:spid="_x0000_s1026" o:spt="20" style="position:absolute;left:0pt;margin-left:27pt;margin-top:13pt;height:39pt;width:0pt;z-index:251962368;mso-width-relative:page;mso-height-relative:page;" filled="f" stroked="t" coordsize="21600,21600" o:gfxdata="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yj37TUAAAA&#10;CAEAAA8AAAAAAAAAAQAgAAAAIgAAAGRycy9kb3ducmV2LnhtbFBLAQIUABQAAAAIAIdO4kDWJq1L&#10;6AEAAN0DAAAOAAAAAAAAAAEAIAAAACMBAABkcnMvZTJvRG9jLnhtbFBLBQYAAAAABgAGAFkBAAB9&#10;BQAAAAA=&#10;">
                <v:fill on="f" focussize="0,0"/>
                <v:stroke color="#000000" joinstyle="round"/>
                <v:imagedata o:title=""/>
                <o:lock v:ext="edit" aspectratio="f"/>
              </v:line>
            </w:pict>
          </mc:Fallback>
        </mc:AlternateContent>
      </w: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967488" behindDoc="0" locked="0" layoutInCell="1" allowOverlap="1">
                <wp:simplePos x="0" y="0"/>
                <wp:positionH relativeFrom="column">
                  <wp:posOffset>3086100</wp:posOffset>
                </wp:positionH>
                <wp:positionV relativeFrom="paragraph">
                  <wp:posOffset>307340</wp:posOffset>
                </wp:positionV>
                <wp:extent cx="0" cy="495300"/>
                <wp:effectExtent l="4445" t="0" r="10795" b="7620"/>
                <wp:wrapNone/>
                <wp:docPr id="39" name="直线 465"/>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5" o:spid="_x0000_s1026" o:spt="20" style="position:absolute;left:0pt;margin-left:243pt;margin-top:24.2pt;height:39pt;width:0pt;z-index:251967488;mso-width-relative:page;mso-height-relative:page;" filled="f" stroked="t" coordsize="21600,21600" o:gfxdata="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p4&#10;NdYAAAAKAQAADwAAAAAAAAABACAAAAAiAAAAZHJzL2Rvd25yZXYueG1sUEsBAhQAFAAAAAgAh07i&#10;QKa5z9nrAQAA3Q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kern w:val="0"/>
          <w:sz w:val="24"/>
        </w:rPr>
        <mc:AlternateContent>
          <mc:Choice Requires="wps">
            <w:drawing>
              <wp:anchor distT="0" distB="0" distL="114300" distR="114300" simplePos="0" relativeHeight="251961344" behindDoc="0" locked="0" layoutInCell="1" allowOverlap="1">
                <wp:simplePos x="0" y="0"/>
                <wp:positionH relativeFrom="column">
                  <wp:posOffset>342900</wp:posOffset>
                </wp:positionH>
                <wp:positionV relativeFrom="paragraph">
                  <wp:posOffset>284480</wp:posOffset>
                </wp:positionV>
                <wp:extent cx="5021580" cy="0"/>
                <wp:effectExtent l="0" t="0" r="0" b="0"/>
                <wp:wrapNone/>
                <wp:docPr id="34" name="直线 459"/>
                <wp:cNvGraphicFramePr/>
                <a:graphic xmlns:a="http://schemas.openxmlformats.org/drawingml/2006/main">
                  <a:graphicData uri="http://schemas.microsoft.com/office/word/2010/wordprocessingShape">
                    <wps:wsp>
                      <wps:cNvCnPr/>
                      <wps:spPr>
                        <a:xfrm flipV="1">
                          <a:off x="0" y="0"/>
                          <a:ext cx="50215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9" o:spid="_x0000_s1026" o:spt="20" style="position:absolute;left:0pt;flip:y;margin-left:27pt;margin-top:22.4pt;height:0pt;width:395.4pt;z-index:251961344;mso-width-relative:page;mso-height-relative:page;" filled="f" stroked="t" coordsize="21600,21600" o:gfxdata="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FotX9QAAAAIAQAADwAAAAAAAAABACAAAAAiAAAAZHJzL2Rvd25yZXYueG1sUEsBAhQAFAAA&#10;AAgAh07iQNzUxJ/zAQAA6AMAAA4AAAAAAAAAAQAgAAAAIwEAAGRycy9lMm9Eb2MueG1sUEsFBgAA&#10;AAAGAAYAWQEAAIgFAAAAAA==&#10;">
                <v:fill on="f" focussize="0,0"/>
                <v:stroke color="#000000" joinstyle="round"/>
                <v:imagedata o:title=""/>
                <o:lock v:ext="edit" aspectratio="f"/>
              </v:line>
            </w:pict>
          </mc:Fallback>
        </mc:AlternateContent>
      </w:r>
    </w:p>
    <w:p>
      <w:pPr>
        <w:widowControl/>
        <w:wordWrap w:val="0"/>
        <w:spacing w:before="100" w:beforeAutospacing="1" w:after="100" w:afterAutospacing="1"/>
        <w:jc w:val="left"/>
        <w:rPr>
          <w:rFonts w:hint="eastAsia" w:ascii="宋体" w:hAnsi="宋体" w:cs="宋体"/>
          <w:kern w:val="0"/>
          <w:sz w:val="24"/>
        </w:rPr>
      </w:pPr>
    </w:p>
    <w:p>
      <w:pPr>
        <w:widowControl/>
        <w:wordWrap w:val="0"/>
        <w:spacing w:before="100" w:beforeAutospacing="1" w:after="100" w:afterAutospacing="1"/>
        <w:jc w:val="left"/>
        <w:rPr>
          <w:rFonts w:hint="eastAsia"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966464" behindDoc="0" locked="0" layoutInCell="1" allowOverlap="1">
                <wp:simplePos x="0" y="0"/>
                <wp:positionH relativeFrom="column">
                  <wp:posOffset>2171700</wp:posOffset>
                </wp:positionH>
                <wp:positionV relativeFrom="paragraph">
                  <wp:posOffset>50800</wp:posOffset>
                </wp:positionV>
                <wp:extent cx="1828800" cy="396240"/>
                <wp:effectExtent l="4445" t="4445" r="10795" b="10795"/>
                <wp:wrapNone/>
                <wp:docPr id="38" name="文本框 464"/>
                <wp:cNvGraphicFramePr/>
                <a:graphic xmlns:a="http://schemas.openxmlformats.org/drawingml/2006/main">
                  <a:graphicData uri="http://schemas.microsoft.com/office/word/2010/wordprocessingShape">
                    <wps:wsp>
                      <wps:cNvSpPr txBox="1"/>
                      <wps:spPr>
                        <a:xfrm>
                          <a:off x="0" y="0"/>
                          <a:ext cx="1828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项目部</w:t>
                            </w:r>
                          </w:p>
                        </w:txbxContent>
                      </wps:txbx>
                      <wps:bodyPr wrap="square" upright="1"/>
                    </wps:wsp>
                  </a:graphicData>
                </a:graphic>
              </wp:anchor>
            </w:drawing>
          </mc:Choice>
          <mc:Fallback>
            <w:pict>
              <v:shape id="文本框 464" o:spid="_x0000_s1026" o:spt="202" type="#_x0000_t202" style="position:absolute;left:0pt;margin-left:171pt;margin-top:4pt;height:31.2pt;width:144pt;z-index:251966464;mso-width-relative:page;mso-height-relative:page;" fillcolor="#FFFFFF" filled="t" stroked="t" coordsize="21600,21600" o:gfxdata="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YcYj1wAAAAgBAAAP&#10;AAAAAAAAAAEAIAAAACIAAABkcnMvZG93bnJldi54bWxQSwECFAAUAAAACACHTuJAJpC29hkCAABH&#10;BAAADgAAAAAAAAABACAAAAAmAQAAZHJzL2Uyb0RvYy54bWxQSwUGAAAAAAYABgBZAQAAsQUAAAAA&#10;">
                <v:fill on="t" focussize="0,0"/>
                <v:stroke color="#000000" joinstyle="miter"/>
                <v:imagedata o:title=""/>
                <o:lock v:ext="edit" aspectratio="f"/>
                <v:textbox>
                  <w:txbxContent>
                    <w:p>
                      <w:pPr>
                        <w:jc w:val="center"/>
                        <w:rPr>
                          <w:rFonts w:hint="eastAsia"/>
                        </w:rPr>
                      </w:pPr>
                      <w:r>
                        <w:rPr>
                          <w:rFonts w:hint="eastAsia"/>
                        </w:rPr>
                        <w:t>项目部</w:t>
                      </w:r>
                    </w:p>
                  </w:txbxContent>
                </v:textbox>
              </v:shape>
            </w:pict>
          </mc:Fallback>
        </mc:AlternateContent>
      </w:r>
    </w:p>
    <w:p>
      <w:pPr>
        <w:widowControl/>
        <w:wordWrap w:val="0"/>
        <w:spacing w:before="100" w:beforeAutospacing="1" w:after="100" w:afterAutospacing="1"/>
        <w:jc w:val="left"/>
        <w:rPr>
          <w:rFonts w:hint="eastAsia" w:ascii="宋体" w:hAnsi="宋体" w:cs="宋体"/>
          <w:kern w:val="0"/>
          <w:sz w:val="24"/>
        </w:rPr>
      </w:pPr>
    </w:p>
    <w:p>
      <w:pPr>
        <w:widowControl/>
        <w:wordWrap w:val="0"/>
        <w:spacing w:before="100" w:beforeAutospacing="1" w:after="100" w:afterAutospacing="1"/>
        <w:jc w:val="left"/>
        <w:rPr>
          <w:rFonts w:hint="eastAsia" w:ascii="宋体" w:hAnsi="宋体" w:cs="宋体"/>
          <w:kern w:val="0"/>
          <w:sz w:val="24"/>
        </w:rPr>
      </w:pPr>
    </w:p>
    <w:p>
      <w:pPr>
        <w:tabs>
          <w:tab w:val="left" w:pos="780"/>
        </w:tabs>
        <w:autoSpaceDE w:val="0"/>
        <w:autoSpaceDN w:val="0"/>
        <w:adjustRightInd w:val="0"/>
        <w:spacing w:line="570" w:lineRule="exact"/>
        <w:rPr>
          <w:rFonts w:ascii="宋体" w:hAnsi="宋体" w:cs="宋体"/>
          <w:sz w:val="28"/>
          <w:szCs w:val="28"/>
          <w:lang w:val="zh-CN"/>
        </w:rPr>
      </w:pPr>
    </w:p>
    <w:p>
      <w:pPr>
        <w:tabs>
          <w:tab w:val="left" w:pos="780"/>
        </w:tabs>
        <w:autoSpaceDE w:val="0"/>
        <w:autoSpaceDN w:val="0"/>
        <w:adjustRightInd w:val="0"/>
        <w:spacing w:line="570" w:lineRule="exact"/>
        <w:rPr>
          <w:rFonts w:ascii="宋体" w:hAnsi="宋体" w:cs="宋体"/>
          <w:sz w:val="28"/>
          <w:szCs w:val="28"/>
          <w:lang w:val="zh-CN"/>
        </w:rPr>
      </w:pPr>
    </w:p>
    <w:p>
      <w:pPr>
        <w:tabs>
          <w:tab w:val="left" w:pos="780"/>
        </w:tabs>
        <w:autoSpaceDE w:val="0"/>
        <w:autoSpaceDN w:val="0"/>
        <w:adjustRightInd w:val="0"/>
        <w:spacing w:line="570" w:lineRule="exact"/>
        <w:rPr>
          <w:rFonts w:ascii="宋体" w:hAnsi="宋体" w:cs="宋体"/>
          <w:sz w:val="28"/>
          <w:szCs w:val="28"/>
          <w:lang w:val="zh-CN"/>
        </w:rPr>
      </w:pPr>
    </w:p>
    <w:p>
      <w:pPr>
        <w:tabs>
          <w:tab w:val="left" w:pos="780"/>
        </w:tabs>
        <w:autoSpaceDE w:val="0"/>
        <w:autoSpaceDN w:val="0"/>
        <w:adjustRightInd w:val="0"/>
        <w:spacing w:line="570" w:lineRule="exact"/>
        <w:rPr>
          <w:rFonts w:ascii="宋体" w:hAnsi="宋体" w:cs="宋体"/>
          <w:sz w:val="28"/>
          <w:szCs w:val="28"/>
          <w:lang w:val="zh-CN"/>
        </w:rPr>
      </w:pPr>
    </w:p>
    <w:p>
      <w:pPr>
        <w:tabs>
          <w:tab w:val="left" w:pos="780"/>
        </w:tabs>
        <w:autoSpaceDE w:val="0"/>
        <w:autoSpaceDN w:val="0"/>
        <w:adjustRightInd w:val="0"/>
        <w:spacing w:line="570" w:lineRule="exact"/>
        <w:rPr>
          <w:rFonts w:ascii="宋体" w:hAnsi="宋体" w:cs="宋体"/>
          <w:sz w:val="28"/>
          <w:szCs w:val="28"/>
          <w:lang w:val="zh-CN"/>
        </w:rPr>
      </w:pPr>
    </w:p>
    <w:p>
      <w:pPr>
        <w:tabs>
          <w:tab w:val="left" w:pos="780"/>
        </w:tabs>
        <w:autoSpaceDE w:val="0"/>
        <w:autoSpaceDN w:val="0"/>
        <w:adjustRightInd w:val="0"/>
        <w:spacing w:line="570" w:lineRule="exact"/>
        <w:rPr>
          <w:rFonts w:ascii="宋体" w:hAnsi="宋体" w:cs="宋体"/>
          <w:sz w:val="28"/>
          <w:szCs w:val="28"/>
          <w:lang w:val="zh-CN"/>
        </w:rPr>
      </w:pPr>
    </w:p>
    <w:p>
      <w:pPr>
        <w:tabs>
          <w:tab w:val="left" w:pos="780"/>
        </w:tabs>
        <w:autoSpaceDE w:val="0"/>
        <w:autoSpaceDN w:val="0"/>
        <w:adjustRightInd w:val="0"/>
        <w:spacing w:line="570" w:lineRule="exact"/>
        <w:rPr>
          <w:rFonts w:ascii="宋体" w:hAnsi="宋体" w:cs="宋体"/>
          <w:sz w:val="28"/>
          <w:szCs w:val="28"/>
          <w:lang w:val="zh-CN"/>
        </w:rPr>
      </w:pPr>
    </w:p>
    <w:p>
      <w:pPr>
        <w:pStyle w:val="27"/>
        <w:bidi w:val="0"/>
        <w:jc w:val="left"/>
        <w:rPr>
          <w:rFonts w:hint="eastAsia"/>
        </w:rPr>
      </w:pPr>
      <w:bookmarkStart w:id="73" w:name="_Toc24603"/>
      <w:r>
        <w:rPr>
          <w:rFonts w:hint="eastAsia"/>
        </w:rPr>
        <w:t>附录二  能源管理体系职能分配表</w:t>
      </w:r>
      <w:bookmarkEnd w:id="73"/>
    </w:p>
    <w:tbl>
      <w:tblPr>
        <w:tblStyle w:val="28"/>
        <w:tblW w:w="9159" w:type="dxa"/>
        <w:jc w:val="center"/>
        <w:tblLayout w:type="fixed"/>
        <w:tblCellMar>
          <w:top w:w="0" w:type="dxa"/>
          <w:left w:w="108" w:type="dxa"/>
          <w:bottom w:w="0" w:type="dxa"/>
          <w:right w:w="108" w:type="dxa"/>
        </w:tblCellMar>
      </w:tblPr>
      <w:tblGrid>
        <w:gridCol w:w="2994"/>
        <w:gridCol w:w="1233"/>
        <w:gridCol w:w="1233"/>
        <w:gridCol w:w="1233"/>
        <w:gridCol w:w="1233"/>
        <w:gridCol w:w="1233"/>
      </w:tblGrid>
      <w:tr>
        <w:tblPrEx>
          <w:tblCellMar>
            <w:top w:w="0" w:type="dxa"/>
            <w:left w:w="108" w:type="dxa"/>
            <w:bottom w:w="0" w:type="dxa"/>
            <w:right w:w="108" w:type="dxa"/>
          </w:tblCellMar>
        </w:tblPrEx>
        <w:trPr>
          <w:cantSplit/>
          <w:trHeight w:val="697" w:hRule="atLeast"/>
          <w:jc w:val="center"/>
        </w:trPr>
        <w:tc>
          <w:tcPr>
            <w:tcW w:w="2994" w:type="dxa"/>
            <w:tcBorders>
              <w:top w:val="single" w:color="auto" w:sz="6" w:space="0"/>
              <w:left w:val="single" w:color="auto" w:sz="6" w:space="0"/>
              <w:bottom w:val="nil"/>
              <w:right w:val="single" w:color="auto" w:sz="4" w:space="0"/>
            </w:tcBorders>
            <w:noWrap w:val="0"/>
            <w:vAlign w:val="center"/>
          </w:tcPr>
          <w:p>
            <w:pPr>
              <w:adjustRightInd w:val="0"/>
              <w:snapToGrid w:val="0"/>
              <w:spacing w:line="360" w:lineRule="auto"/>
              <w:rPr>
                <w:rFonts w:cs="宋体"/>
                <w:spacing w:val="2"/>
                <w:kern w:val="0"/>
              </w:rPr>
            </w:pPr>
            <w:r>
              <w:rPr>
                <w:rFonts w:hint="eastAsia" w:cs="宋体"/>
                <w:spacing w:val="2"/>
                <w:kern w:val="0"/>
              </w:rPr>
              <w:t>部门过程(要素)</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宋体" w:hAnsi="Times New Roman" w:eastAsia="宋体" w:cs="Times New Roman"/>
                <w:kern w:val="2"/>
                <w:sz w:val="21"/>
                <w:szCs w:val="21"/>
                <w:lang w:val="en-US" w:eastAsia="zh-CN" w:bidi="ar-SA"/>
              </w:rPr>
            </w:pPr>
            <w:r>
              <w:rPr>
                <w:rFonts w:hint="eastAsia" w:ascii="宋体" w:cs="Times New Roman"/>
                <w:kern w:val="2"/>
                <w:sz w:val="21"/>
                <w:szCs w:val="21"/>
                <w:lang w:val="en-US" w:eastAsia="zh-CN" w:bidi="ar-SA"/>
              </w:rPr>
              <w:t>管理层</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宋体" w:hAnsi="Times New Roman" w:eastAsia="宋体" w:cs="Times New Roman"/>
                <w:kern w:val="2"/>
                <w:sz w:val="21"/>
                <w:szCs w:val="21"/>
                <w:lang w:val="en-US" w:eastAsia="zh-CN" w:bidi="ar-SA"/>
              </w:rPr>
            </w:pPr>
            <w:r>
              <w:rPr>
                <w:rFonts w:hint="eastAsia" w:ascii="宋体"/>
                <w:sz w:val="21"/>
                <w:szCs w:val="21"/>
                <w:lang w:val="en-US" w:eastAsia="zh-CN"/>
              </w:rPr>
              <w:t>办公室</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宋体" w:hAnsi="Times New Roman" w:eastAsia="宋体" w:cs="Times New Roman"/>
                <w:kern w:val="2"/>
                <w:sz w:val="21"/>
                <w:szCs w:val="21"/>
                <w:lang w:val="en-US" w:eastAsia="zh-CN" w:bidi="ar-SA"/>
              </w:rPr>
            </w:pPr>
            <w:r>
              <w:rPr>
                <w:rFonts w:hint="eastAsia" w:ascii="宋体"/>
                <w:sz w:val="21"/>
                <w:szCs w:val="21"/>
                <w:lang w:val="en-US" w:eastAsia="zh-CN"/>
              </w:rPr>
              <w:t>物业科</w:t>
            </w:r>
          </w:p>
        </w:tc>
        <w:tc>
          <w:tcPr>
            <w:tcW w:w="1233" w:type="dxa"/>
            <w:tcBorders>
              <w:top w:val="single" w:color="auto" w:sz="6" w:space="0"/>
              <w:left w:val="single" w:color="auto" w:sz="6" w:space="0"/>
              <w:bottom w:val="nil"/>
              <w:right w:val="single" w:color="auto" w:sz="6" w:space="0"/>
            </w:tcBorders>
            <w:noWrap w:val="0"/>
            <w:vAlign w:val="center"/>
          </w:tcPr>
          <w:p>
            <w:pPr>
              <w:adjustRightInd w:val="0"/>
              <w:snapToGrid w:val="0"/>
              <w:ind w:right="-63" w:rightChars="-30"/>
              <w:jc w:val="center"/>
              <w:rPr>
                <w:rFonts w:hint="eastAsia" w:ascii="宋体" w:hAnsi="Times New Roman" w:eastAsia="宋体" w:cs="Times New Roman"/>
                <w:kern w:val="2"/>
                <w:sz w:val="21"/>
                <w:szCs w:val="21"/>
                <w:lang w:val="en-US" w:eastAsia="zh-CN" w:bidi="ar-SA"/>
              </w:rPr>
            </w:pPr>
            <w:r>
              <w:rPr>
                <w:rFonts w:hint="eastAsia" w:ascii="宋体"/>
                <w:sz w:val="21"/>
                <w:szCs w:val="21"/>
              </w:rPr>
              <w:t>财务</w:t>
            </w:r>
            <w:r>
              <w:rPr>
                <w:rFonts w:hint="eastAsia" w:ascii="宋体"/>
                <w:sz w:val="21"/>
                <w:szCs w:val="21"/>
                <w:lang w:val="en-US" w:eastAsia="zh-CN"/>
              </w:rPr>
              <w:t>科</w:t>
            </w:r>
          </w:p>
        </w:tc>
        <w:tc>
          <w:tcPr>
            <w:tcW w:w="1233" w:type="dxa"/>
            <w:tcBorders>
              <w:top w:val="single" w:color="auto" w:sz="6" w:space="0"/>
              <w:left w:val="single" w:color="auto" w:sz="6" w:space="0"/>
              <w:bottom w:val="nil"/>
              <w:right w:val="single" w:color="auto" w:sz="6" w:space="0"/>
            </w:tcBorders>
            <w:noWrap w:val="0"/>
            <w:vAlign w:val="center"/>
          </w:tcPr>
          <w:p>
            <w:pPr>
              <w:adjustRightInd w:val="0"/>
              <w:snapToGrid w:val="0"/>
              <w:ind w:right="-63" w:rightChars="-30"/>
              <w:jc w:val="center"/>
              <w:rPr>
                <w:rFonts w:hint="eastAsia" w:ascii="宋体"/>
                <w:sz w:val="21"/>
                <w:szCs w:val="21"/>
                <w:lang w:val="en-US" w:eastAsia="zh-CN"/>
              </w:rPr>
            </w:pPr>
            <w:r>
              <w:rPr>
                <w:rFonts w:hint="eastAsia" w:ascii="宋体"/>
                <w:sz w:val="21"/>
                <w:szCs w:val="21"/>
                <w:lang w:val="en-US" w:eastAsia="zh-CN"/>
              </w:rPr>
              <w:t>项目</w:t>
            </w:r>
            <w:r>
              <w:rPr>
                <w:rFonts w:hint="eastAsia" w:ascii="宋体"/>
                <w:sz w:val="21"/>
                <w:szCs w:val="21"/>
              </w:rPr>
              <w:t>部</w:t>
            </w:r>
          </w:p>
        </w:tc>
      </w:tr>
      <w:tr>
        <w:tblPrEx>
          <w:tblCellMar>
            <w:top w:w="0" w:type="dxa"/>
            <w:left w:w="108" w:type="dxa"/>
            <w:bottom w:w="0" w:type="dxa"/>
            <w:right w:w="108" w:type="dxa"/>
          </w:tblCellMar>
        </w:tblPrEx>
        <w:trPr>
          <w:trHeight w:val="447"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rPr>
                <w:rFonts w:cs="宋体"/>
                <w:kern w:val="0"/>
                <w:szCs w:val="21"/>
              </w:rPr>
            </w:pPr>
            <w:r>
              <w:rPr>
                <w:rFonts w:hint="eastAsia" w:cs="宋体"/>
                <w:spacing w:val="2"/>
                <w:kern w:val="0"/>
                <w:szCs w:val="21"/>
              </w:rPr>
              <w:t>4.1</w:t>
            </w:r>
            <w:r>
              <w:rPr>
                <w:rFonts w:hint="eastAsia"/>
              </w:rPr>
              <w:t>了解组织及其背景</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150"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left"/>
              <w:rPr>
                <w:rFonts w:cs="宋体"/>
                <w:kern w:val="0"/>
                <w:szCs w:val="21"/>
              </w:rPr>
            </w:pPr>
            <w:r>
              <w:rPr>
                <w:rFonts w:cs="宋体"/>
                <w:spacing w:val="2"/>
                <w:kern w:val="0"/>
                <w:szCs w:val="21"/>
              </w:rPr>
              <w:t xml:space="preserve">4.2 </w:t>
            </w:r>
            <w:r>
              <w:rPr>
                <w:rFonts w:hint="eastAsia" w:cs="宋体"/>
                <w:kern w:val="0"/>
                <w:szCs w:val="21"/>
              </w:rPr>
              <w:t>理解相关方的需求和期望</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54"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cs="宋体"/>
                <w:spacing w:val="2"/>
                <w:kern w:val="0"/>
                <w:szCs w:val="21"/>
              </w:rPr>
            </w:pPr>
            <w:r>
              <w:rPr>
                <w:rFonts w:cs="Calibri"/>
                <w:kern w:val="0"/>
                <w:szCs w:val="21"/>
              </w:rPr>
              <w:t>4.3</w:t>
            </w:r>
            <w:r>
              <w:rPr>
                <w:rFonts w:hint="eastAsia" w:cs="宋体"/>
                <w:kern w:val="0"/>
                <w:szCs w:val="21"/>
              </w:rPr>
              <w:t>确</w:t>
            </w:r>
            <w:r>
              <w:rPr>
                <w:rFonts w:hint="eastAsia" w:cs="宋体"/>
                <w:kern w:val="0"/>
                <w:szCs w:val="21"/>
                <w:lang w:val="en-US" w:eastAsia="zh-CN"/>
              </w:rPr>
              <w:t>定能源管理</w:t>
            </w:r>
            <w:r>
              <w:rPr>
                <w:rFonts w:hint="eastAsia" w:cs="宋体"/>
                <w:kern w:val="0"/>
                <w:szCs w:val="21"/>
              </w:rPr>
              <w:t>体系的范围</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54"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eastAsia="宋体" w:cs="Calibri"/>
                <w:kern w:val="0"/>
                <w:szCs w:val="21"/>
                <w:lang w:val="en-US" w:eastAsia="zh-CN"/>
              </w:rPr>
            </w:pPr>
            <w:r>
              <w:rPr>
                <w:rFonts w:hint="eastAsia" w:cs="Calibri"/>
                <w:kern w:val="0"/>
                <w:szCs w:val="21"/>
                <w:lang w:val="en-US" w:eastAsia="zh-CN"/>
              </w:rPr>
              <w:t>4.4能源管理体系</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54"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rPr>
                <w:rFonts w:cs="宋体"/>
                <w:kern w:val="0"/>
                <w:szCs w:val="21"/>
              </w:rPr>
            </w:pPr>
            <w:r>
              <w:rPr>
                <w:rFonts w:hint="eastAsia"/>
              </w:rPr>
              <w:t>5. 1 领导</w:t>
            </w:r>
            <w:r>
              <w:rPr>
                <w:rFonts w:hint="eastAsia"/>
                <w:lang w:val="en-US" w:eastAsia="zh-CN"/>
              </w:rPr>
              <w:t>作用</w:t>
            </w:r>
            <w:r>
              <w:rPr>
                <w:rFonts w:hint="eastAsia"/>
              </w:rPr>
              <w:t>与承诺</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310"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eastAsia="宋体" w:cs="宋体"/>
                <w:spacing w:val="2"/>
                <w:kern w:val="0"/>
                <w:szCs w:val="21"/>
                <w:lang w:val="en-US" w:eastAsia="zh-CN"/>
              </w:rPr>
            </w:pPr>
            <w:r>
              <w:rPr>
                <w:rFonts w:cs="Calibri"/>
                <w:kern w:val="0"/>
                <w:szCs w:val="21"/>
              </w:rPr>
              <w:t>5.2</w:t>
            </w:r>
            <w:r>
              <w:rPr>
                <w:rFonts w:hint="eastAsia" w:cs="Calibri"/>
                <w:kern w:val="0"/>
                <w:szCs w:val="21"/>
                <w:lang w:val="en-US" w:eastAsia="zh-CN"/>
              </w:rPr>
              <w:t>能源方针</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287"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cs="宋体"/>
                <w:spacing w:val="2"/>
                <w:kern w:val="0"/>
                <w:szCs w:val="21"/>
              </w:rPr>
            </w:pPr>
            <w:r>
              <w:rPr>
                <w:rFonts w:cs="Calibri"/>
                <w:kern w:val="0"/>
                <w:szCs w:val="21"/>
              </w:rPr>
              <w:t>5.3</w:t>
            </w:r>
            <w:r>
              <w:rPr>
                <w:rFonts w:hint="eastAsia"/>
              </w:rPr>
              <w:t>组织角色、职责和权限</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287"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eastAsia="宋体" w:cs="宋体"/>
                <w:spacing w:val="2"/>
                <w:kern w:val="0"/>
                <w:szCs w:val="21"/>
                <w:lang w:val="en-US" w:eastAsia="zh-CN"/>
              </w:rPr>
            </w:pPr>
            <w:r>
              <w:rPr>
                <w:rFonts w:cs="Calibri"/>
                <w:kern w:val="0"/>
                <w:szCs w:val="21"/>
              </w:rPr>
              <w:t>6.1</w:t>
            </w:r>
            <w:r>
              <w:rPr>
                <w:rFonts w:hint="eastAsia" w:cs="宋体"/>
                <w:kern w:val="0"/>
                <w:szCs w:val="21"/>
              </w:rPr>
              <w:t>应对风险和机遇的</w:t>
            </w:r>
            <w:r>
              <w:rPr>
                <w:rFonts w:hint="eastAsia" w:cs="宋体"/>
                <w:kern w:val="0"/>
                <w:szCs w:val="21"/>
                <w:lang w:val="en-US" w:eastAsia="zh-CN"/>
              </w:rPr>
              <w:t>行动</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01"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rPr>
                <w:rFonts w:hint="eastAsia" w:eastAsia="宋体" w:cs="宋体"/>
                <w:spacing w:val="2"/>
                <w:kern w:val="0"/>
                <w:szCs w:val="21"/>
                <w:lang w:val="en-US" w:eastAsia="zh-CN"/>
              </w:rPr>
            </w:pPr>
            <w:r>
              <w:rPr>
                <w:rFonts w:cs="Calibri"/>
                <w:kern w:val="0"/>
                <w:szCs w:val="21"/>
              </w:rPr>
              <w:t>6.</w:t>
            </w:r>
            <w:r>
              <w:rPr>
                <w:rFonts w:hint="eastAsia" w:cs="Calibri"/>
                <w:kern w:val="0"/>
                <w:szCs w:val="21"/>
                <w:lang w:val="en-US" w:eastAsia="zh-CN"/>
              </w:rPr>
              <w:t>2</w:t>
            </w:r>
            <w:r>
              <w:rPr>
                <w:rFonts w:hint="eastAsia"/>
              </w:rPr>
              <w:t>目标、</w:t>
            </w:r>
            <w:r>
              <w:rPr>
                <w:rFonts w:hint="eastAsia"/>
                <w:lang w:eastAsia="zh-CN"/>
              </w:rPr>
              <w:t>能源指标</w:t>
            </w:r>
            <w:r>
              <w:rPr>
                <w:rFonts w:hint="eastAsia"/>
              </w:rPr>
              <w:t>和实现目标 的</w:t>
            </w:r>
            <w:r>
              <w:rPr>
                <w:rFonts w:hint="eastAsia"/>
                <w:lang w:eastAsia="zh-CN"/>
              </w:rPr>
              <w:t>策划能源评审</w:t>
            </w:r>
            <w:r>
              <w:rPr>
                <w:rFonts w:hint="eastAsia"/>
              </w:rPr>
              <w:t xml:space="preserve"> </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01"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eastAsia="宋体" w:cs="宋体"/>
                <w:spacing w:val="2"/>
                <w:kern w:val="0"/>
                <w:szCs w:val="21"/>
                <w:lang w:val="en-US" w:eastAsia="zh-CN"/>
              </w:rPr>
            </w:pPr>
            <w:r>
              <w:rPr>
                <w:rFonts w:cs="Calibri"/>
                <w:kern w:val="0"/>
                <w:szCs w:val="21"/>
              </w:rPr>
              <w:t>6.3</w:t>
            </w:r>
            <w:r>
              <w:rPr>
                <w:rFonts w:hint="eastAsia" w:cs="Calibri"/>
                <w:kern w:val="0"/>
                <w:szCs w:val="21"/>
                <w:lang w:val="en-US" w:eastAsia="zh-CN"/>
              </w:rPr>
              <w:t>能源评审</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01"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eastAsia="宋体" w:cs="宋体"/>
                <w:spacing w:val="2"/>
                <w:kern w:val="0"/>
                <w:szCs w:val="21"/>
                <w:lang w:val="en-US" w:eastAsia="zh-CN"/>
              </w:rPr>
            </w:pPr>
            <w:r>
              <w:rPr>
                <w:rFonts w:cs="Calibri"/>
                <w:kern w:val="0"/>
                <w:szCs w:val="21"/>
              </w:rPr>
              <w:t>6.</w:t>
            </w:r>
            <w:r>
              <w:rPr>
                <w:rFonts w:hint="eastAsia" w:cs="Calibri"/>
                <w:kern w:val="0"/>
                <w:szCs w:val="21"/>
                <w:lang w:val="en-US" w:eastAsia="zh-CN"/>
              </w:rPr>
              <w:t>4能源绩效指标</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01"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cs="宋体"/>
                <w:spacing w:val="2"/>
                <w:kern w:val="0"/>
                <w:szCs w:val="21"/>
                <w:lang w:val="en-US"/>
              </w:rPr>
            </w:pPr>
            <w:r>
              <w:rPr>
                <w:rFonts w:cs="Calibri"/>
                <w:kern w:val="0"/>
                <w:szCs w:val="21"/>
              </w:rPr>
              <w:t>6.</w:t>
            </w:r>
            <w:r>
              <w:rPr>
                <w:rFonts w:hint="eastAsia" w:cs="Calibri"/>
                <w:kern w:val="0"/>
                <w:szCs w:val="21"/>
                <w:lang w:val="en-US" w:eastAsia="zh-CN"/>
              </w:rPr>
              <w:t>5能源基准</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401"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eastAsia" w:eastAsia="宋体" w:cs="Calibri"/>
                <w:kern w:val="0"/>
                <w:szCs w:val="21"/>
                <w:lang w:val="en-US" w:eastAsia="zh-CN"/>
              </w:rPr>
            </w:pPr>
            <w:r>
              <w:rPr>
                <w:rFonts w:hint="eastAsia" w:cs="Calibri"/>
                <w:kern w:val="0"/>
                <w:szCs w:val="21"/>
                <w:lang w:val="en-US" w:eastAsia="zh-CN"/>
              </w:rPr>
              <w:t>6.6收</w:t>
            </w:r>
            <w:r>
              <w:rPr>
                <w:rFonts w:hint="eastAsia"/>
              </w:rPr>
              <w:t>集能源数据的</w:t>
            </w:r>
            <w:r>
              <w:rPr>
                <w:rFonts w:hint="eastAsia"/>
                <w:lang w:eastAsia="zh-CN"/>
              </w:rPr>
              <w:t>策划</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352"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rPr>
                <w:rFonts w:cs="宋体"/>
                <w:spacing w:val="2"/>
                <w:kern w:val="0"/>
                <w:szCs w:val="21"/>
              </w:rPr>
            </w:pPr>
            <w:r>
              <w:rPr>
                <w:rFonts w:cs="Calibri"/>
                <w:kern w:val="0"/>
                <w:szCs w:val="21"/>
              </w:rPr>
              <w:t>7.1</w:t>
            </w:r>
            <w:r>
              <w:rPr>
                <w:rFonts w:hint="eastAsia" w:cs="宋体"/>
                <w:kern w:val="0"/>
                <w:szCs w:val="21"/>
              </w:rPr>
              <w:t>资源</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128"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cs="宋体"/>
                <w:spacing w:val="2"/>
                <w:kern w:val="0"/>
                <w:szCs w:val="21"/>
              </w:rPr>
            </w:pPr>
            <w:r>
              <w:rPr>
                <w:rFonts w:cs="Calibri"/>
                <w:kern w:val="0"/>
                <w:szCs w:val="21"/>
              </w:rPr>
              <w:t>7.2</w:t>
            </w:r>
            <w:r>
              <w:rPr>
                <w:rFonts w:hint="eastAsia" w:cs="宋体"/>
                <w:kern w:val="0"/>
                <w:szCs w:val="21"/>
              </w:rPr>
              <w:t>能力</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287"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cs="宋体"/>
                <w:spacing w:val="2"/>
                <w:kern w:val="0"/>
                <w:szCs w:val="21"/>
              </w:rPr>
            </w:pPr>
            <w:r>
              <w:rPr>
                <w:rFonts w:cs="Calibri"/>
                <w:kern w:val="0"/>
                <w:szCs w:val="21"/>
              </w:rPr>
              <w:t>7.3</w:t>
            </w:r>
            <w:r>
              <w:rPr>
                <w:rFonts w:hint="eastAsia" w:cs="宋体"/>
                <w:kern w:val="0"/>
                <w:szCs w:val="21"/>
              </w:rPr>
              <w:t>意识</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trHeight w:val="304" w:hRule="atLeast"/>
          <w:jc w:val="center"/>
        </w:trPr>
        <w:tc>
          <w:tcPr>
            <w:tcW w:w="299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76" w:lineRule="auto"/>
              <w:rPr>
                <w:rFonts w:hint="default" w:eastAsia="宋体" w:cs="宋体"/>
                <w:spacing w:val="2"/>
                <w:kern w:val="0"/>
                <w:szCs w:val="21"/>
                <w:lang w:val="en-US" w:eastAsia="zh-CN"/>
              </w:rPr>
            </w:pPr>
            <w:r>
              <w:rPr>
                <w:rFonts w:cs="Calibri"/>
                <w:kern w:val="0"/>
                <w:szCs w:val="21"/>
              </w:rPr>
              <w:t>7.4</w:t>
            </w:r>
            <w:r>
              <w:rPr>
                <w:rFonts w:hint="eastAsia" w:cs="Calibri"/>
                <w:kern w:val="0"/>
                <w:szCs w:val="21"/>
                <w:lang w:val="en-US" w:eastAsia="zh-CN"/>
              </w:rPr>
              <w:t>沟通</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276" w:lineRule="auto"/>
              <w:rPr>
                <w:rFonts w:cs="宋体"/>
                <w:spacing w:val="2"/>
                <w:kern w:val="0"/>
                <w:szCs w:val="21"/>
              </w:rPr>
            </w:pPr>
            <w:r>
              <w:rPr>
                <w:rFonts w:cs="Calibri"/>
                <w:kern w:val="0"/>
                <w:szCs w:val="21"/>
              </w:rPr>
              <w:t>7.</w:t>
            </w:r>
            <w:r>
              <w:rPr>
                <w:rFonts w:hint="eastAsia" w:cs="Calibri"/>
                <w:kern w:val="0"/>
                <w:szCs w:val="21"/>
                <w:lang w:val="en-US" w:eastAsia="zh-CN"/>
              </w:rPr>
              <w:t>5记录</w:t>
            </w:r>
            <w:r>
              <w:rPr>
                <w:rFonts w:hint="eastAsia" w:cs="宋体"/>
                <w:kern w:val="0"/>
                <w:szCs w:val="21"/>
              </w:rPr>
              <w:t>信息</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rFonts w:cs="宋体"/>
                <w:b/>
                <w:spacing w:val="2"/>
                <w:kern w:val="0"/>
                <w:szCs w:val="21"/>
              </w:rPr>
            </w:pPr>
            <w:r>
              <w:rPr>
                <w:szCs w:val="21"/>
              </w:rPr>
              <w:t>8.1</w:t>
            </w:r>
            <w:r>
              <w:rPr>
                <w:rFonts w:hint="eastAsia" w:cs="宋体"/>
                <w:szCs w:val="21"/>
              </w:rPr>
              <w:t>运行</w:t>
            </w:r>
            <w:r>
              <w:rPr>
                <w:rFonts w:hint="eastAsia" w:cs="宋体"/>
                <w:szCs w:val="21"/>
                <w:lang w:val="en-US" w:eastAsia="zh-CN"/>
              </w:rPr>
              <w:t>策划</w:t>
            </w:r>
            <w:r>
              <w:rPr>
                <w:rFonts w:hint="eastAsia" w:cs="宋体"/>
                <w:szCs w:val="21"/>
              </w:rPr>
              <w:t>和控制</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rFonts w:hint="default" w:eastAsia="宋体" w:cs="宋体"/>
                <w:szCs w:val="21"/>
                <w:lang w:val="en-US" w:eastAsia="zh-CN"/>
              </w:rPr>
            </w:pPr>
            <w:r>
              <w:rPr>
                <w:szCs w:val="21"/>
              </w:rPr>
              <w:t>8.2</w:t>
            </w:r>
            <w:r>
              <w:rPr>
                <w:rFonts w:hint="eastAsia"/>
                <w:szCs w:val="21"/>
                <w:lang w:val="en-US" w:eastAsia="zh-CN"/>
              </w:rPr>
              <w:t>设计</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jc w:val="center"/>
              <w:rPr>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rFonts w:hint="default" w:eastAsia="宋体"/>
                <w:szCs w:val="21"/>
                <w:lang w:val="en-US" w:eastAsia="zh-CN"/>
              </w:rPr>
            </w:pPr>
            <w:r>
              <w:rPr>
                <w:rFonts w:hint="eastAsia"/>
                <w:szCs w:val="21"/>
                <w:lang w:val="en-US" w:eastAsia="zh-CN"/>
              </w:rPr>
              <w:t>8</w:t>
            </w:r>
            <w:r>
              <w:rPr>
                <w:szCs w:val="21"/>
              </w:rPr>
              <w:t>.</w:t>
            </w:r>
            <w:r>
              <w:rPr>
                <w:rFonts w:hint="eastAsia"/>
                <w:szCs w:val="21"/>
                <w:lang w:val="en-US" w:eastAsia="zh-CN"/>
              </w:rPr>
              <w:t>3采购</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rFonts w:hint="default" w:eastAsia="宋体"/>
                <w:szCs w:val="21"/>
                <w:lang w:val="en-US" w:eastAsia="zh-CN"/>
              </w:rPr>
            </w:pPr>
            <w:r>
              <w:rPr>
                <w:szCs w:val="21"/>
              </w:rPr>
              <w:t>9.1</w:t>
            </w:r>
            <w:r>
              <w:rPr>
                <w:rFonts w:hint="eastAsia"/>
                <w:szCs w:val="21"/>
                <w:lang w:val="en-US" w:eastAsia="zh-CN"/>
              </w:rPr>
              <w:t>能源绩效的监测、测量、分析和评价的运用</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szCs w:val="21"/>
              </w:rPr>
            </w:pPr>
            <w:r>
              <w:rPr>
                <w:szCs w:val="21"/>
              </w:rPr>
              <w:t>9.2</w:t>
            </w:r>
            <w:r>
              <w:rPr>
                <w:rFonts w:hint="eastAsia" w:cs="宋体"/>
                <w:szCs w:val="21"/>
              </w:rPr>
              <w:t>内部审核</w:t>
            </w:r>
            <w:r>
              <w:rPr>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szCs w:val="21"/>
              </w:rPr>
            </w:pPr>
            <w:r>
              <w:rPr>
                <w:szCs w:val="21"/>
              </w:rPr>
              <w:t>9.3</w:t>
            </w:r>
            <w:r>
              <w:rPr>
                <w:rFonts w:hint="eastAsia" w:cs="宋体"/>
                <w:szCs w:val="21"/>
              </w:rPr>
              <w:t>管理评审</w:t>
            </w:r>
            <w:r>
              <w:rPr>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r>
        <w:tblPrEx>
          <w:tblCellMar>
            <w:top w:w="0" w:type="dxa"/>
            <w:left w:w="108" w:type="dxa"/>
            <w:bottom w:w="0" w:type="dxa"/>
            <w:right w:w="108" w:type="dxa"/>
          </w:tblCellMar>
        </w:tblPrEx>
        <w:trPr>
          <w:cantSplit/>
          <w:trHeight w:val="281" w:hRule="atLeast"/>
          <w:jc w:val="center"/>
        </w:trPr>
        <w:tc>
          <w:tcPr>
            <w:tcW w:w="299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276" w:lineRule="auto"/>
              <w:rPr>
                <w:szCs w:val="21"/>
              </w:rPr>
            </w:pPr>
            <w:r>
              <w:rPr>
                <w:szCs w:val="21"/>
              </w:rPr>
              <w:t>10</w:t>
            </w:r>
            <w:r>
              <w:rPr>
                <w:rFonts w:hint="eastAsia" w:cs="宋体"/>
                <w:szCs w:val="21"/>
              </w:rPr>
              <w:t>改进</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hanging="34" w:hangingChars="16"/>
              <w:jc w:val="center"/>
              <w:rPr>
                <w:rFonts w:cs="宋体"/>
                <w:spacing w:val="2"/>
                <w:kern w:val="0"/>
                <w:szCs w:val="21"/>
              </w:rPr>
            </w:pPr>
            <w:r>
              <w:rPr>
                <w:rFonts w:hint="eastAsia" w:cs="宋体"/>
                <w:spacing w:val="2"/>
                <w:kern w:val="0"/>
                <w:szCs w:val="21"/>
              </w:rPr>
              <w:t>△</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34" w:leftChars="0" w:hanging="34" w:hangingChars="16"/>
              <w:jc w:val="center"/>
              <w:rPr>
                <w:rFonts w:hint="eastAsia" w:ascii="Times New Roman" w:hAnsi="Times New Roman" w:eastAsia="宋体" w:cs="宋体"/>
                <w:spacing w:val="2"/>
                <w:kern w:val="0"/>
                <w:sz w:val="21"/>
                <w:szCs w:val="21"/>
                <w:lang w:val="en-US" w:eastAsia="zh-CN" w:bidi="ar-SA"/>
              </w:rPr>
            </w:pPr>
            <w:r>
              <w:rPr>
                <w:rFonts w:hint="eastAsia" w:cs="宋体"/>
                <w:spacing w:val="2"/>
                <w:kern w:val="0"/>
                <w:szCs w:val="21"/>
              </w:rPr>
              <w:t>△</w:t>
            </w:r>
          </w:p>
        </w:tc>
      </w:tr>
    </w:tbl>
    <w:p>
      <w:pPr>
        <w:rPr>
          <w:rFonts w:hint="eastAsia"/>
        </w:rPr>
      </w:pPr>
    </w:p>
    <w:p>
      <w:pPr>
        <w:rPr>
          <w:rFonts w:hint="eastAsia"/>
        </w:rPr>
      </w:pPr>
    </w:p>
    <w:p>
      <w:pPr>
        <w:rPr>
          <w:rFonts w:hint="eastAsia"/>
        </w:rPr>
      </w:pPr>
    </w:p>
    <w:p>
      <w:pPr>
        <w:rPr>
          <w:sz w:val="24"/>
        </w:rPr>
        <w:sectPr>
          <w:headerReference r:id="rId4" w:type="default"/>
          <w:footerReference r:id="rId5" w:type="default"/>
          <w:pgSz w:w="11906" w:h="16838"/>
          <w:pgMar w:top="1701" w:right="1134" w:bottom="1134" w:left="1134" w:header="851" w:footer="851" w:gutter="0"/>
          <w:cols w:space="720" w:num="1"/>
          <w:docGrid w:type="lines" w:linePitch="312" w:charSpace="0"/>
        </w:sectPr>
      </w:pPr>
    </w:p>
    <w:p>
      <w:pPr>
        <w:outlineLvl w:val="0"/>
        <w:rPr>
          <w:rFonts w:ascii="宋体" w:hAnsi="宋体"/>
          <w:b/>
          <w:sz w:val="32"/>
        </w:rPr>
      </w:pPr>
      <w:bookmarkStart w:id="74" w:name="_Toc26873"/>
      <w:r>
        <w:rPr>
          <w:rFonts w:hint="eastAsia" w:ascii="宋体" w:hAnsi="宋体"/>
          <w:b/>
          <w:sz w:val="32"/>
        </w:rPr>
        <w:t>附录三  物业服务流程图</w:t>
      </w:r>
      <w:bookmarkEnd w:id="74"/>
    </w:p>
    <w:p>
      <w:pPr>
        <w:spacing w:line="700" w:lineRule="exact"/>
        <w:ind w:right="24"/>
        <w:jc w:val="center"/>
        <w:outlineLvl w:val="0"/>
        <w:rPr>
          <w:rFonts w:eastAsia="楷体_GB2312"/>
          <w:b/>
          <w:sz w:val="32"/>
        </w:rPr>
      </w:pPr>
      <w:bookmarkStart w:id="75" w:name="_Toc21248"/>
      <w:bookmarkStart w:id="76" w:name="_Toc13247"/>
      <w:r>
        <w:rPr>
          <w:rFonts w:hint="eastAsia" w:eastAsia="楷体_GB2312"/>
          <w:b/>
          <w:sz w:val="36"/>
          <w:szCs w:val="36"/>
        </w:rPr>
        <w:t>物业服务流程</w:t>
      </w:r>
      <w:r>
        <w:rPr>
          <w:rFonts w:hint="eastAsia" w:eastAsia="楷体_GB2312"/>
          <w:b/>
          <w:sz w:val="32"/>
        </w:rPr>
        <w:t>图</w:t>
      </w:r>
      <w:bookmarkEnd w:id="75"/>
      <w:bookmarkEnd w:id="76"/>
    </w:p>
    <w:p>
      <w:pPr>
        <w:spacing w:line="500" w:lineRule="exact"/>
        <w:ind w:right="-2" w:rightChars="-1"/>
        <w:rPr>
          <w:b/>
          <w:sz w:val="24"/>
        </w:rPr>
      </w:pPr>
    </w:p>
    <w:p>
      <w:pPr>
        <w:spacing w:line="500" w:lineRule="exact"/>
        <w:ind w:right="-2" w:rightChars="-1"/>
        <w:rPr>
          <w:b/>
          <w:sz w:val="24"/>
        </w:rPr>
      </w:pPr>
      <w:r>
        <mc:AlternateContent>
          <mc:Choice Requires="wps">
            <w:drawing>
              <wp:anchor distT="0" distB="0" distL="114300" distR="114300" simplePos="0" relativeHeight="251680768" behindDoc="0" locked="0" layoutInCell="1" allowOverlap="1">
                <wp:simplePos x="0" y="0"/>
                <wp:positionH relativeFrom="column">
                  <wp:posOffset>2200275</wp:posOffset>
                </wp:positionH>
                <wp:positionV relativeFrom="paragraph">
                  <wp:posOffset>538480</wp:posOffset>
                </wp:positionV>
                <wp:extent cx="1333500" cy="260350"/>
                <wp:effectExtent l="4445" t="4445" r="14605" b="20955"/>
                <wp:wrapNone/>
                <wp:docPr id="41" name="矩形 469"/>
                <wp:cNvGraphicFramePr/>
                <a:graphic xmlns:a="http://schemas.openxmlformats.org/drawingml/2006/main">
                  <a:graphicData uri="http://schemas.microsoft.com/office/word/2010/wordprocessingShape">
                    <wps:wsp>
                      <wps:cNvSpPr/>
                      <wps:spPr>
                        <a:xfrm>
                          <a:off x="0" y="0"/>
                          <a:ext cx="133350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接管验收</w:t>
                            </w:r>
                          </w:p>
                          <w:p/>
                          <w:p/>
                          <w:p/>
                        </w:txbxContent>
                      </wps:txbx>
                      <wps:bodyPr wrap="square" lIns="0" tIns="0" rIns="0" bIns="0" upright="1"/>
                    </wps:wsp>
                  </a:graphicData>
                </a:graphic>
              </wp:anchor>
            </w:drawing>
          </mc:Choice>
          <mc:Fallback>
            <w:pict>
              <v:rect id="矩形 469" o:spid="_x0000_s1026" o:spt="1" style="position:absolute;left:0pt;margin-left:173.25pt;margin-top:42.4pt;height:20.5pt;width:105pt;z-index:251680768;mso-width-relative:page;mso-height-relative:page;" fillcolor="#FFFFFF" filled="t" stroked="t" coordsize="21600,21600" o:gfxdata="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YRw2QAAAAoB&#10;AAAPAAAAAAAAAAEAIAAAACIAAABkcnMvZG93bnJldi54bWxQSwECFAAUAAAACACHTuJALlyDyBoC&#10;AABeBAAADgAAAAAAAAABACAAAAAoAQAAZHJzL2Uyb0RvYy54bWxQSwUGAAAAAAYABgBZAQAAtAUA&#10;AAAA&#10;">
                <v:fill on="t" focussize="0,0"/>
                <v:stroke color="#000000" joinstyle="miter"/>
                <v:imagedata o:title=""/>
                <o:lock v:ext="edit" aspectratio="f"/>
                <v:textbox inset="0mm,0mm,0mm,0mm">
                  <w:txbxContent>
                    <w:p>
                      <w:pPr>
                        <w:ind w:firstLine="630" w:firstLineChars="300"/>
                      </w:pPr>
                      <w:r>
                        <w:rPr>
                          <w:rFonts w:hint="eastAsia"/>
                        </w:rPr>
                        <w:t>接管验收</w:t>
                      </w:r>
                    </w:p>
                    <w:p/>
                    <w:p/>
                    <w:p/>
                  </w:txbxContent>
                </v:textbox>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2200275</wp:posOffset>
                </wp:positionH>
                <wp:positionV relativeFrom="paragraph">
                  <wp:posOffset>4018280</wp:posOffset>
                </wp:positionV>
                <wp:extent cx="1333500" cy="260350"/>
                <wp:effectExtent l="4445" t="4445" r="14605" b="20955"/>
                <wp:wrapNone/>
                <wp:docPr id="42" name="矩形 470"/>
                <wp:cNvGraphicFramePr/>
                <a:graphic xmlns:a="http://schemas.openxmlformats.org/drawingml/2006/main">
                  <a:graphicData uri="http://schemas.microsoft.com/office/word/2010/wordprocessingShape">
                    <wps:wsp>
                      <wps:cNvSpPr/>
                      <wps:spPr>
                        <a:xfrm>
                          <a:off x="0" y="0"/>
                          <a:ext cx="133350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服务检查</w:t>
                            </w:r>
                          </w:p>
                        </w:txbxContent>
                      </wps:txbx>
                      <wps:bodyPr wrap="square" lIns="0" tIns="0" rIns="0" bIns="0" upright="1"/>
                    </wps:wsp>
                  </a:graphicData>
                </a:graphic>
              </wp:anchor>
            </w:drawing>
          </mc:Choice>
          <mc:Fallback>
            <w:pict>
              <v:rect id="矩形 470" o:spid="_x0000_s1026" o:spt="1" style="position:absolute;left:0pt;margin-left:173.25pt;margin-top:316.4pt;height:20.5pt;width:105pt;z-index:251681792;mso-width-relative:page;mso-height-relative:page;" fillcolor="#FFFFFF" filled="t" stroked="t" coordsize="21600,21600" o:gfxdata="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luHrjaAAAACwEA&#10;AA8AAAAAAAAAAQAgAAAAIgAAAGRycy9kb3ducmV2LnhtbFBLAQIUABQAAAAIAIdO4kBDKsLAGAIA&#10;AF4EAAAOAAAAAAAAAAEAIAAAACkBAABkcnMvZTJvRG9jLnhtbFBLBQYAAAAABgAGAFkBAACzBQAA&#10;AAA=&#10;">
                <v:fill on="t" focussize="0,0"/>
                <v:stroke color="#000000" joinstyle="miter"/>
                <v:imagedata o:title=""/>
                <o:lock v:ext="edit" aspectratio="f"/>
                <v:textbox inset="0mm,0mm,0mm,0mm">
                  <w:txbxContent>
                    <w:p>
                      <w:pPr>
                        <w:ind w:firstLine="630" w:firstLineChars="300"/>
                      </w:pPr>
                      <w:r>
                        <w:rPr>
                          <w:rFonts w:hint="eastAsia"/>
                        </w:rPr>
                        <w:t>服务检查</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2867025</wp:posOffset>
                </wp:positionH>
                <wp:positionV relativeFrom="paragraph">
                  <wp:posOffset>3761105</wp:posOffset>
                </wp:positionV>
                <wp:extent cx="0" cy="260350"/>
                <wp:effectExtent l="4445" t="0" r="14605" b="6350"/>
                <wp:wrapNone/>
                <wp:docPr id="43" name="直线 471"/>
                <wp:cNvGraphicFramePr/>
                <a:graphic xmlns:a="http://schemas.openxmlformats.org/drawingml/2006/main">
                  <a:graphicData uri="http://schemas.microsoft.com/office/word/2010/wordprocessingShape">
                    <wps:wsp>
                      <wps:cNvCnPr/>
                      <wps:spPr>
                        <a:xfrm>
                          <a:off x="0" y="0"/>
                          <a:ext cx="0" cy="260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71" o:spid="_x0000_s1026" o:spt="20" style="position:absolute;left:0pt;margin-left:225.75pt;margin-top:296.15pt;height:20.5pt;width:0pt;z-index:251682816;mso-width-relative:page;mso-height-relative:page;" filled="f" stroked="t" coordsize="21600,21600" o:gfxdata="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Z3zP2AAAAAsB&#10;AAAPAAAAAAAAAAEAIAAAACIAAABkcnMvZG93bnJldi54bWxQSwECFAAUAAAACACHTuJATLYi6eIB&#10;AADRAwAADgAAAAAAAAABACAAAAAn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2867025</wp:posOffset>
                </wp:positionH>
                <wp:positionV relativeFrom="paragraph">
                  <wp:posOffset>4275455</wp:posOffset>
                </wp:positionV>
                <wp:extent cx="0" cy="130175"/>
                <wp:effectExtent l="4445" t="0" r="14605" b="3175"/>
                <wp:wrapNone/>
                <wp:docPr id="44" name="直线 472"/>
                <wp:cNvGraphicFramePr/>
                <a:graphic xmlns:a="http://schemas.openxmlformats.org/drawingml/2006/main">
                  <a:graphicData uri="http://schemas.microsoft.com/office/word/2010/wordprocessingShape">
                    <wps:wsp>
                      <wps:cNvCnPr/>
                      <wps:spPr>
                        <a:xfrm>
                          <a:off x="0" y="0"/>
                          <a:ext cx="0" cy="1301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72" o:spid="_x0000_s1026" o:spt="20" style="position:absolute;left:0pt;margin-left:225.75pt;margin-top:336.65pt;height:10.25pt;width:0pt;z-index:251683840;mso-width-relative:page;mso-height-relative:page;" filled="f" stroked="t" coordsize="21600,21600" o:gfxdata="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0RVm2AAAAAsBAAAP&#10;AAAAAAAAAAEAIAAAACIAAABkcnMvZG93bnJldi54bWxQSwECFAAUAAAACACHTuJA93I4T98BAADR&#10;AwAADgAAAAAAAAABACAAAAAn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2867025</wp:posOffset>
                </wp:positionH>
                <wp:positionV relativeFrom="paragraph">
                  <wp:posOffset>4662805</wp:posOffset>
                </wp:positionV>
                <wp:extent cx="0" cy="130175"/>
                <wp:effectExtent l="4445" t="0" r="14605" b="3175"/>
                <wp:wrapNone/>
                <wp:docPr id="45" name="直线 473"/>
                <wp:cNvGraphicFramePr/>
                <a:graphic xmlns:a="http://schemas.openxmlformats.org/drawingml/2006/main">
                  <a:graphicData uri="http://schemas.microsoft.com/office/word/2010/wordprocessingShape">
                    <wps:wsp>
                      <wps:cNvCnPr/>
                      <wps:spPr>
                        <a:xfrm>
                          <a:off x="0" y="0"/>
                          <a:ext cx="0" cy="1301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73" o:spid="_x0000_s1026" o:spt="20" style="position:absolute;left:0pt;margin-left:225.75pt;margin-top:367.15pt;height:10.25pt;width:0pt;z-index:251684864;mso-width-relative:page;mso-height-relative:page;" filled="f" stroked="t" coordsize="21600,21600" o:gfxdata="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CWTv/2AAAAAsBAAAP&#10;AAAAAAAAAAEAIAAAACIAAABkcnMvZG93bnJldi54bWxQSwECFAAUAAAACACHTuJAr2sylt8BAADR&#10;AwAADgAAAAAAAAABACAAAAAn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4200525</wp:posOffset>
                </wp:positionH>
                <wp:positionV relativeFrom="paragraph">
                  <wp:posOffset>1697355</wp:posOffset>
                </wp:positionV>
                <wp:extent cx="1466850" cy="260350"/>
                <wp:effectExtent l="4445" t="5080" r="14605" b="20320"/>
                <wp:wrapNone/>
                <wp:docPr id="46" name="矩形 474"/>
                <wp:cNvGraphicFramePr/>
                <a:graphic xmlns:a="http://schemas.openxmlformats.org/drawingml/2006/main">
                  <a:graphicData uri="http://schemas.microsoft.com/office/word/2010/wordprocessingShape">
                    <wps:wsp>
                      <wps:cNvSpPr/>
                      <wps:spPr>
                        <a:xfrm>
                          <a:off x="0" y="0"/>
                          <a:ext cx="146685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45" w:firstLineChars="450"/>
                            </w:pPr>
                            <w:r>
                              <w:rPr>
                                <w:rFonts w:hint="eastAsia"/>
                              </w:rPr>
                              <w:t>特约服务</w:t>
                            </w:r>
                          </w:p>
                        </w:txbxContent>
                      </wps:txbx>
                      <wps:bodyPr wrap="square" lIns="0" tIns="0" rIns="0" bIns="0" upright="1"/>
                    </wps:wsp>
                  </a:graphicData>
                </a:graphic>
              </wp:anchor>
            </w:drawing>
          </mc:Choice>
          <mc:Fallback>
            <w:pict>
              <v:rect id="矩形 474" o:spid="_x0000_s1026" o:spt="1" style="position:absolute;left:0pt;margin-left:330.75pt;margin-top:133.65pt;height:20.5pt;width:115.5pt;z-index:251685888;mso-width-relative:page;mso-height-relative:page;" fillcolor="#FFFFFF" filled="t" stroked="t" coordsize="21600,21600" o:gfxdata="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mZdkNwA&#10;AAALAQAADwAAAAAAAAABACAAAAAiAAAAZHJzL2Rvd25yZXYueG1sUEsBAhQAFAAAAAgAh07iQLnC&#10;scEbAgAAXgQAAA4AAAAAAAAAAQAgAAAAKwEAAGRycy9lMm9Eb2MueG1sUEsFBgAAAAAGAAYAWQEA&#10;ALgFAAAAAA==&#10;">
                <v:fill on="t" focussize="0,0"/>
                <v:stroke color="#000000" joinstyle="miter"/>
                <v:imagedata o:title=""/>
                <o:lock v:ext="edit" aspectratio="f"/>
                <v:textbox inset="0mm,0mm,0mm,0mm">
                  <w:txbxContent>
                    <w:p>
                      <w:pPr>
                        <w:ind w:firstLine="945" w:firstLineChars="450"/>
                      </w:pPr>
                      <w:r>
                        <w:rPr>
                          <w:rFonts w:hint="eastAsia"/>
                        </w:rPr>
                        <w:t>特约服务</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2200275</wp:posOffset>
                </wp:positionH>
                <wp:positionV relativeFrom="paragraph">
                  <wp:posOffset>4402455</wp:posOffset>
                </wp:positionV>
                <wp:extent cx="1333500" cy="260350"/>
                <wp:effectExtent l="4445" t="4445" r="14605" b="20955"/>
                <wp:wrapNone/>
                <wp:docPr id="47" name="矩形 475"/>
                <wp:cNvGraphicFramePr/>
                <a:graphic xmlns:a="http://schemas.openxmlformats.org/drawingml/2006/main">
                  <a:graphicData uri="http://schemas.microsoft.com/office/word/2010/wordprocessingShape">
                    <wps:wsp>
                      <wps:cNvSpPr/>
                      <wps:spPr>
                        <a:xfrm>
                          <a:off x="0" y="0"/>
                          <a:ext cx="133350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服务考评</w:t>
                            </w:r>
                          </w:p>
                        </w:txbxContent>
                      </wps:txbx>
                      <wps:bodyPr wrap="square" lIns="0" tIns="0" rIns="0" bIns="0" upright="1"/>
                    </wps:wsp>
                  </a:graphicData>
                </a:graphic>
              </wp:anchor>
            </w:drawing>
          </mc:Choice>
          <mc:Fallback>
            <w:pict>
              <v:rect id="矩形 475" o:spid="_x0000_s1026" o:spt="1" style="position:absolute;left:0pt;margin-left:173.25pt;margin-top:346.65pt;height:20.5pt;width:105pt;z-index:251686912;mso-width-relative:page;mso-height-relative:page;" fillcolor="#FFFFFF" filled="t" stroked="t" coordsize="21600,21600" o:gfxdata="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oHPp52wAA&#10;AAsBAAAPAAAAAAAAAAEAIAAAACIAAABkcnMvZG93bnJldi54bWxQSwECFAAUAAAACACHTuJARGvK&#10;CRsCAABeBAAADgAAAAAAAAABACAAAAAqAQAAZHJzL2Uyb0RvYy54bWxQSwUGAAAAAAYABgBZAQAA&#10;twUAAAAA&#10;">
                <v:fill on="t" focussize="0,0"/>
                <v:stroke color="#000000" joinstyle="miter"/>
                <v:imagedata o:title=""/>
                <o:lock v:ext="edit" aspectratio="f"/>
                <v:textbox inset="0mm,0mm,0mm,0mm">
                  <w:txbxContent>
                    <w:p>
                      <w:pPr>
                        <w:ind w:firstLine="630" w:firstLineChars="300"/>
                      </w:pPr>
                      <w:r>
                        <w:rPr>
                          <w:rFonts w:hint="eastAsia"/>
                        </w:rPr>
                        <w:t>服务考评</w:t>
                      </w:r>
                    </w:p>
                  </w:txbxContent>
                </v:textbox>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2200275</wp:posOffset>
                </wp:positionH>
                <wp:positionV relativeFrom="paragraph">
                  <wp:posOffset>4789805</wp:posOffset>
                </wp:positionV>
                <wp:extent cx="1333500" cy="260350"/>
                <wp:effectExtent l="4445" t="4445" r="14605" b="20955"/>
                <wp:wrapNone/>
                <wp:docPr id="48" name="矩形 476"/>
                <wp:cNvGraphicFramePr/>
                <a:graphic xmlns:a="http://schemas.openxmlformats.org/drawingml/2006/main">
                  <a:graphicData uri="http://schemas.microsoft.com/office/word/2010/wordprocessingShape">
                    <wps:wsp>
                      <wps:cNvSpPr/>
                      <wps:spPr>
                        <a:xfrm>
                          <a:off x="0" y="0"/>
                          <a:ext cx="133350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服务改进</w:t>
                            </w:r>
                          </w:p>
                        </w:txbxContent>
                      </wps:txbx>
                      <wps:bodyPr wrap="square" lIns="0" tIns="0" rIns="0" bIns="0" upright="1"/>
                    </wps:wsp>
                  </a:graphicData>
                </a:graphic>
              </wp:anchor>
            </w:drawing>
          </mc:Choice>
          <mc:Fallback>
            <w:pict>
              <v:rect id="矩形 476" o:spid="_x0000_s1026" o:spt="1" style="position:absolute;left:0pt;margin-left:173.25pt;margin-top:377.15pt;height:20.5pt;width:105pt;z-index:251687936;mso-width-relative:page;mso-height-relative:page;" fillcolor="#FFFFFF" filled="t" stroked="t" coordsize="21600,21600" o:gfxdata="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D85nNoAAAAL&#10;AQAADwAAAAAAAAABACAAAAAiAAAAZHJzL2Rvd25yZXYueG1sUEsBAhQAFAAAAAgAh07iQC6bUAwa&#10;AgAAXgQAAA4AAAAAAAAAAQAgAAAAKQEAAGRycy9lMm9Eb2MueG1sUEsFBgAAAAAGAAYAWQEAALUF&#10;AAAAAA==&#10;">
                <v:fill on="t" focussize="0,0"/>
                <v:stroke color="#000000" joinstyle="miter"/>
                <v:imagedata o:title=""/>
                <o:lock v:ext="edit" aspectratio="f"/>
                <v:textbox inset="0mm,0mm,0mm,0mm">
                  <w:txbxContent>
                    <w:p>
                      <w:pPr>
                        <w:ind w:firstLine="630" w:firstLineChars="300"/>
                      </w:pPr>
                      <w:r>
                        <w:rPr>
                          <w:rFonts w:hint="eastAsia"/>
                        </w:rPr>
                        <w:t>服务改进</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2066925</wp:posOffset>
                </wp:positionH>
                <wp:positionV relativeFrom="paragraph">
                  <wp:posOffset>20955</wp:posOffset>
                </wp:positionV>
                <wp:extent cx="1666875" cy="260350"/>
                <wp:effectExtent l="4445" t="4445" r="5080" b="20955"/>
                <wp:wrapNone/>
                <wp:docPr id="49" name="矩形 477"/>
                <wp:cNvGraphicFramePr/>
                <a:graphic xmlns:a="http://schemas.openxmlformats.org/drawingml/2006/main">
                  <a:graphicData uri="http://schemas.microsoft.com/office/word/2010/wordprocessingShape">
                    <wps:wsp>
                      <wps:cNvSpPr/>
                      <wps:spPr>
                        <a:xfrm>
                          <a:off x="0" y="0"/>
                          <a:ext cx="1666875"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rPr>
                              <w:t>公司物业管理验收小组</w:t>
                            </w:r>
                          </w:p>
                          <w:p/>
                          <w:p/>
                          <w:p/>
                        </w:txbxContent>
                      </wps:txbx>
                      <wps:bodyPr wrap="square" lIns="0" tIns="0" rIns="0" bIns="0" upright="1"/>
                    </wps:wsp>
                  </a:graphicData>
                </a:graphic>
              </wp:anchor>
            </w:drawing>
          </mc:Choice>
          <mc:Fallback>
            <w:pict>
              <v:rect id="矩形 477" o:spid="_x0000_s1026" o:spt="1" style="position:absolute;left:0pt;margin-left:162.75pt;margin-top:1.65pt;height:20.5pt;width:131.25pt;z-index:251688960;mso-width-relative:page;mso-height-relative:page;" fillcolor="#FFFFFF" filled="t" stroked="t" coordsize="21600,21600" o:gfxdata="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2maYfZ&#10;AAAACAEAAA8AAAAAAAAAAQAgAAAAIgAAAGRycy9kb3ducmV2LnhtbFBLAQIUABQAAAAIAIdO4kCB&#10;7OrOHwIAAF4EAAAOAAAAAAAAAAEAIAAAACgBAABkcnMvZTJvRG9jLnhtbFBLBQYAAAAABgAGAFkB&#10;AAC5BQAAAAA=&#10;">
                <v:fill on="t" focussize="0,0"/>
                <v:stroke color="#000000" joinstyle="miter"/>
                <v:imagedata o:title=""/>
                <o:lock v:ext="edit" aspectratio="f"/>
                <v:textbox inset="0mm,0mm,0mm,0mm">
                  <w:txbxContent>
                    <w:p>
                      <w:pPr>
                        <w:ind w:firstLine="210" w:firstLineChars="100"/>
                      </w:pPr>
                      <w:r>
                        <w:rPr>
                          <w:rFonts w:hint="eastAsia"/>
                        </w:rPr>
                        <w:t>公司物业管理验收小组</w:t>
                      </w:r>
                    </w:p>
                    <w:p/>
                    <w:p/>
                    <w:p/>
                  </w:txbxContent>
                </v:textbox>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2200275</wp:posOffset>
                </wp:positionH>
                <wp:positionV relativeFrom="paragraph">
                  <wp:posOffset>1052830</wp:posOffset>
                </wp:positionV>
                <wp:extent cx="1333500" cy="260350"/>
                <wp:effectExtent l="4445" t="4445" r="14605" b="20955"/>
                <wp:wrapNone/>
                <wp:docPr id="50" name="矩形 478"/>
                <wp:cNvGraphicFramePr/>
                <a:graphic xmlns:a="http://schemas.openxmlformats.org/drawingml/2006/main">
                  <a:graphicData uri="http://schemas.microsoft.com/office/word/2010/wordprocessingShape">
                    <wps:wsp>
                      <wps:cNvSpPr/>
                      <wps:spPr>
                        <a:xfrm>
                          <a:off x="0" y="0"/>
                          <a:ext cx="133350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业主入住</w:t>
                            </w:r>
                          </w:p>
                          <w:p/>
                          <w:p/>
                          <w:p/>
                        </w:txbxContent>
                      </wps:txbx>
                      <wps:bodyPr wrap="square" lIns="0" tIns="0" rIns="0" bIns="0" upright="1"/>
                    </wps:wsp>
                  </a:graphicData>
                </a:graphic>
              </wp:anchor>
            </w:drawing>
          </mc:Choice>
          <mc:Fallback>
            <w:pict>
              <v:rect id="矩形 478" o:spid="_x0000_s1026" o:spt="1" style="position:absolute;left:0pt;margin-left:173.25pt;margin-top:82.9pt;height:20.5pt;width:105pt;z-index:251689984;mso-width-relative:page;mso-height-relative:page;" fillcolor="#FFFFFF" filled="t" stroked="t" coordsize="21600,21600" o:gfxdata="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5hmvl2gAAAAsB&#10;AAAPAAAAAAAAAAEAIAAAACIAAABkcnMvZG93bnJldi54bWxQSwECFAAUAAAACACHTuJAWpu4tBkC&#10;AABeBAAADgAAAAAAAAABACAAAAApAQAAZHJzL2Uyb0RvYy54bWxQSwUGAAAAAAYABgBZAQAAtAUA&#10;AAAA&#10;">
                <v:fill on="t" focussize="0,0"/>
                <v:stroke color="#000000" joinstyle="miter"/>
                <v:imagedata o:title=""/>
                <o:lock v:ext="edit" aspectratio="f"/>
                <v:textbox inset="0mm,0mm,0mm,0mm">
                  <w:txbxContent>
                    <w:p>
                      <w:pPr>
                        <w:ind w:firstLine="630" w:firstLineChars="300"/>
                      </w:pPr>
                      <w:r>
                        <w:rPr>
                          <w:rFonts w:hint="eastAsia"/>
                        </w:rPr>
                        <w:t>业主入住</w:t>
                      </w:r>
                    </w:p>
                    <w:p/>
                    <w:p/>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133350</wp:posOffset>
                </wp:positionH>
                <wp:positionV relativeFrom="paragraph">
                  <wp:posOffset>1697355</wp:posOffset>
                </wp:positionV>
                <wp:extent cx="2133600" cy="260350"/>
                <wp:effectExtent l="4445" t="4445" r="14605" b="20955"/>
                <wp:wrapNone/>
                <wp:docPr id="51" name="矩形 479"/>
                <wp:cNvGraphicFramePr/>
                <a:graphic xmlns:a="http://schemas.openxmlformats.org/drawingml/2006/main">
                  <a:graphicData uri="http://schemas.microsoft.com/office/word/2010/wordprocessingShape">
                    <wps:wsp>
                      <wps:cNvSpPr/>
                      <wps:spPr>
                        <a:xfrm>
                          <a:off x="0" y="0"/>
                          <a:ext cx="213360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pPr>
                            <w:r>
                              <w:rPr>
                                <w:rFonts w:hint="eastAsia"/>
                              </w:rPr>
                              <w:t>提供日常物业管理服务内容</w:t>
                            </w:r>
                          </w:p>
                        </w:txbxContent>
                      </wps:txbx>
                      <wps:bodyPr wrap="square" lIns="0" tIns="0" rIns="0" bIns="0" upright="1"/>
                    </wps:wsp>
                  </a:graphicData>
                </a:graphic>
              </wp:anchor>
            </w:drawing>
          </mc:Choice>
          <mc:Fallback>
            <w:pict>
              <v:rect id="矩形 479" o:spid="_x0000_s1026" o:spt="1" style="position:absolute;left:0pt;margin-left:10.5pt;margin-top:133.65pt;height:20.5pt;width:168pt;z-index:251691008;mso-width-relative:page;mso-height-relative:page;" fillcolor="#FFFFFF" filled="t" stroked="t" coordsize="21600,21600" o:gfxdata="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kXBDDZ&#10;AAAACgEAAA8AAAAAAAAAAQAgAAAAIgAAAGRycy9kb3ducmV2LnhtbFBLAQIUABQAAAAIAIdO4kCi&#10;PgmqHwIAAF4EAAAOAAAAAAAAAAEAIAAAACgBAABkcnMvZTJvRG9jLnhtbFBLBQYAAAAABgAGAFkB&#10;AAC5BQAAAAA=&#10;">
                <v:fill on="t" focussize="0,0"/>
                <v:stroke color="#000000" joinstyle="miter"/>
                <v:imagedata o:title=""/>
                <o:lock v:ext="edit" aspectratio="f"/>
                <v:textbox inset="0mm,0mm,0mm,0mm">
                  <w:txbxContent>
                    <w:p>
                      <w:pPr>
                        <w:ind w:firstLine="420" w:firstLineChars="200"/>
                      </w:pPr>
                      <w:r>
                        <w:rPr>
                          <w:rFonts w:hint="eastAsia"/>
                        </w:rPr>
                        <w:t>提供日常物业管理服务内容</w:t>
                      </w:r>
                    </w:p>
                  </w:txbxContent>
                </v:textbox>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1440180</wp:posOffset>
                </wp:positionV>
                <wp:extent cx="4133850" cy="0"/>
                <wp:effectExtent l="0" t="0" r="0" b="0"/>
                <wp:wrapNone/>
                <wp:docPr id="52" name="直线 480"/>
                <wp:cNvGraphicFramePr/>
                <a:graphic xmlns:a="http://schemas.openxmlformats.org/drawingml/2006/main">
                  <a:graphicData uri="http://schemas.microsoft.com/office/word/2010/wordprocessingShape">
                    <wps:wsp>
                      <wps:cNvCnPr/>
                      <wps:spPr>
                        <a:xfrm>
                          <a:off x="0" y="0"/>
                          <a:ext cx="4133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80" o:spid="_x0000_s1026" o:spt="20" style="position:absolute;left:0pt;margin-left:63pt;margin-top:113.4pt;height:0pt;width:325.5pt;z-index:251692032;mso-width-relative:page;mso-height-relative:page;" filled="f" stroked="t" coordsize="21600,21600" o:gfxdata="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MXpGzVAAAACwEAAA8A&#10;AAAAAAAAAQAgAAAAIgAAAGRycy9kb3ducmV2LnhtbFBLAQIUABQAAAAIAIdO4kBI+RgX4QEAANID&#10;AAAOAAAAAAAAAAEAIAAAACQ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1440180</wp:posOffset>
                </wp:positionV>
                <wp:extent cx="0" cy="260350"/>
                <wp:effectExtent l="4445" t="0" r="14605" b="6350"/>
                <wp:wrapNone/>
                <wp:docPr id="54" name="直线 482"/>
                <wp:cNvGraphicFramePr/>
                <a:graphic xmlns:a="http://schemas.openxmlformats.org/drawingml/2006/main">
                  <a:graphicData uri="http://schemas.microsoft.com/office/word/2010/wordprocessingShape">
                    <wps:wsp>
                      <wps:cNvCnPr/>
                      <wps:spPr>
                        <a:xfrm>
                          <a:off x="0" y="0"/>
                          <a:ext cx="0" cy="260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82" o:spid="_x0000_s1026" o:spt="20" style="position:absolute;left:0pt;margin-left:63pt;margin-top:113.4pt;height:20.5pt;width:0pt;z-index:251694080;mso-width-relative:page;mso-height-relative:page;" filled="f" stroked="t" coordsize="21600,21600" o:gfxdata="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yOk9YAAAALAQAA&#10;DwAAAAAAAAABACAAAAAiAAAAZHJzL2Rvd25yZXYueG1sUEsBAhQAFAAAAAgAh07iQNLrKJHiAQAA&#10;0QMAAA4AAAAAAAAAAQAgAAAAJQ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4933950</wp:posOffset>
                </wp:positionH>
                <wp:positionV relativeFrom="paragraph">
                  <wp:posOffset>1440180</wp:posOffset>
                </wp:positionV>
                <wp:extent cx="0" cy="260350"/>
                <wp:effectExtent l="4445" t="0" r="14605" b="6350"/>
                <wp:wrapNone/>
                <wp:docPr id="55" name="直线 483"/>
                <wp:cNvGraphicFramePr/>
                <a:graphic xmlns:a="http://schemas.openxmlformats.org/drawingml/2006/main">
                  <a:graphicData uri="http://schemas.microsoft.com/office/word/2010/wordprocessingShape">
                    <wps:wsp>
                      <wps:cNvCnPr/>
                      <wps:spPr>
                        <a:xfrm>
                          <a:off x="0" y="0"/>
                          <a:ext cx="0" cy="260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83" o:spid="_x0000_s1026" o:spt="20" style="position:absolute;left:0pt;margin-left:388.5pt;margin-top:113.4pt;height:20.5pt;width:0pt;z-index:251695104;mso-width-relative:page;mso-height-relative:page;" filled="f" stroked="t" coordsize="21600,21600" o:gfxdata="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SByzXAAAACwEA&#10;AA8AAAAAAAAAAQAgAAAAIgAAAGRycy9kb3ducmV2LnhtbFBLAQIUABQAAAAIAIdO4kCK8iJI4gEA&#10;ANEDAAAOAAAAAAAAAAEAIAAAACY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2867025</wp:posOffset>
                </wp:positionH>
                <wp:positionV relativeFrom="paragraph">
                  <wp:posOffset>1310005</wp:posOffset>
                </wp:positionV>
                <wp:extent cx="0" cy="130175"/>
                <wp:effectExtent l="4445" t="0" r="14605" b="3175"/>
                <wp:wrapNone/>
                <wp:docPr id="87" name="直线 515"/>
                <wp:cNvGraphicFramePr/>
                <a:graphic xmlns:a="http://schemas.openxmlformats.org/drawingml/2006/main">
                  <a:graphicData uri="http://schemas.microsoft.com/office/word/2010/wordprocessingShape">
                    <wps:wsp>
                      <wps:cNvCnPr/>
                      <wps:spPr>
                        <a:xfrm>
                          <a:off x="0" y="0"/>
                          <a:ext cx="0" cy="1301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15" o:spid="_x0000_s1026" o:spt="20" style="position:absolute;left:0pt;margin-left:225.75pt;margin-top:103.15pt;height:10.25pt;width:0pt;z-index:251706368;mso-width-relative:page;mso-height-relative:page;" filled="f" stroked="t" coordsize="21600,21600" o:gfxdata="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BupXvXAAAACwEA&#10;AA8AAAAAAAAAAQAgAAAAIgAAAGRycy9kb3ducmV2LnhtbFBLAQIUABQAAAAIAIdO4kAw413+4gEA&#10;ANEDAAAOAAAAAAAAAAEAIAAAACY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2867025</wp:posOffset>
                </wp:positionH>
                <wp:positionV relativeFrom="paragraph">
                  <wp:posOffset>795655</wp:posOffset>
                </wp:positionV>
                <wp:extent cx="0" cy="260350"/>
                <wp:effectExtent l="4445" t="0" r="14605" b="6350"/>
                <wp:wrapNone/>
                <wp:docPr id="88" name="直线 516"/>
                <wp:cNvGraphicFramePr/>
                <a:graphic xmlns:a="http://schemas.openxmlformats.org/drawingml/2006/main">
                  <a:graphicData uri="http://schemas.microsoft.com/office/word/2010/wordprocessingShape">
                    <wps:wsp>
                      <wps:cNvCnPr/>
                      <wps:spPr>
                        <a:xfrm>
                          <a:off x="0" y="0"/>
                          <a:ext cx="0" cy="260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16" o:spid="_x0000_s1026" o:spt="20" style="position:absolute;left:0pt;margin-left:225.75pt;margin-top:62.65pt;height:20.5pt;width:0pt;z-index:251707392;mso-width-relative:page;mso-height-relative:page;" filled="f" stroked="t" coordsize="21600,21600" o:gfxdata="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vuVANcAAAALAQAA&#10;DwAAAAAAAAABACAAAAAiAAAAZHJzL2Rvd25yZXYueG1sUEsBAhQAFAAAAAgAh07iQOSr9tThAQAA&#10;0QMAAA4AAAAAAAAAAQAgAAAAJg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2867025</wp:posOffset>
                </wp:positionH>
                <wp:positionV relativeFrom="paragraph">
                  <wp:posOffset>281305</wp:posOffset>
                </wp:positionV>
                <wp:extent cx="0" cy="260350"/>
                <wp:effectExtent l="4445" t="0" r="14605" b="6350"/>
                <wp:wrapNone/>
                <wp:docPr id="89" name="直线 517"/>
                <wp:cNvGraphicFramePr/>
                <a:graphic xmlns:a="http://schemas.openxmlformats.org/drawingml/2006/main">
                  <a:graphicData uri="http://schemas.microsoft.com/office/word/2010/wordprocessingShape">
                    <wps:wsp>
                      <wps:cNvCnPr/>
                      <wps:spPr>
                        <a:xfrm>
                          <a:off x="0" y="0"/>
                          <a:ext cx="0" cy="260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17" o:spid="_x0000_s1026" o:spt="20" style="position:absolute;left:0pt;margin-left:225.75pt;margin-top:22.15pt;height:20.5pt;width:0pt;z-index:251708416;mso-width-relative:page;mso-height-relative:page;" filled="f" stroked="t" coordsize="21600,21600" o:gfxdata="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IqFedYAAAAJAQAA&#10;DwAAAAAAAAABACAAAAAiAAAAZHJzL2Rvd25yZXYueG1sUEsBAhQAFAAAAAgAh07iQLyy/A3iAQAA&#10;0QMAAA4AAAAAAAAAAQAgAAAAJQEAAGRycy9lMm9Eb2MueG1sUEsFBgAAAAAGAAYAWQEAAHkFAAAA&#10;AA==&#10;">
                <v:fill on="f" focussize="0,0"/>
                <v:stroke color="#000000" joinstyle="round"/>
                <v:imagedata o:title=""/>
                <o:lock v:ext="edit" aspectratio="f"/>
              </v:line>
            </w:pict>
          </mc:Fallback>
        </mc:AlternateContent>
      </w:r>
    </w:p>
    <w:p>
      <w:pPr>
        <w:spacing w:line="500" w:lineRule="exact"/>
        <w:ind w:right="-2" w:rightChars="-1"/>
        <w:rPr>
          <w:b/>
          <w:sz w:val="24"/>
        </w:rPr>
      </w:pPr>
    </w:p>
    <w:p>
      <w:pPr>
        <w:spacing w:line="500" w:lineRule="exact"/>
        <w:ind w:right="-2" w:rightChars="-1"/>
        <w:rPr>
          <w:b/>
          <w:sz w:val="24"/>
        </w:rPr>
      </w:pPr>
    </w:p>
    <w:p>
      <w:pPr>
        <w:spacing w:line="500" w:lineRule="exact"/>
        <w:ind w:right="-2" w:rightChars="-1"/>
        <w:rPr>
          <w:b/>
          <w:sz w:val="24"/>
        </w:rPr>
      </w:pPr>
    </w:p>
    <w:p>
      <w:pPr>
        <w:spacing w:line="500" w:lineRule="exact"/>
        <w:ind w:right="-2" w:rightChars="-1"/>
        <w:rPr>
          <w:b/>
          <w:sz w:val="24"/>
        </w:rPr>
      </w:pPr>
    </w:p>
    <w:p>
      <w:pPr>
        <w:spacing w:line="500" w:lineRule="exact"/>
        <w:ind w:right="-2" w:rightChars="-1"/>
        <w:rPr>
          <w:b/>
          <w:sz w:val="24"/>
        </w:rPr>
      </w:pPr>
    </w:p>
    <w:p>
      <w:pPr>
        <w:spacing w:line="500" w:lineRule="exact"/>
        <w:ind w:right="-2" w:rightChars="-1"/>
        <w:rPr>
          <w:b/>
          <w:sz w:val="24"/>
        </w:rPr>
      </w:pPr>
      <w:r>
        <mc:AlternateContent>
          <mc:Choice Requires="wps">
            <w:drawing>
              <wp:anchor distT="0" distB="0" distL="114300" distR="114300" simplePos="0" relativeHeight="251697152" behindDoc="0" locked="0" layoutInCell="1" allowOverlap="1">
                <wp:simplePos x="0" y="0"/>
                <wp:positionH relativeFrom="column">
                  <wp:posOffset>4914900</wp:posOffset>
                </wp:positionH>
                <wp:positionV relativeFrom="paragraph">
                  <wp:posOffset>49530</wp:posOffset>
                </wp:positionV>
                <wp:extent cx="19050" cy="306070"/>
                <wp:effectExtent l="0" t="0" r="0" b="0"/>
                <wp:wrapNone/>
                <wp:docPr id="57" name="直线 485"/>
                <wp:cNvGraphicFramePr/>
                <a:graphic xmlns:a="http://schemas.openxmlformats.org/drawingml/2006/main">
                  <a:graphicData uri="http://schemas.microsoft.com/office/word/2010/wordprocessingShape">
                    <wps:wsp>
                      <wps:cNvCnPr/>
                      <wps:spPr>
                        <a:xfrm flipH="1">
                          <a:off x="0" y="0"/>
                          <a:ext cx="19050" cy="3060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85" o:spid="_x0000_s1026" o:spt="20" style="position:absolute;left:0pt;flip:x;margin-left:387pt;margin-top:3.9pt;height:24.1pt;width:1.5pt;z-index:251697152;mso-width-relative:page;mso-height-relative:page;" filled="f" stroked="t" coordsize="21600,21600" o:gfxdata="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A9NHtUAAAAIAQAADwAAAAAAAAABACAAAAAiAAAAZHJzL2Rvd25yZXYueG1sUEsBAhQAFAAAAAgA&#10;h07iQIdLeKjvAQAA3wMAAA4AAAAAAAAAAQAgAAAAJA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800100</wp:posOffset>
                </wp:positionH>
                <wp:positionV relativeFrom="paragraph">
                  <wp:posOffset>49530</wp:posOffset>
                </wp:positionV>
                <wp:extent cx="0" cy="306070"/>
                <wp:effectExtent l="4445" t="0" r="14605" b="17780"/>
                <wp:wrapNone/>
                <wp:docPr id="56" name="直线 484"/>
                <wp:cNvGraphicFramePr/>
                <a:graphic xmlns:a="http://schemas.openxmlformats.org/drawingml/2006/main">
                  <a:graphicData uri="http://schemas.microsoft.com/office/word/2010/wordprocessingShape">
                    <wps:wsp>
                      <wps:cNvCnPr/>
                      <wps:spPr>
                        <a:xfrm>
                          <a:off x="0" y="0"/>
                          <a:ext cx="0" cy="3060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84" o:spid="_x0000_s1026" o:spt="20" style="position:absolute;left:0pt;margin-left:63pt;margin-top:3.9pt;height:24.1pt;width:0pt;z-index:251696128;mso-width-relative:page;mso-height-relative:page;" filled="f" stroked="t" coordsize="21600,21600" o:gfxdata="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7ao33UAAAACAEAAA8A&#10;AAAAAAAAAQAgAAAAIgAAAGRycy9kb3ducmV2LnhtbFBLAQIUABQAAAAIAIdO4kCtAm3R4gEAANED&#10;AAAOAAAAAAAAAAEAIAAAACMBAABkcnMvZTJvRG9jLnhtbFBLBQYAAAAABgAGAFkBAAB3BQAAAAA=&#10;">
                <v:fill on="f" focussize="0,0"/>
                <v:stroke color="#000000" joinstyle="round"/>
                <v:imagedata o:title=""/>
                <o:lock v:ext="edit" aspectratio="f"/>
              </v:line>
            </w:pict>
          </mc:Fallback>
        </mc:AlternateContent>
      </w:r>
    </w:p>
    <w:p>
      <w:pPr>
        <w:spacing w:line="500" w:lineRule="exact"/>
        <w:ind w:right="-2" w:rightChars="-1"/>
        <w:rPr>
          <w:b/>
          <w:sz w:val="24"/>
        </w:rPr>
      </w:pPr>
      <w:r>
        <w:rPr>
          <w:b/>
          <w:sz w:val="24"/>
        </w:rPr>
        <mc:AlternateContent>
          <mc:Choice Requires="wpg">
            <w:drawing>
              <wp:anchor distT="0" distB="0" distL="114300" distR="114300" simplePos="0" relativeHeight="251698176" behindDoc="0" locked="0" layoutInCell="1" allowOverlap="1">
                <wp:simplePos x="0" y="0"/>
                <wp:positionH relativeFrom="column">
                  <wp:posOffset>457200</wp:posOffset>
                </wp:positionH>
                <wp:positionV relativeFrom="paragraph">
                  <wp:posOffset>38100</wp:posOffset>
                </wp:positionV>
                <wp:extent cx="5057140" cy="1584960"/>
                <wp:effectExtent l="0" t="0" r="10160" b="15240"/>
                <wp:wrapNone/>
                <wp:docPr id="61" name="组合 486"/>
                <wp:cNvGraphicFramePr/>
                <a:graphic xmlns:a="http://schemas.openxmlformats.org/drawingml/2006/main">
                  <a:graphicData uri="http://schemas.microsoft.com/office/word/2010/wordprocessingGroup">
                    <wpg:wgp>
                      <wpg:cNvGrpSpPr/>
                      <wpg:grpSpPr>
                        <a:xfrm>
                          <a:off x="0" y="0"/>
                          <a:ext cx="5057140" cy="1584960"/>
                          <a:chOff x="1851" y="7084"/>
                          <a:chExt cx="7784" cy="2477"/>
                        </a:xfrm>
                      </wpg:grpSpPr>
                      <wps:wsp>
                        <wps:cNvPr id="58" name="矩形 487"/>
                        <wps:cNvSpPr/>
                        <wps:spPr>
                          <a:xfrm>
                            <a:off x="4389" y="7289"/>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保</w:t>
                              </w:r>
                              <w:r>
                                <w:t xml:space="preserve"> </w:t>
                              </w:r>
                              <w:r>
                                <w:rPr>
                                  <w:rFonts w:hint="eastAsia"/>
                                </w:rPr>
                                <w:t>洁</w:t>
                              </w:r>
                              <w:r>
                                <w:t xml:space="preserve"> </w:t>
                              </w:r>
                              <w:r>
                                <w:rPr>
                                  <w:rFonts w:hint="eastAsia"/>
                                </w:rPr>
                                <w:t>服</w:t>
                              </w:r>
                              <w:r>
                                <w:t xml:space="preserve"> </w:t>
                              </w:r>
                              <w:r>
                                <w:rPr>
                                  <w:rFonts w:hint="eastAsia"/>
                                </w:rPr>
                                <w:t>务</w:t>
                              </w:r>
                            </w:p>
                          </w:txbxContent>
                        </wps:txbx>
                        <wps:bodyPr vert="eaVert" wrap="square" lIns="0" tIns="0" rIns="0" bIns="0" upright="1"/>
                      </wps:wsp>
                      <wps:wsp>
                        <wps:cNvPr id="59" name="直线 488"/>
                        <wps:cNvCnPr/>
                        <wps:spPr>
                          <a:xfrm flipV="1">
                            <a:off x="1851" y="9531"/>
                            <a:ext cx="7784" cy="30"/>
                          </a:xfrm>
                          <a:prstGeom prst="line">
                            <a:avLst/>
                          </a:prstGeom>
                          <a:ln w="9525" cap="flat" cmpd="sng">
                            <a:solidFill>
                              <a:srgbClr val="000000"/>
                            </a:solidFill>
                            <a:prstDash val="solid"/>
                            <a:headEnd type="none" w="med" len="med"/>
                            <a:tailEnd type="none" w="med" len="med"/>
                          </a:ln>
                        </wps:spPr>
                        <wps:bodyPr/>
                      </wps:wsp>
                      <wps:wsp>
                        <wps:cNvPr id="60" name="直线 489"/>
                        <wps:cNvCnPr/>
                        <wps:spPr>
                          <a:xfrm>
                            <a:off x="4599" y="7084"/>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486" o:spid="_x0000_s1026" o:spt="203" style="position:absolute;left:0pt;margin-left:36pt;margin-top:3pt;height:124.8pt;width:398.2pt;z-index:251698176;mso-width-relative:page;mso-height-relative:page;" coordorigin="1851,7084" coordsize="7784,2477" o:gfxdata="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Bg6ZH2QAAAAgBAAAPAAAAAAAAAAEAIAAAACIAAABkcnMv&#10;ZG93bnJldi54bWxQSwECFAAUAAAACACHTuJAcptxUx8DAACYCQAADgAAAAAAAAABACAAAAAoAQAA&#10;ZHJzL2Uyb0RvYy54bWxQSwUGAAAAAAYABgBZAQAAuQYAAAAA&#10;">
                <o:lock v:ext="edit" aspectratio="f"/>
                <v:rect id="矩形 487" o:spid="_x0000_s1026" o:spt="1" style="position:absolute;left:4389;top:7289;height:2050;width:420;" fillcolor="#FFFFFF" filled="t" stroked="t" coordsize="21600,21600" o:gfxdata="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t/Du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style="layout-flow:vertical-ideographic;">
                    <w:txbxContent>
                      <w:p>
                        <w:pPr>
                          <w:ind w:firstLine="315" w:firstLineChars="150"/>
                        </w:pPr>
                        <w:r>
                          <w:rPr>
                            <w:rFonts w:hint="eastAsia"/>
                          </w:rPr>
                          <w:t>保</w:t>
                        </w:r>
                        <w:r>
                          <w:t xml:space="preserve"> </w:t>
                        </w:r>
                        <w:r>
                          <w:rPr>
                            <w:rFonts w:hint="eastAsia"/>
                          </w:rPr>
                          <w:t>洁</w:t>
                        </w:r>
                        <w:r>
                          <w:t xml:space="preserve"> </w:t>
                        </w:r>
                        <w:r>
                          <w:rPr>
                            <w:rFonts w:hint="eastAsia"/>
                          </w:rPr>
                          <w:t>服</w:t>
                        </w:r>
                        <w:r>
                          <w:t xml:space="preserve"> </w:t>
                        </w:r>
                        <w:r>
                          <w:rPr>
                            <w:rFonts w:hint="eastAsia"/>
                          </w:rPr>
                          <w:t>务</w:t>
                        </w:r>
                      </w:p>
                    </w:txbxContent>
                  </v:textbox>
                </v:rect>
                <v:line id="直线 488" o:spid="_x0000_s1026" o:spt="20" style="position:absolute;left:1851;top:9531;flip:y;height:30;width:7784;" filled="f" stroked="t" coordsize="21600,21600" o:gfxdata="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i/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9" o:spid="_x0000_s1026" o:spt="20" style="position:absolute;left:4599;top:7084;height:205;width:0;" filled="f" stroked="t" coordsize="21600,21600"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b/>
          <w:sz w:val="24"/>
        </w:rPr>
        <mc:AlternateContent>
          <mc:Choice Requires="wpg">
            <w:drawing>
              <wp:anchor distT="0" distB="0" distL="114300" distR="114300" simplePos="0" relativeHeight="251699200" behindDoc="0" locked="0" layoutInCell="1" allowOverlap="1">
                <wp:simplePos x="0" y="0"/>
                <wp:positionH relativeFrom="column">
                  <wp:posOffset>342900</wp:posOffset>
                </wp:positionH>
                <wp:positionV relativeFrom="paragraph">
                  <wp:posOffset>38100</wp:posOffset>
                </wp:positionV>
                <wp:extent cx="266700" cy="1564005"/>
                <wp:effectExtent l="4445" t="0" r="14605" b="17145"/>
                <wp:wrapNone/>
                <wp:docPr id="65" name="组合 490"/>
                <wp:cNvGraphicFramePr/>
                <a:graphic xmlns:a="http://schemas.openxmlformats.org/drawingml/2006/main">
                  <a:graphicData uri="http://schemas.microsoft.com/office/word/2010/wordprocessingGroup">
                    <wpg:wgp>
                      <wpg:cNvGrpSpPr/>
                      <wpg:grpSpPr>
                        <a:xfrm>
                          <a:off x="0" y="0"/>
                          <a:ext cx="266700" cy="1564005"/>
                          <a:chOff x="1667" y="7098"/>
                          <a:chExt cx="420" cy="2463"/>
                        </a:xfrm>
                      </wpg:grpSpPr>
                      <wps:wsp>
                        <wps:cNvPr id="62" name="矩形 491"/>
                        <wps:cNvSpPr/>
                        <wps:spPr>
                          <a:xfrm>
                            <a:off x="1667" y="7368"/>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设备设施运行维护</w:t>
                              </w:r>
                            </w:p>
                          </w:txbxContent>
                        </wps:txbx>
                        <wps:bodyPr vert="eaVert" wrap="square" lIns="0" tIns="0" rIns="0" bIns="0" upright="1"/>
                      </wps:wsp>
                      <wps:wsp>
                        <wps:cNvPr id="63" name="直线 492"/>
                        <wps:cNvCnPr/>
                        <wps:spPr>
                          <a:xfrm>
                            <a:off x="1851" y="7098"/>
                            <a:ext cx="0" cy="299"/>
                          </a:xfrm>
                          <a:prstGeom prst="line">
                            <a:avLst/>
                          </a:prstGeom>
                          <a:ln w="9525" cap="flat" cmpd="sng">
                            <a:solidFill>
                              <a:srgbClr val="000000"/>
                            </a:solidFill>
                            <a:prstDash val="solid"/>
                            <a:headEnd type="none" w="med" len="med"/>
                            <a:tailEnd type="none" w="med" len="med"/>
                          </a:ln>
                        </wps:spPr>
                        <wps:bodyPr/>
                      </wps:wsp>
                      <wps:wsp>
                        <wps:cNvPr id="64" name="直线 493"/>
                        <wps:cNvCnPr/>
                        <wps:spPr>
                          <a:xfrm>
                            <a:off x="1851" y="9356"/>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490" o:spid="_x0000_s1026" o:spt="203" style="position:absolute;left:0pt;margin-left:27pt;margin-top:3pt;height:123.15pt;width:21pt;z-index:251699200;mso-width-relative:page;mso-height-relative:page;" coordorigin="1667,7098" coordsize="420,2463" o:gfxdata="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CMiZMO1wAAAAcB&#10;AAAPAAAAAAAAAAEAIAAAACIAAABkcnMvZG93bnJldi54bWxQSwECFAAUAAAACACHTuJA4I+AvQAD&#10;AACKCQAADgAAAAAAAAABACAAAAAmAQAAZHJzL2Uyb0RvYy54bWxQSwUGAAAAAAYABgBZAQAAmAYA&#10;AAAA&#10;">
                <o:lock v:ext="edit" aspectratio="f"/>
                <v:rect id="矩形 491" o:spid="_x0000_s1026" o:spt="1" style="position:absolute;left:1667;top:7368;height:2050;width:420;" fillcolor="#FFFFFF" filled="t" stroked="t" coordsize="21600,21600" o:gfxdata="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s+7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style="layout-flow:vertical-ideographic;">
                    <w:txbxContent>
                      <w:p>
                        <w:pPr>
                          <w:ind w:firstLine="105" w:firstLineChars="50"/>
                        </w:pPr>
                        <w:r>
                          <w:rPr>
                            <w:rFonts w:hint="eastAsia"/>
                          </w:rPr>
                          <w:t>设备设施运行维护</w:t>
                        </w:r>
                      </w:p>
                    </w:txbxContent>
                  </v:textbox>
                </v:rect>
                <v:line id="直线 492" o:spid="_x0000_s1026" o:spt="20" style="position:absolute;left:1851;top:7098;height:299;width: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93" o:spid="_x0000_s1026" o:spt="20" style="position:absolute;left:1851;top:9356;height:205;width: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457200</wp:posOffset>
                </wp:positionH>
                <wp:positionV relativeFrom="paragraph">
                  <wp:posOffset>38100</wp:posOffset>
                </wp:positionV>
                <wp:extent cx="4942840" cy="3810"/>
                <wp:effectExtent l="0" t="0" r="0" b="0"/>
                <wp:wrapNone/>
                <wp:docPr id="53" name="直线 481"/>
                <wp:cNvGraphicFramePr/>
                <a:graphic xmlns:a="http://schemas.openxmlformats.org/drawingml/2006/main">
                  <a:graphicData uri="http://schemas.microsoft.com/office/word/2010/wordprocessingShape">
                    <wps:wsp>
                      <wps:cNvCnPr/>
                      <wps:spPr>
                        <a:xfrm>
                          <a:off x="0" y="0"/>
                          <a:ext cx="494284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81" o:spid="_x0000_s1026" o:spt="20" style="position:absolute;left:0pt;margin-left:36pt;margin-top:3pt;height:0.3pt;width:389.2pt;z-index:251693056;mso-width-relative:page;mso-height-relative:page;" filled="f" stroked="t" coordsize="21600,21600" o:gfxdata="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096YTVAAAA&#10;BgEAAA8AAAAAAAAAAQAgAAAAIgAAAGRycy9kb3ducmV2LnhtbFBLAQIUABQAAAAIAIdO4kAgqBet&#10;5wEAANUDAAAOAAAAAAAAAAEAIAAAACQBAABkcnMvZTJvRG9jLnhtbFBLBQYAAAAABgAGAFkBAAB9&#10;BQAAAAA=&#10;">
                <v:fill on="f" focussize="0,0"/>
                <v:stroke color="#000000" joinstyle="round"/>
                <v:imagedata o:title=""/>
                <o:lock v:ext="edit" aspectratio="f"/>
              </v:line>
            </w:pict>
          </mc:Fallback>
        </mc:AlternateContent>
      </w:r>
      <w:r>
        <w:rPr>
          <w:b/>
          <w:sz w:val="24"/>
        </w:rPr>
        <mc:AlternateContent>
          <mc:Choice Requires="wpg">
            <w:drawing>
              <wp:anchor distT="0" distB="0" distL="114300" distR="114300" simplePos="0" relativeHeight="251700224" behindDoc="0" locked="0" layoutInCell="1" allowOverlap="1">
                <wp:simplePos x="0" y="0"/>
                <wp:positionH relativeFrom="column">
                  <wp:posOffset>1257300</wp:posOffset>
                </wp:positionH>
                <wp:positionV relativeFrom="paragraph">
                  <wp:posOffset>38100</wp:posOffset>
                </wp:positionV>
                <wp:extent cx="266700" cy="1549400"/>
                <wp:effectExtent l="4445" t="0" r="14605" b="12700"/>
                <wp:wrapNone/>
                <wp:docPr id="69" name="组合 494"/>
                <wp:cNvGraphicFramePr/>
                <a:graphic xmlns:a="http://schemas.openxmlformats.org/drawingml/2006/main">
                  <a:graphicData uri="http://schemas.microsoft.com/office/word/2010/wordprocessingGroup">
                    <wpg:wgp>
                      <wpg:cNvGrpSpPr/>
                      <wpg:grpSpPr>
                        <a:xfrm>
                          <a:off x="0" y="0"/>
                          <a:ext cx="266700" cy="1549400"/>
                          <a:chOff x="3339" y="7084"/>
                          <a:chExt cx="420" cy="2440"/>
                        </a:xfrm>
                      </wpg:grpSpPr>
                      <wps:wsp>
                        <wps:cNvPr id="66" name="矩形 495"/>
                        <wps:cNvSpPr/>
                        <wps:spPr>
                          <a:xfrm>
                            <a:off x="3339" y="7289"/>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公共秩序维护服务</w:t>
                              </w:r>
                            </w:p>
                          </w:txbxContent>
                        </wps:txbx>
                        <wps:bodyPr vert="eaVert" wrap="square" lIns="0" tIns="0" rIns="0" bIns="0" upright="1"/>
                      </wps:wsp>
                      <wps:wsp>
                        <wps:cNvPr id="67" name="直线 496"/>
                        <wps:cNvCnPr/>
                        <wps:spPr>
                          <a:xfrm>
                            <a:off x="3549" y="7084"/>
                            <a:ext cx="0" cy="205"/>
                          </a:xfrm>
                          <a:prstGeom prst="line">
                            <a:avLst/>
                          </a:prstGeom>
                          <a:ln w="9525" cap="flat" cmpd="sng">
                            <a:solidFill>
                              <a:srgbClr val="000000"/>
                            </a:solidFill>
                            <a:prstDash val="solid"/>
                            <a:headEnd type="none" w="med" len="med"/>
                            <a:tailEnd type="none" w="med" len="med"/>
                          </a:ln>
                        </wps:spPr>
                        <wps:bodyPr/>
                      </wps:wsp>
                      <wps:wsp>
                        <wps:cNvPr id="68" name="直线 497"/>
                        <wps:cNvCnPr/>
                        <wps:spPr>
                          <a:xfrm>
                            <a:off x="3549" y="9319"/>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494" o:spid="_x0000_s1026" o:spt="203" style="position:absolute;left:0pt;margin-left:99pt;margin-top:3pt;height:122pt;width:21pt;z-index:251700224;mso-width-relative:page;mso-height-relative:page;" coordorigin="3339,7084" coordsize="420,2440" o:gfxdata="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AlVsFo&#10;1gAAAAkBAAAPAAAAAAAAAAEAIAAAACIAAABkcnMvZG93bnJldi54bWxQSwECFAAUAAAACACHTuJA&#10;i5g/WgcDAACKCQAADgAAAAAAAAABACAAAAAlAQAAZHJzL2Uyb0RvYy54bWxQSwUGAAAAAAYABgBZ&#10;AQAAngYAAAAA&#10;">
                <o:lock v:ext="edit" aspectratio="f"/>
                <v:rect id="矩形 495" o:spid="_x0000_s1026" o:spt="1" style="position:absolute;left:3339;top:7289;height:2050;width:420;" fillcolor="#FFFFFF" filled="t" stroked="t" coordsize="21600,21600" o:gfxdata="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A47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style="layout-flow:vertical-ideographic;">
                    <w:txbxContent>
                      <w:p>
                        <w:pPr>
                          <w:ind w:firstLine="105" w:firstLineChars="50"/>
                        </w:pPr>
                        <w:r>
                          <w:rPr>
                            <w:rFonts w:hint="eastAsia"/>
                          </w:rPr>
                          <w:t>公共秩序维护服务</w:t>
                        </w:r>
                      </w:p>
                    </w:txbxContent>
                  </v:textbox>
                </v:rect>
                <v:line id="直线 496" o:spid="_x0000_s1026" o:spt="20" style="position:absolute;left:3549;top:7084;height:205;width:0;"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97" o:spid="_x0000_s1026" o:spt="20" style="position:absolute;left:3549;top:9319;height:205;width:0;"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b/>
          <w:sz w:val="24"/>
        </w:rPr>
        <mc:AlternateContent>
          <mc:Choice Requires="wpg">
            <w:drawing>
              <wp:anchor distT="0" distB="0" distL="114300" distR="114300" simplePos="0" relativeHeight="251702272" behindDoc="0" locked="0" layoutInCell="1" allowOverlap="1">
                <wp:simplePos x="0" y="0"/>
                <wp:positionH relativeFrom="column">
                  <wp:posOffset>2857500</wp:posOffset>
                </wp:positionH>
                <wp:positionV relativeFrom="paragraph">
                  <wp:posOffset>38100</wp:posOffset>
                </wp:positionV>
                <wp:extent cx="266700" cy="1549400"/>
                <wp:effectExtent l="4445" t="0" r="14605" b="12700"/>
                <wp:wrapNone/>
                <wp:docPr id="74" name="组合 499"/>
                <wp:cNvGraphicFramePr/>
                <a:graphic xmlns:a="http://schemas.openxmlformats.org/drawingml/2006/main">
                  <a:graphicData uri="http://schemas.microsoft.com/office/word/2010/wordprocessingGroup">
                    <wpg:wgp>
                      <wpg:cNvGrpSpPr/>
                      <wpg:grpSpPr>
                        <a:xfrm>
                          <a:off x="0" y="0"/>
                          <a:ext cx="266700" cy="1549400"/>
                          <a:chOff x="5439" y="7084"/>
                          <a:chExt cx="420" cy="2440"/>
                        </a:xfrm>
                      </wpg:grpSpPr>
                      <wps:wsp>
                        <wps:cNvPr id="71" name="矩形 500"/>
                        <wps:cNvSpPr/>
                        <wps:spPr>
                          <a:xfrm>
                            <a:off x="5439" y="7289"/>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r>
                                <w:rPr>
                                  <w:rFonts w:hint="eastAsia"/>
                                </w:rPr>
                                <w:t>绿</w:t>
                              </w:r>
                              <w:r>
                                <w:t xml:space="preserve"> </w:t>
                              </w:r>
                              <w:r>
                                <w:rPr>
                                  <w:rFonts w:hint="eastAsia"/>
                                </w:rPr>
                                <w:t>化</w:t>
                              </w:r>
                              <w:r>
                                <w:t xml:space="preserve"> </w:t>
                              </w:r>
                              <w:r>
                                <w:rPr>
                                  <w:rFonts w:hint="eastAsia"/>
                                </w:rPr>
                                <w:t>服</w:t>
                              </w:r>
                              <w:r>
                                <w:t xml:space="preserve"> </w:t>
                              </w:r>
                              <w:r>
                                <w:rPr>
                                  <w:rFonts w:hint="eastAsia"/>
                                </w:rPr>
                                <w:t>务</w:t>
                              </w:r>
                            </w:p>
                          </w:txbxContent>
                        </wps:txbx>
                        <wps:bodyPr vert="eaVert" wrap="square" lIns="0" tIns="0" rIns="0" bIns="0" upright="1"/>
                      </wps:wsp>
                      <wps:wsp>
                        <wps:cNvPr id="72" name="直线 501"/>
                        <wps:cNvCnPr/>
                        <wps:spPr>
                          <a:xfrm>
                            <a:off x="5649" y="7084"/>
                            <a:ext cx="0" cy="205"/>
                          </a:xfrm>
                          <a:prstGeom prst="line">
                            <a:avLst/>
                          </a:prstGeom>
                          <a:ln w="9525" cap="flat" cmpd="sng">
                            <a:solidFill>
                              <a:srgbClr val="000000"/>
                            </a:solidFill>
                            <a:prstDash val="solid"/>
                            <a:headEnd type="none" w="med" len="med"/>
                            <a:tailEnd type="none" w="med" len="med"/>
                          </a:ln>
                        </wps:spPr>
                        <wps:bodyPr/>
                      </wps:wsp>
                      <wps:wsp>
                        <wps:cNvPr id="73" name="直线 502"/>
                        <wps:cNvCnPr/>
                        <wps:spPr>
                          <a:xfrm>
                            <a:off x="5649" y="9319"/>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499" o:spid="_x0000_s1026" o:spt="203" style="position:absolute;left:0pt;margin-left:225pt;margin-top:3pt;height:122pt;width:21pt;z-index:251702272;mso-width-relative:page;mso-height-relative:page;" coordorigin="5439,7084" coordsize="420,2440" o:gfxdata="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KIu+BrZ&#10;AAAACQEAAA8AAAAAAAAAAQAgAAAAIgAAAGRycy9kb3ducmV2LnhtbFBLAQIUABQAAAAIAIdO4kDf&#10;kOrZAwMAAIoJAAAOAAAAAAAAAAEAIAAAACgBAABkcnMvZTJvRG9jLnhtbFBLBQYAAAAABgAGAFkB&#10;AACdBgAAAAA=&#10;">
                <o:lock v:ext="edit" aspectratio="f"/>
                <v:rect id="矩形 500" o:spid="_x0000_s1026" o:spt="1" style="position:absolute;left:5439;top:7289;height:2050;width:420;" fillcolor="#FFFFFF" filled="t" stroked="t" coordsize="21600,21600" o:gfxdata="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UDZ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style="layout-flow:vertical-ideographic;">
                    <w:txbxContent>
                      <w:p>
                        <w:r>
                          <w:t xml:space="preserve">   </w:t>
                        </w:r>
                        <w:r>
                          <w:rPr>
                            <w:rFonts w:hint="eastAsia"/>
                          </w:rPr>
                          <w:t>绿</w:t>
                        </w:r>
                        <w:r>
                          <w:t xml:space="preserve"> </w:t>
                        </w:r>
                        <w:r>
                          <w:rPr>
                            <w:rFonts w:hint="eastAsia"/>
                          </w:rPr>
                          <w:t>化</w:t>
                        </w:r>
                        <w:r>
                          <w:t xml:space="preserve"> </w:t>
                        </w:r>
                        <w:r>
                          <w:rPr>
                            <w:rFonts w:hint="eastAsia"/>
                          </w:rPr>
                          <w:t>服</w:t>
                        </w:r>
                        <w:r>
                          <w:t xml:space="preserve"> </w:t>
                        </w:r>
                        <w:r>
                          <w:rPr>
                            <w:rFonts w:hint="eastAsia"/>
                          </w:rPr>
                          <w:t>务</w:t>
                        </w:r>
                      </w:p>
                    </w:txbxContent>
                  </v:textbox>
                </v:rect>
                <v:line id="直线 501" o:spid="_x0000_s1026" o:spt="20" style="position:absolute;left:5649;top:7084;height:205;width:0;" filled="f" stroked="t" coordsize="21600,21600" o:gfxdata="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Q7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2" o:spid="_x0000_s1026" o:spt="20" style="position:absolute;left:5649;top:9319;height:205;width:0;" filled="f" stroked="t" coordsize="21600,21600" o:gfxdata="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Grf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b/>
          <w:sz w:val="24"/>
        </w:rPr>
        <mc:AlternateContent>
          <mc:Choice Requires="wpg">
            <w:drawing>
              <wp:anchor distT="0" distB="0" distL="114300" distR="114300" simplePos="0" relativeHeight="251703296" behindDoc="0" locked="0" layoutInCell="1" allowOverlap="1">
                <wp:simplePos x="0" y="0"/>
                <wp:positionH relativeFrom="column">
                  <wp:posOffset>3543300</wp:posOffset>
                </wp:positionH>
                <wp:positionV relativeFrom="paragraph">
                  <wp:posOffset>38100</wp:posOffset>
                </wp:positionV>
                <wp:extent cx="266700" cy="1549400"/>
                <wp:effectExtent l="4445" t="0" r="14605" b="12700"/>
                <wp:wrapNone/>
                <wp:docPr id="78" name="组合 503"/>
                <wp:cNvGraphicFramePr/>
                <a:graphic xmlns:a="http://schemas.openxmlformats.org/drawingml/2006/main">
                  <a:graphicData uri="http://schemas.microsoft.com/office/word/2010/wordprocessingGroup">
                    <wpg:wgp>
                      <wpg:cNvGrpSpPr/>
                      <wpg:grpSpPr>
                        <a:xfrm>
                          <a:off x="0" y="0"/>
                          <a:ext cx="266700" cy="1549400"/>
                          <a:chOff x="6489" y="7084"/>
                          <a:chExt cx="420" cy="2440"/>
                        </a:xfrm>
                      </wpg:grpSpPr>
                      <wps:wsp>
                        <wps:cNvPr id="75" name="矩形 504"/>
                        <wps:cNvSpPr/>
                        <wps:spPr>
                          <a:xfrm>
                            <a:off x="6489" y="7289"/>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社区文化服务</w:t>
                              </w:r>
                            </w:p>
                          </w:txbxContent>
                        </wps:txbx>
                        <wps:bodyPr vert="eaVert" wrap="square" lIns="0" tIns="0" rIns="0" bIns="0" upright="1"/>
                      </wps:wsp>
                      <wps:wsp>
                        <wps:cNvPr id="76" name="直线 505"/>
                        <wps:cNvCnPr/>
                        <wps:spPr>
                          <a:xfrm>
                            <a:off x="6699" y="7084"/>
                            <a:ext cx="0" cy="205"/>
                          </a:xfrm>
                          <a:prstGeom prst="line">
                            <a:avLst/>
                          </a:prstGeom>
                          <a:ln w="9525" cap="flat" cmpd="sng">
                            <a:solidFill>
                              <a:srgbClr val="000000"/>
                            </a:solidFill>
                            <a:prstDash val="solid"/>
                            <a:headEnd type="none" w="med" len="med"/>
                            <a:tailEnd type="none" w="med" len="med"/>
                          </a:ln>
                        </wps:spPr>
                        <wps:bodyPr/>
                      </wps:wsp>
                      <wps:wsp>
                        <wps:cNvPr id="77" name="直线 506"/>
                        <wps:cNvCnPr/>
                        <wps:spPr>
                          <a:xfrm>
                            <a:off x="6699" y="9319"/>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503" o:spid="_x0000_s1026" o:spt="203" style="position:absolute;left:0pt;margin-left:279pt;margin-top:3pt;height:122pt;width:21pt;z-index:251703296;mso-width-relative:page;mso-height-relative:page;" coordorigin="6489,7084" coordsize="420,2440" o:gfxdata="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g+qxsNcAAAAJ&#10;AQAADwAAAAAAAAABACAAAAAiAAAAZHJzL2Rvd25yZXYueG1sUEsBAhQAFAAAAAgAh07iQGTB3DgB&#10;AwAAigkAAA4AAAAAAAAAAQAgAAAAJgEAAGRycy9lMm9Eb2MueG1sUEsFBgAAAAAGAAYAWQEAAJkG&#10;AAAAAA==&#10;">
                <o:lock v:ext="edit" aspectratio="f"/>
                <v:rect id="矩形 504" o:spid="_x0000_s1026" o:spt="1" style="position:absolute;left:6489;top:7289;height:2050;width:420;" fillcolor="#FFFFFF" filled="t" stroked="t" coordsize="21600,21600" o:gfxdata="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swR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style="layout-flow:vertical-ideographic;">
                    <w:txbxContent>
                      <w:p>
                        <w:pPr>
                          <w:ind w:firstLine="315" w:firstLineChars="150"/>
                        </w:pPr>
                        <w:r>
                          <w:rPr>
                            <w:rFonts w:hint="eastAsia"/>
                          </w:rPr>
                          <w:t>社区文化服务</w:t>
                        </w:r>
                      </w:p>
                    </w:txbxContent>
                  </v:textbox>
                </v:rect>
                <v:line id="直线 505" o:spid="_x0000_s1026" o:spt="20" style="position:absolute;left:6699;top:7084;height:205;width:0;" filled="f" stroked="t" coordsize="21600,21600" o:gfxdata="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I5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06" o:spid="_x0000_s1026" o:spt="20" style="position:absolute;left:6699;top:9319;height:205;width:0;" filled="f" stroked="t" coordsize="21600,21600" o:gfxdata="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rX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b/>
          <w:sz w:val="24"/>
        </w:rPr>
        <mc:AlternateContent>
          <mc:Choice Requires="wpg">
            <w:drawing>
              <wp:anchor distT="0" distB="0" distL="114300" distR="114300" simplePos="0" relativeHeight="251705344" behindDoc="0" locked="0" layoutInCell="1" allowOverlap="1">
                <wp:simplePos x="0" y="0"/>
                <wp:positionH relativeFrom="column">
                  <wp:posOffset>5257800</wp:posOffset>
                </wp:positionH>
                <wp:positionV relativeFrom="paragraph">
                  <wp:posOffset>38100</wp:posOffset>
                </wp:positionV>
                <wp:extent cx="266700" cy="1549400"/>
                <wp:effectExtent l="4445" t="0" r="14605" b="12700"/>
                <wp:wrapNone/>
                <wp:docPr id="86" name="组合 511"/>
                <wp:cNvGraphicFramePr/>
                <a:graphic xmlns:a="http://schemas.openxmlformats.org/drawingml/2006/main">
                  <a:graphicData uri="http://schemas.microsoft.com/office/word/2010/wordprocessingGroup">
                    <wpg:wgp>
                      <wpg:cNvGrpSpPr/>
                      <wpg:grpSpPr>
                        <a:xfrm>
                          <a:off x="0" y="0"/>
                          <a:ext cx="266700" cy="1549400"/>
                          <a:chOff x="9414" y="7084"/>
                          <a:chExt cx="420" cy="2440"/>
                        </a:xfrm>
                      </wpg:grpSpPr>
                      <wps:wsp>
                        <wps:cNvPr id="83" name="矩形 512"/>
                        <wps:cNvSpPr/>
                        <wps:spPr>
                          <a:xfrm>
                            <a:off x="9414" y="7317"/>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特约管理服务</w:t>
                              </w:r>
                            </w:p>
                          </w:txbxContent>
                        </wps:txbx>
                        <wps:bodyPr vert="eaVert" wrap="square" lIns="0" tIns="0" rIns="0" bIns="0" upright="1"/>
                      </wps:wsp>
                      <wps:wsp>
                        <wps:cNvPr id="84" name="直线 513"/>
                        <wps:cNvCnPr/>
                        <wps:spPr>
                          <a:xfrm>
                            <a:off x="9639" y="7084"/>
                            <a:ext cx="0" cy="205"/>
                          </a:xfrm>
                          <a:prstGeom prst="line">
                            <a:avLst/>
                          </a:prstGeom>
                          <a:ln w="9525" cap="flat" cmpd="sng">
                            <a:solidFill>
                              <a:srgbClr val="000000"/>
                            </a:solidFill>
                            <a:prstDash val="solid"/>
                            <a:headEnd type="none" w="med" len="med"/>
                            <a:tailEnd type="none" w="med" len="med"/>
                          </a:ln>
                        </wps:spPr>
                        <wps:bodyPr/>
                      </wps:wsp>
                      <wps:wsp>
                        <wps:cNvPr id="85" name="直线 514"/>
                        <wps:cNvCnPr/>
                        <wps:spPr>
                          <a:xfrm>
                            <a:off x="9639" y="9319"/>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511" o:spid="_x0000_s1026" o:spt="203" style="position:absolute;left:0pt;margin-left:414pt;margin-top:3pt;height:122pt;width:21pt;z-index:251705344;mso-width-relative:page;mso-height-relative:page;" coordorigin="9414,7084" coordsize="420,2440" o:gfxdata="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HfE&#10;NxrYAAAACQEAAA8AAAAAAAAAAQAgAAAAIgAAAGRycy9kb3ducmV2LnhtbFBLAQIUABQAAAAIAIdO&#10;4kBs9um9BwMAAIoJAAAOAAAAAAAAAAEAIAAAACcBAABkcnMvZTJvRG9jLnhtbFBLBQYAAAAABgAG&#10;AFkBAACgBgAAAAA=&#10;">
                <o:lock v:ext="edit" aspectratio="f"/>
                <v:rect id="矩形 512" o:spid="_x0000_s1026" o:spt="1" style="position:absolute;left:9414;top:7317;height:2050;width:420;" fillcolor="#FFFFFF" filled="t" stroked="t" coordsize="21600,21600" o:gfxdata="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t9j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style="layout-flow:vertical-ideographic;">
                    <w:txbxContent>
                      <w:p>
                        <w:pPr>
                          <w:ind w:firstLine="315" w:firstLineChars="150"/>
                        </w:pPr>
                        <w:r>
                          <w:rPr>
                            <w:rFonts w:hint="eastAsia"/>
                          </w:rPr>
                          <w:t>特约管理服务</w:t>
                        </w:r>
                      </w:p>
                    </w:txbxContent>
                  </v:textbox>
                </v:rect>
                <v:line id="直线 513" o:spid="_x0000_s1026" o:spt="20" style="position:absolute;left:9639;top:7084;height:205;width:0;" filled="f" stroked="t" coordsize="21600,21600" o:gfxdata="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NQy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514" o:spid="_x0000_s1026" o:spt="20" style="position:absolute;left:9639;top:9319;height:205;width:0;" filled="f" stroked="t" coordsize="21600,21600" o:gfxdata="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B5r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b/>
          <w:sz w:val="24"/>
        </w:rPr>
        <mc:AlternateContent>
          <mc:Choice Requires="wpg">
            <w:drawing>
              <wp:anchor distT="0" distB="0" distL="114300" distR="114300" simplePos="0" relativeHeight="251704320" behindDoc="0" locked="0" layoutInCell="1" allowOverlap="1">
                <wp:simplePos x="0" y="0"/>
                <wp:positionH relativeFrom="column">
                  <wp:posOffset>4457700</wp:posOffset>
                </wp:positionH>
                <wp:positionV relativeFrom="paragraph">
                  <wp:posOffset>38100</wp:posOffset>
                </wp:positionV>
                <wp:extent cx="266700" cy="1549400"/>
                <wp:effectExtent l="4445" t="0" r="14605" b="12700"/>
                <wp:wrapNone/>
                <wp:docPr id="82" name="组合 507"/>
                <wp:cNvGraphicFramePr/>
                <a:graphic xmlns:a="http://schemas.openxmlformats.org/drawingml/2006/main">
                  <a:graphicData uri="http://schemas.microsoft.com/office/word/2010/wordprocessingGroup">
                    <wpg:wgp>
                      <wpg:cNvGrpSpPr/>
                      <wpg:grpSpPr>
                        <a:xfrm>
                          <a:off x="0" y="0"/>
                          <a:ext cx="266700" cy="1549400"/>
                          <a:chOff x="7539" y="7084"/>
                          <a:chExt cx="420" cy="2440"/>
                        </a:xfrm>
                      </wpg:grpSpPr>
                      <wps:wsp>
                        <wps:cNvPr id="79" name="矩形 508"/>
                        <wps:cNvSpPr/>
                        <wps:spPr>
                          <a:xfrm>
                            <a:off x="7539" y="7289"/>
                            <a:ext cx="420" cy="20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r>
                                <w:rPr>
                                  <w:rFonts w:hint="eastAsia"/>
                                </w:rPr>
                                <w:t>房屋设施维护服务</w:t>
                              </w:r>
                            </w:p>
                          </w:txbxContent>
                        </wps:txbx>
                        <wps:bodyPr vert="eaVert" wrap="square" lIns="0" tIns="0" rIns="0" bIns="0" upright="1"/>
                      </wps:wsp>
                      <wps:wsp>
                        <wps:cNvPr id="80" name="直线 509"/>
                        <wps:cNvCnPr/>
                        <wps:spPr>
                          <a:xfrm>
                            <a:off x="7749" y="7084"/>
                            <a:ext cx="0" cy="205"/>
                          </a:xfrm>
                          <a:prstGeom prst="line">
                            <a:avLst/>
                          </a:prstGeom>
                          <a:ln w="9525" cap="flat" cmpd="sng">
                            <a:solidFill>
                              <a:srgbClr val="000000"/>
                            </a:solidFill>
                            <a:prstDash val="solid"/>
                            <a:headEnd type="none" w="med" len="med"/>
                            <a:tailEnd type="none" w="med" len="med"/>
                          </a:ln>
                        </wps:spPr>
                        <wps:bodyPr/>
                      </wps:wsp>
                      <wps:wsp>
                        <wps:cNvPr id="81" name="直线 510"/>
                        <wps:cNvCnPr/>
                        <wps:spPr>
                          <a:xfrm>
                            <a:off x="7749" y="9319"/>
                            <a:ext cx="0" cy="205"/>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507" o:spid="_x0000_s1026" o:spt="203" style="position:absolute;left:0pt;margin-left:351pt;margin-top:3pt;height:122pt;width:21pt;z-index:251704320;mso-width-relative:page;mso-height-relative:page;" coordorigin="7539,7084" coordsize="420,2440" o:gfxdata="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JDmwR&#10;2QAAAAkBAAAPAAAAAAAAAAEAIAAAACIAAABkcnMvZG93bnJldi54bWxQSwECFAAUAAAACACHTuJA&#10;gYGzMAQDAACKCQAADgAAAAAAAAABACAAAAAoAQAAZHJzL2Uyb0RvYy54bWxQSwUGAAAAAAYABgBZ&#10;AQAAngYAAAAA&#10;">
                <o:lock v:ext="edit" aspectratio="f"/>
                <v:rect id="矩形 508" o:spid="_x0000_s1026" o:spt="1" style="position:absolute;left:7539;top:7289;height:2050;width:420;" fillcolor="#FFFFFF" filled="t" stroked="t" coordsize="21600,21600" o:gfxdata="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Y6Q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style="layout-flow:vertical-ideographic;">
                    <w:txbxContent>
                      <w:p>
                        <w:r>
                          <w:t xml:space="preserve"> </w:t>
                        </w:r>
                        <w:r>
                          <w:rPr>
                            <w:rFonts w:hint="eastAsia"/>
                          </w:rPr>
                          <w:t>房屋设施维护服务</w:t>
                        </w:r>
                      </w:p>
                    </w:txbxContent>
                  </v:textbox>
                </v:rect>
                <v:line id="直线 509" o:spid="_x0000_s1026" o:spt="20" style="position:absolute;left:7749;top:7084;height:205;width:0;"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510" o:spid="_x0000_s1026" o:spt="20" style="position:absolute;left:7749;top:9319;height:205;width:0;" filled="f" stroked="t" coordsize="21600,21600"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pPr>
        <w:spacing w:line="500" w:lineRule="exact"/>
        <w:ind w:right="-2" w:rightChars="-1"/>
        <w:rPr>
          <w:b/>
          <w:sz w:val="24"/>
        </w:rPr>
      </w:pPr>
    </w:p>
    <w:p>
      <w:pPr>
        <w:spacing w:line="500" w:lineRule="exact"/>
        <w:ind w:right="-2" w:rightChars="-1"/>
        <w:rPr>
          <w:b/>
          <w:sz w:val="24"/>
        </w:rPr>
      </w:pPr>
    </w:p>
    <w:p>
      <w:pPr>
        <w:spacing w:line="500" w:lineRule="exact"/>
        <w:ind w:right="-2" w:rightChars="-1"/>
        <w:rPr>
          <w:b/>
          <w:sz w:val="24"/>
        </w:rPr>
      </w:pPr>
    </w:p>
    <w:p>
      <w:pPr>
        <w:spacing w:line="500" w:lineRule="exact"/>
        <w:ind w:right="-2" w:rightChars="-1"/>
        <w:rPr>
          <w:b/>
          <w:sz w:val="24"/>
        </w:rPr>
      </w:pPr>
      <w:r>
        <mc:AlternateContent>
          <mc:Choice Requires="wps">
            <w:drawing>
              <wp:anchor distT="0" distB="0" distL="114300" distR="114300" simplePos="0" relativeHeight="251701248" behindDoc="0" locked="0" layoutInCell="1" allowOverlap="1">
                <wp:simplePos x="0" y="0"/>
                <wp:positionH relativeFrom="column">
                  <wp:posOffset>2286000</wp:posOffset>
                </wp:positionH>
                <wp:positionV relativeFrom="paragraph">
                  <wp:posOffset>177800</wp:posOffset>
                </wp:positionV>
                <wp:extent cx="0" cy="130175"/>
                <wp:effectExtent l="4445" t="0" r="14605" b="3175"/>
                <wp:wrapNone/>
                <wp:docPr id="70" name="直线 498"/>
                <wp:cNvGraphicFramePr/>
                <a:graphic xmlns:a="http://schemas.openxmlformats.org/drawingml/2006/main">
                  <a:graphicData uri="http://schemas.microsoft.com/office/word/2010/wordprocessingShape">
                    <wps:wsp>
                      <wps:cNvCnPr/>
                      <wps:spPr>
                        <a:xfrm>
                          <a:off x="0" y="0"/>
                          <a:ext cx="0" cy="1301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98" o:spid="_x0000_s1026" o:spt="20" style="position:absolute;left:0pt;margin-left:180pt;margin-top:14pt;height:10.25pt;width:0pt;z-index:251701248;mso-width-relative:page;mso-height-relative:page;" filled="f" stroked="t" coordsize="21600,21600" o:gfxdata="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i7OUtYAAAAJAQAADwAA&#10;AAAAAAABACAAAAAiAAAAZHJzL2Rvd25yZXYueG1sUEsBAhQAFAAAAAgAh07iQC61l03fAQAA0QMA&#10;AA4AAAAAAAAAAQAgAAAAJQEAAGRycy9lMm9Eb2MueG1sUEsFBgAAAAAGAAYAWQEAAHYFAAAAAA==&#10;">
                <v:fill on="f" focussize="0,0"/>
                <v:stroke color="#000000" joinstyle="round"/>
                <v:imagedata o:title=""/>
                <o:lock v:ext="edit" aspectratio="f"/>
              </v:line>
            </w:pict>
          </mc:Fallback>
        </mc:AlternateContent>
      </w:r>
    </w:p>
    <w:p>
      <w:pPr>
        <w:spacing w:line="500" w:lineRule="exact"/>
        <w:ind w:right="-2" w:rightChars="-1"/>
        <w:rPr>
          <w:b/>
          <w:sz w:val="24"/>
        </w:rPr>
      </w:pPr>
    </w:p>
    <w:p>
      <w:pPr>
        <w:spacing w:line="500" w:lineRule="exact"/>
        <w:ind w:right="-2" w:rightChars="-1"/>
        <w:rPr>
          <w:b/>
          <w:sz w:val="24"/>
        </w:rPr>
      </w:pPr>
    </w:p>
    <w:p>
      <w:pPr>
        <w:tabs>
          <w:tab w:val="left" w:pos="2226"/>
        </w:tabs>
        <w:spacing w:line="500" w:lineRule="exact"/>
        <w:ind w:right="-2" w:rightChars="-1"/>
        <w:rPr>
          <w:b/>
          <w:sz w:val="24"/>
        </w:rPr>
      </w:pPr>
    </w:p>
    <w:p>
      <w:pPr>
        <w:spacing w:line="500" w:lineRule="exact"/>
        <w:ind w:right="-2" w:rightChars="-1"/>
        <w:rPr>
          <w:b/>
          <w:sz w:val="24"/>
        </w:rPr>
      </w:pPr>
    </w:p>
    <w:p/>
    <w:p>
      <w:pPr>
        <w:spacing w:line="700" w:lineRule="exact"/>
        <w:ind w:right="294"/>
        <w:rPr>
          <w:rFonts w:eastAsia="楷体_GB2312"/>
          <w:b/>
          <w:sz w:val="32"/>
        </w:rPr>
      </w:pPr>
    </w:p>
    <w:p>
      <w:pPr>
        <w:rPr>
          <w:rFonts w:eastAsia="黑体"/>
          <w:sz w:val="36"/>
        </w:rPr>
      </w:pPr>
    </w:p>
    <w:sectPr>
      <w:headerReference r:id="rId6" w:type="default"/>
      <w:footerReference r:id="rId7" w:type="default"/>
      <w:pgSz w:w="11906" w:h="16838"/>
      <w:pgMar w:top="1247" w:right="1134" w:bottom="1247" w:left="1247" w:header="851" w:footer="851" w:gutter="56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hAnsi="宋体"/>
      </w:rPr>
    </w:pPr>
    <w:r>
      <w:fldChar w:fldCharType="begin"/>
    </w:r>
    <w:r>
      <w:rPr>
        <w:rStyle w:val="32"/>
      </w:rPr>
      <w:instrText xml:space="preserve"> PAGE </w:instrText>
    </w:r>
    <w:r>
      <w:fldChar w:fldCharType="separate"/>
    </w:r>
    <w:r>
      <w:rPr>
        <w:rStyle w:val="32"/>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lvl w:ilvl="0" w:tentative="0">
      <w:start w:val="1"/>
      <w:numFmt w:val="decimal"/>
      <w:pStyle w:val="2"/>
      <w:lvlText w:val="%1."/>
      <w:lvlJc w:val="left"/>
    </w:lvl>
    <w:lvl w:ilvl="1" w:tentative="0">
      <w:start w:val="1"/>
      <w:numFmt w:val="decimal"/>
      <w:pStyle w:val="3"/>
      <w:lvlText w:val="%1.%2"/>
      <w:lvlJc w:val="left"/>
    </w:lvl>
    <w:lvl w:ilvl="2" w:tentative="0">
      <w:start w:val="1"/>
      <w:numFmt w:val="decimal"/>
      <w:pStyle w:val="4"/>
      <w:lvlText w:val="%1.%2.%3"/>
      <w:lvlJc w:val="left"/>
    </w:lvl>
    <w:lvl w:ilvl="3" w:tentative="0">
      <w:start w:val="1"/>
      <w:numFmt w:val="decimal"/>
      <w:pStyle w:val="5"/>
      <w:lvlText w:val="%1.%2.%3.%4"/>
      <w:lvlJc w:val="left"/>
    </w:lvl>
    <w:lvl w:ilvl="4" w:tentative="0">
      <w:start w:val="1"/>
      <w:numFmt w:val="decimal"/>
      <w:pStyle w:val="6"/>
      <w:lvlText w:val="%1.%2.%3.%4.%5"/>
      <w:lvlJc w:val="left"/>
    </w:lvl>
    <w:lvl w:ilvl="5" w:tentative="0">
      <w:start w:val="1"/>
      <w:numFmt w:val="decimal"/>
      <w:pStyle w:val="7"/>
      <w:lvlText w:val="%1.%2.%3.%4.%5.%6"/>
      <w:lvlJc w:val="left"/>
    </w:lvl>
    <w:lvl w:ilvl="6" w:tentative="0">
      <w:start w:val="1"/>
      <w:numFmt w:val="decimal"/>
      <w:pStyle w:val="8"/>
      <w:lvlText w:val="%1.%2.%3.%4.%5.%6.%7"/>
      <w:lvlJc w:val="left"/>
    </w:lvl>
    <w:lvl w:ilvl="7" w:tentative="0">
      <w:start w:val="1"/>
      <w:numFmt w:val="decimal"/>
      <w:pStyle w:val="9"/>
      <w:lvlText w:val="%1.%2.%3.%4.%5.%6.%7.%8"/>
      <w:lvlJc w:val="left"/>
    </w:lvl>
    <w:lvl w:ilvl="8" w:tentative="0">
      <w:start w:val="1"/>
      <w:numFmt w:val="decimal"/>
      <w:pStyle w:val="10"/>
      <w:lvlText w:val="%1.%2.%3.%4.%5.%6.%7.%8.%9"/>
      <w:lvlJc w:val="left"/>
    </w:lvl>
  </w:abstractNum>
  <w:abstractNum w:abstractNumId="1">
    <w:nsid w:val="01611BBF"/>
    <w:multiLevelType w:val="multilevel"/>
    <w:tmpl w:val="01611BBF"/>
    <w:lvl w:ilvl="0" w:tentative="0">
      <w:start w:val="4"/>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8C9A6DA"/>
    <w:multiLevelType w:val="singleLevel"/>
    <w:tmpl w:val="18C9A6DA"/>
    <w:lvl w:ilvl="0" w:tentative="0">
      <w:start w:val="10"/>
      <w:numFmt w:val="decimal"/>
      <w:suff w:val="space"/>
      <w:lvlText w:val="%1."/>
      <w:lvlJc w:val="left"/>
    </w:lvl>
  </w:abstractNum>
  <w:abstractNum w:abstractNumId="3">
    <w:nsid w:val="1CA14807"/>
    <w:multiLevelType w:val="singleLevel"/>
    <w:tmpl w:val="1CA14807"/>
    <w:lvl w:ilvl="0" w:tentative="0">
      <w:start w:val="1"/>
      <w:numFmt w:val="lowerLetter"/>
      <w:suff w:val="nothing"/>
      <w:lvlText w:val="%1）"/>
      <w:lvlJc w:val="left"/>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39"/>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38"/>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C5917C3"/>
    <w:multiLevelType w:val="multilevel"/>
    <w:tmpl w:val="2C5917C3"/>
    <w:lvl w:ilvl="0" w:tentative="0">
      <w:start w:val="1"/>
      <w:numFmt w:val="none"/>
      <w:pStyle w:val="35"/>
      <w:suff w:val="nothing"/>
      <w:lvlText w:val="%1——"/>
      <w:lvlJc w:val="left"/>
      <w:pPr>
        <w:ind w:left="833" w:hanging="408"/>
      </w:pPr>
      <w:rPr>
        <w:rFonts w:hint="eastAsia"/>
        <w:color w:val="auto"/>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28780CF"/>
    <w:multiLevelType w:val="singleLevel"/>
    <w:tmpl w:val="328780CF"/>
    <w:lvl w:ilvl="0" w:tentative="0">
      <w:start w:val="5"/>
      <w:numFmt w:val="decimal"/>
      <w:suff w:val="space"/>
      <w:lvlText w:val="%1)"/>
      <w:lvlJc w:val="left"/>
    </w:lvl>
  </w:abstractNum>
  <w:abstractNum w:abstractNumId="7">
    <w:nsid w:val="483A1363"/>
    <w:multiLevelType w:val="multilevel"/>
    <w:tmpl w:val="483A1363"/>
    <w:lvl w:ilvl="0" w:tentative="0">
      <w:start w:val="1"/>
      <w:numFmt w:val="lowerLetter"/>
      <w:lvlText w:val="%1)"/>
      <w:lvlJc w:val="lef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8">
    <w:nsid w:val="50BF62E1"/>
    <w:multiLevelType w:val="multilevel"/>
    <w:tmpl w:val="50BF62E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pStyle w:val="44"/>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2A01AAD"/>
    <w:multiLevelType w:val="singleLevel"/>
    <w:tmpl w:val="52A01AAD"/>
    <w:lvl w:ilvl="0" w:tentative="0">
      <w:start w:val="1"/>
      <w:numFmt w:val="chineseCounting"/>
      <w:suff w:val="nothing"/>
      <w:lvlText w:val="%1、"/>
      <w:lvlJc w:val="left"/>
    </w:lvl>
  </w:abstractNum>
  <w:abstractNum w:abstractNumId="10">
    <w:nsid w:val="52A0238A"/>
    <w:multiLevelType w:val="singleLevel"/>
    <w:tmpl w:val="52A0238A"/>
    <w:lvl w:ilvl="0" w:tentative="0">
      <w:start w:val="3"/>
      <w:numFmt w:val="chineseCounting"/>
      <w:suff w:val="nothing"/>
      <w:lvlText w:val="%1、"/>
      <w:lvlJc w:val="left"/>
    </w:lvl>
  </w:abstractNum>
  <w:abstractNum w:abstractNumId="11">
    <w:nsid w:val="70C7C601"/>
    <w:multiLevelType w:val="singleLevel"/>
    <w:tmpl w:val="70C7C601"/>
    <w:lvl w:ilvl="0" w:tentative="0">
      <w:start w:val="1"/>
      <w:numFmt w:val="decimal"/>
      <w:suff w:val="nothing"/>
      <w:lvlText w:val="（%1）"/>
      <w:lvlJc w:val="left"/>
    </w:lvl>
  </w:abstractNum>
  <w:abstractNum w:abstractNumId="12">
    <w:nsid w:val="77990BFF"/>
    <w:multiLevelType w:val="multilevel"/>
    <w:tmpl w:val="77990BFF"/>
    <w:lvl w:ilvl="0" w:tentative="0">
      <w:start w:val="1"/>
      <w:numFmt w:val="lowerLetter"/>
      <w:lvlText w:val="%1)"/>
      <w:lvlJc w:val="lef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5"/>
  </w:num>
  <w:num w:numId="3">
    <w:abstractNumId w:val="4"/>
  </w:num>
  <w:num w:numId="4">
    <w:abstractNumId w:val="8"/>
  </w:num>
  <w:num w:numId="5">
    <w:abstractNumId w:val="9"/>
  </w:num>
  <w:num w:numId="6">
    <w:abstractNumId w:val="10"/>
  </w:num>
  <w:num w:numId="7">
    <w:abstractNumId w:val="3"/>
  </w:num>
  <w:num w:numId="8">
    <w:abstractNumId w:val="11"/>
  </w:num>
  <w:num w:numId="9">
    <w:abstractNumId w:val="6"/>
  </w:num>
  <w:num w:numId="10">
    <w:abstractNumId w:val="1"/>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E1"/>
    <w:rsid w:val="000353C7"/>
    <w:rsid w:val="0006096E"/>
    <w:rsid w:val="0006712B"/>
    <w:rsid w:val="0008032E"/>
    <w:rsid w:val="000867C3"/>
    <w:rsid w:val="000A3B30"/>
    <w:rsid w:val="000B69F4"/>
    <w:rsid w:val="000E2CE7"/>
    <w:rsid w:val="000E39F8"/>
    <w:rsid w:val="000E5B9F"/>
    <w:rsid w:val="000F721A"/>
    <w:rsid w:val="00100D3E"/>
    <w:rsid w:val="00101629"/>
    <w:rsid w:val="00116540"/>
    <w:rsid w:val="00116C09"/>
    <w:rsid w:val="00143232"/>
    <w:rsid w:val="001563F3"/>
    <w:rsid w:val="00160C92"/>
    <w:rsid w:val="001658FD"/>
    <w:rsid w:val="001678EF"/>
    <w:rsid w:val="00172A27"/>
    <w:rsid w:val="00172A60"/>
    <w:rsid w:val="001846AC"/>
    <w:rsid w:val="00196B42"/>
    <w:rsid w:val="001C0887"/>
    <w:rsid w:val="001C33FC"/>
    <w:rsid w:val="00200E22"/>
    <w:rsid w:val="002050A4"/>
    <w:rsid w:val="002133FD"/>
    <w:rsid w:val="0021576E"/>
    <w:rsid w:val="00226F75"/>
    <w:rsid w:val="0023378B"/>
    <w:rsid w:val="00245900"/>
    <w:rsid w:val="002462B0"/>
    <w:rsid w:val="00253705"/>
    <w:rsid w:val="0026127C"/>
    <w:rsid w:val="0026238D"/>
    <w:rsid w:val="00262421"/>
    <w:rsid w:val="00262AAD"/>
    <w:rsid w:val="002634D0"/>
    <w:rsid w:val="002700A3"/>
    <w:rsid w:val="00273D47"/>
    <w:rsid w:val="002977AC"/>
    <w:rsid w:val="002A30E8"/>
    <w:rsid w:val="002A3DF6"/>
    <w:rsid w:val="002B7D0A"/>
    <w:rsid w:val="002F1D17"/>
    <w:rsid w:val="002F1F91"/>
    <w:rsid w:val="00304A4B"/>
    <w:rsid w:val="003120FA"/>
    <w:rsid w:val="00314C30"/>
    <w:rsid w:val="00314F2D"/>
    <w:rsid w:val="0032091F"/>
    <w:rsid w:val="003246CB"/>
    <w:rsid w:val="00332866"/>
    <w:rsid w:val="00336207"/>
    <w:rsid w:val="0035501D"/>
    <w:rsid w:val="00364F6A"/>
    <w:rsid w:val="00370721"/>
    <w:rsid w:val="00372A34"/>
    <w:rsid w:val="00385A4B"/>
    <w:rsid w:val="00390623"/>
    <w:rsid w:val="00390D64"/>
    <w:rsid w:val="003A3970"/>
    <w:rsid w:val="003F073D"/>
    <w:rsid w:val="004077A8"/>
    <w:rsid w:val="00440609"/>
    <w:rsid w:val="004428A3"/>
    <w:rsid w:val="00442E6C"/>
    <w:rsid w:val="00445A01"/>
    <w:rsid w:val="0045115C"/>
    <w:rsid w:val="00484C97"/>
    <w:rsid w:val="00487107"/>
    <w:rsid w:val="0048785D"/>
    <w:rsid w:val="004D7376"/>
    <w:rsid w:val="004E4D75"/>
    <w:rsid w:val="004F33FB"/>
    <w:rsid w:val="004F696B"/>
    <w:rsid w:val="004F7AD1"/>
    <w:rsid w:val="00513598"/>
    <w:rsid w:val="00516A4E"/>
    <w:rsid w:val="00517B8E"/>
    <w:rsid w:val="0053037C"/>
    <w:rsid w:val="00532AAA"/>
    <w:rsid w:val="00534B26"/>
    <w:rsid w:val="005431D2"/>
    <w:rsid w:val="00552A69"/>
    <w:rsid w:val="005625C5"/>
    <w:rsid w:val="00575BA8"/>
    <w:rsid w:val="00582721"/>
    <w:rsid w:val="005863AD"/>
    <w:rsid w:val="00590AE0"/>
    <w:rsid w:val="00593185"/>
    <w:rsid w:val="00595B33"/>
    <w:rsid w:val="00595DA2"/>
    <w:rsid w:val="005A17AC"/>
    <w:rsid w:val="005B338D"/>
    <w:rsid w:val="005C0C9D"/>
    <w:rsid w:val="005D7417"/>
    <w:rsid w:val="005E2F40"/>
    <w:rsid w:val="005F61D2"/>
    <w:rsid w:val="005F691D"/>
    <w:rsid w:val="00622919"/>
    <w:rsid w:val="00637FA2"/>
    <w:rsid w:val="006571C9"/>
    <w:rsid w:val="00660930"/>
    <w:rsid w:val="00664FED"/>
    <w:rsid w:val="0067552D"/>
    <w:rsid w:val="00693686"/>
    <w:rsid w:val="006B0B75"/>
    <w:rsid w:val="006C66E9"/>
    <w:rsid w:val="006D1D3A"/>
    <w:rsid w:val="006D5893"/>
    <w:rsid w:val="006D5B53"/>
    <w:rsid w:val="006E6BEF"/>
    <w:rsid w:val="006F0212"/>
    <w:rsid w:val="006F4DEF"/>
    <w:rsid w:val="00703A4E"/>
    <w:rsid w:val="0070625C"/>
    <w:rsid w:val="0073451D"/>
    <w:rsid w:val="007429F1"/>
    <w:rsid w:val="00763FF6"/>
    <w:rsid w:val="00775A2F"/>
    <w:rsid w:val="00785E6D"/>
    <w:rsid w:val="007A7EC5"/>
    <w:rsid w:val="007B5F55"/>
    <w:rsid w:val="007E7939"/>
    <w:rsid w:val="007F03BB"/>
    <w:rsid w:val="00805ABD"/>
    <w:rsid w:val="008131CC"/>
    <w:rsid w:val="00833011"/>
    <w:rsid w:val="00834A86"/>
    <w:rsid w:val="0085029F"/>
    <w:rsid w:val="008653AF"/>
    <w:rsid w:val="00874368"/>
    <w:rsid w:val="008744B2"/>
    <w:rsid w:val="00883BAB"/>
    <w:rsid w:val="008A21D1"/>
    <w:rsid w:val="008A7A66"/>
    <w:rsid w:val="008A7E81"/>
    <w:rsid w:val="008E0F0E"/>
    <w:rsid w:val="009144AD"/>
    <w:rsid w:val="00916723"/>
    <w:rsid w:val="00925820"/>
    <w:rsid w:val="009325F7"/>
    <w:rsid w:val="00935899"/>
    <w:rsid w:val="00940405"/>
    <w:rsid w:val="00947864"/>
    <w:rsid w:val="00965359"/>
    <w:rsid w:val="00967624"/>
    <w:rsid w:val="0098125B"/>
    <w:rsid w:val="00982F65"/>
    <w:rsid w:val="00984E59"/>
    <w:rsid w:val="00993F07"/>
    <w:rsid w:val="009B171C"/>
    <w:rsid w:val="009D0F19"/>
    <w:rsid w:val="009D4A16"/>
    <w:rsid w:val="00A078DE"/>
    <w:rsid w:val="00A22EA3"/>
    <w:rsid w:val="00A26171"/>
    <w:rsid w:val="00A27E91"/>
    <w:rsid w:val="00A43BD2"/>
    <w:rsid w:val="00A544A7"/>
    <w:rsid w:val="00A75AB3"/>
    <w:rsid w:val="00A83EC1"/>
    <w:rsid w:val="00AB7A37"/>
    <w:rsid w:val="00AD7F4E"/>
    <w:rsid w:val="00AE1DAD"/>
    <w:rsid w:val="00AF2036"/>
    <w:rsid w:val="00B01EAC"/>
    <w:rsid w:val="00B072D3"/>
    <w:rsid w:val="00B17E35"/>
    <w:rsid w:val="00B2397E"/>
    <w:rsid w:val="00B2408C"/>
    <w:rsid w:val="00B81521"/>
    <w:rsid w:val="00B8732E"/>
    <w:rsid w:val="00B96407"/>
    <w:rsid w:val="00BA31D9"/>
    <w:rsid w:val="00BA5317"/>
    <w:rsid w:val="00BB38AF"/>
    <w:rsid w:val="00BC67B9"/>
    <w:rsid w:val="00BF0A82"/>
    <w:rsid w:val="00BF74D0"/>
    <w:rsid w:val="00C001F5"/>
    <w:rsid w:val="00C007F3"/>
    <w:rsid w:val="00C1738C"/>
    <w:rsid w:val="00C20333"/>
    <w:rsid w:val="00C33418"/>
    <w:rsid w:val="00C33CF5"/>
    <w:rsid w:val="00C41AA4"/>
    <w:rsid w:val="00C42769"/>
    <w:rsid w:val="00C44074"/>
    <w:rsid w:val="00C53A2C"/>
    <w:rsid w:val="00C67EC3"/>
    <w:rsid w:val="00C761BC"/>
    <w:rsid w:val="00C83BA5"/>
    <w:rsid w:val="00C8551C"/>
    <w:rsid w:val="00C964EA"/>
    <w:rsid w:val="00CB7511"/>
    <w:rsid w:val="00CD44B6"/>
    <w:rsid w:val="00CE155E"/>
    <w:rsid w:val="00CE27F5"/>
    <w:rsid w:val="00CE39EF"/>
    <w:rsid w:val="00CF1532"/>
    <w:rsid w:val="00D01992"/>
    <w:rsid w:val="00D03D6D"/>
    <w:rsid w:val="00D135E5"/>
    <w:rsid w:val="00D42B2F"/>
    <w:rsid w:val="00D42DDA"/>
    <w:rsid w:val="00D6793B"/>
    <w:rsid w:val="00D81D14"/>
    <w:rsid w:val="00D82767"/>
    <w:rsid w:val="00D94F5E"/>
    <w:rsid w:val="00DA2DFE"/>
    <w:rsid w:val="00DA42D3"/>
    <w:rsid w:val="00DB4C3B"/>
    <w:rsid w:val="00DB64FA"/>
    <w:rsid w:val="00DE4517"/>
    <w:rsid w:val="00DF62E9"/>
    <w:rsid w:val="00E05C5E"/>
    <w:rsid w:val="00E173BF"/>
    <w:rsid w:val="00E21190"/>
    <w:rsid w:val="00E55595"/>
    <w:rsid w:val="00E621CB"/>
    <w:rsid w:val="00E62801"/>
    <w:rsid w:val="00E65C4E"/>
    <w:rsid w:val="00E74384"/>
    <w:rsid w:val="00E75F54"/>
    <w:rsid w:val="00E77048"/>
    <w:rsid w:val="00E7772C"/>
    <w:rsid w:val="00EA4CDC"/>
    <w:rsid w:val="00EA4F78"/>
    <w:rsid w:val="00EC3CB7"/>
    <w:rsid w:val="00EC6B64"/>
    <w:rsid w:val="00ED6209"/>
    <w:rsid w:val="00EF0AAC"/>
    <w:rsid w:val="00F02539"/>
    <w:rsid w:val="00F04D01"/>
    <w:rsid w:val="00F132F5"/>
    <w:rsid w:val="00F137F5"/>
    <w:rsid w:val="00F17B44"/>
    <w:rsid w:val="00F26551"/>
    <w:rsid w:val="00F60FA3"/>
    <w:rsid w:val="00F61941"/>
    <w:rsid w:val="00F77971"/>
    <w:rsid w:val="00F82FFB"/>
    <w:rsid w:val="00F83339"/>
    <w:rsid w:val="00F859D8"/>
    <w:rsid w:val="00FA5AC5"/>
    <w:rsid w:val="00FA7FEA"/>
    <w:rsid w:val="00FD0877"/>
    <w:rsid w:val="00FD5C34"/>
    <w:rsid w:val="00FD6DAC"/>
    <w:rsid w:val="07A730C8"/>
    <w:rsid w:val="18801A7B"/>
    <w:rsid w:val="18D25E72"/>
    <w:rsid w:val="1E997998"/>
    <w:rsid w:val="23720EF1"/>
    <w:rsid w:val="23722A61"/>
    <w:rsid w:val="25B50EA6"/>
    <w:rsid w:val="28E17A63"/>
    <w:rsid w:val="2F6D790B"/>
    <w:rsid w:val="30420EF9"/>
    <w:rsid w:val="33A33A51"/>
    <w:rsid w:val="34EF194F"/>
    <w:rsid w:val="35245451"/>
    <w:rsid w:val="397101CE"/>
    <w:rsid w:val="43953E82"/>
    <w:rsid w:val="454515B5"/>
    <w:rsid w:val="4B5B1173"/>
    <w:rsid w:val="4F3C53BF"/>
    <w:rsid w:val="50AE20E1"/>
    <w:rsid w:val="51843F19"/>
    <w:rsid w:val="527550FE"/>
    <w:rsid w:val="52D5072A"/>
    <w:rsid w:val="58032FE1"/>
    <w:rsid w:val="5C691E46"/>
    <w:rsid w:val="69877DD0"/>
    <w:rsid w:val="73816129"/>
    <w:rsid w:val="73A179FD"/>
    <w:rsid w:val="76CB5F22"/>
    <w:rsid w:val="7A1E40E5"/>
    <w:rsid w:val="7E4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kern w:val="44"/>
      <w:sz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Body Text 3"/>
    <w:basedOn w:val="1"/>
    <w:qFormat/>
    <w:uiPriority w:val="0"/>
    <w:pPr>
      <w:jc w:val="center"/>
    </w:pPr>
  </w:style>
  <w:style w:type="paragraph" w:styleId="12">
    <w:name w:val="Body Text"/>
    <w:basedOn w:val="1"/>
    <w:qFormat/>
    <w:uiPriority w:val="0"/>
    <w:rPr>
      <w:sz w:val="24"/>
    </w:rPr>
  </w:style>
  <w:style w:type="paragraph" w:styleId="13">
    <w:name w:val="Body Text Indent"/>
    <w:basedOn w:val="1"/>
    <w:qFormat/>
    <w:uiPriority w:val="0"/>
    <w:pPr>
      <w:spacing w:line="440" w:lineRule="exact"/>
      <w:ind w:left="357" w:firstLine="480" w:firstLineChars="200"/>
    </w:pPr>
    <w:rPr>
      <w:rFonts w:ascii="宋体" w:hAnsi="宋体"/>
      <w:color w:val="000000"/>
      <w:sz w:val="24"/>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rPr>
  </w:style>
  <w:style w:type="paragraph" w:styleId="16">
    <w:name w:val="Date"/>
    <w:basedOn w:val="1"/>
    <w:next w:val="1"/>
    <w:qFormat/>
    <w:uiPriority w:val="0"/>
    <w:rPr>
      <w:rFonts w:ascii="宋体"/>
      <w:sz w:val="28"/>
    </w:rPr>
  </w:style>
  <w:style w:type="paragraph" w:styleId="17">
    <w:name w:val="Body Text Indent 2"/>
    <w:basedOn w:val="1"/>
    <w:qFormat/>
    <w:uiPriority w:val="0"/>
    <w:pPr>
      <w:spacing w:line="360" w:lineRule="auto"/>
      <w:ind w:left="718" w:leftChars="342"/>
    </w:pPr>
    <w:rPr>
      <w:sz w:val="24"/>
    </w:rPr>
  </w:style>
  <w:style w:type="paragraph" w:styleId="18">
    <w:name w:val="Balloon Text"/>
    <w:basedOn w:val="1"/>
    <w:link w:val="57"/>
    <w:semiHidden/>
    <w:unhideWhenUsed/>
    <w:qFormat/>
    <w:uiPriority w:val="99"/>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tabs>
        <w:tab w:val="center" w:pos="4153"/>
        <w:tab w:val="right" w:pos="8306"/>
      </w:tabs>
      <w:snapToGrid w:val="0"/>
      <w:jc w:val="center"/>
    </w:pPr>
    <w:rPr>
      <w:sz w:val="18"/>
    </w:rPr>
  </w:style>
  <w:style w:type="paragraph" w:styleId="21">
    <w:name w:val="toc 1"/>
    <w:basedOn w:val="1"/>
    <w:next w:val="1"/>
    <w:unhideWhenUsed/>
    <w:qFormat/>
    <w:uiPriority w:val="39"/>
  </w:style>
  <w:style w:type="paragraph" w:styleId="22">
    <w:name w:val="Subtitle"/>
    <w:basedOn w:val="1"/>
    <w:next w:val="1"/>
    <w:link w:val="58"/>
    <w:qFormat/>
    <w:uiPriority w:val="0"/>
    <w:pPr>
      <w:spacing w:before="240" w:after="60" w:line="312" w:lineRule="auto"/>
      <w:jc w:val="center"/>
      <w:outlineLvl w:val="1"/>
    </w:pPr>
    <w:rPr>
      <w:rFonts w:ascii="Arial" w:hAnsi="Arial" w:eastAsia="楷体_GB2312"/>
      <w:kern w:val="28"/>
      <w:sz w:val="32"/>
    </w:rPr>
  </w:style>
  <w:style w:type="paragraph" w:styleId="23">
    <w:name w:val="Body Text Indent 3"/>
    <w:basedOn w:val="1"/>
    <w:qFormat/>
    <w:uiPriority w:val="0"/>
    <w:pPr>
      <w:widowControl/>
      <w:spacing w:line="420" w:lineRule="exact"/>
      <w:ind w:firstLine="420"/>
      <w:jc w:val="left"/>
    </w:pPr>
    <w:rPr>
      <w:rFonts w:ascii="宋体" w:hAnsi="宋体"/>
      <w:color w:val="000000"/>
      <w:kern w:val="0"/>
      <w:sz w:val="24"/>
    </w:rPr>
  </w:style>
  <w:style w:type="paragraph" w:styleId="24">
    <w:name w:val="toc 2"/>
    <w:basedOn w:val="1"/>
    <w:next w:val="1"/>
    <w:unhideWhenUsed/>
    <w:qFormat/>
    <w:uiPriority w:val="39"/>
    <w:pPr>
      <w:tabs>
        <w:tab w:val="right" w:leader="dot" w:pos="9344"/>
      </w:tabs>
      <w:spacing w:line="300" w:lineRule="auto"/>
      <w:ind w:left="420" w:leftChars="200"/>
    </w:pPr>
    <w:rPr>
      <w:rFonts w:ascii="宋体" w:hAnsi="宋体"/>
    </w:rPr>
  </w:style>
  <w:style w:type="paragraph" w:styleId="25">
    <w:name w:val="Body Text 2"/>
    <w:basedOn w:val="1"/>
    <w:qFormat/>
    <w:uiPriority w:val="0"/>
    <w:pPr>
      <w:spacing w:line="440" w:lineRule="exact"/>
    </w:pPr>
    <w:rPr>
      <w:rFonts w:ascii="宋体" w:hAnsi="宋体"/>
      <w:color w:val="000000"/>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24"/>
    </w:rPr>
  </w:style>
  <w:style w:type="paragraph" w:styleId="27">
    <w:name w:val="Title"/>
    <w:basedOn w:val="1"/>
    <w:next w:val="1"/>
    <w:link w:val="56"/>
    <w:qFormat/>
    <w:uiPriority w:val="10"/>
    <w:pPr>
      <w:spacing w:before="240" w:after="60"/>
      <w:jc w:val="center"/>
      <w:outlineLvl w:val="0"/>
    </w:pPr>
    <w:rPr>
      <w:rFonts w:ascii="Cambria" w:hAnsi="Cambria"/>
      <w:b/>
      <w:bCs/>
      <w:sz w:val="32"/>
      <w:szCs w:val="3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basedOn w:val="30"/>
    <w:qFormat/>
    <w:uiPriority w:val="0"/>
    <w:rPr>
      <w:i/>
    </w:rPr>
  </w:style>
  <w:style w:type="character" w:styleId="34">
    <w:name w:val="Hyperlink"/>
    <w:unhideWhenUsed/>
    <w:qFormat/>
    <w:uiPriority w:val="99"/>
    <w:rPr>
      <w:color w:val="0000FF"/>
      <w:u w:val="single"/>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rPr>
  </w:style>
  <w:style w:type="paragraph" w:customStyle="1" w:styleId="37">
    <w:name w:val="四级无"/>
    <w:basedOn w:val="38"/>
    <w:qFormat/>
    <w:uiPriority w:val="0"/>
    <w:pPr>
      <w:spacing w:before="0" w:after="0"/>
    </w:pPr>
    <w:rPr>
      <w:rFonts w:ascii="宋体" w:eastAsia="宋体"/>
    </w:rPr>
  </w:style>
  <w:style w:type="paragraph" w:customStyle="1" w:styleId="38">
    <w:name w:val="四级条标题"/>
    <w:basedOn w:val="39"/>
    <w:next w:val="42"/>
    <w:qFormat/>
    <w:uiPriority w:val="0"/>
    <w:pPr>
      <w:numPr>
        <w:ilvl w:val="4"/>
      </w:numPr>
      <w:outlineLvl w:val="5"/>
    </w:pPr>
  </w:style>
  <w:style w:type="paragraph" w:customStyle="1" w:styleId="39">
    <w:name w:val="三级条标题"/>
    <w:basedOn w:val="40"/>
    <w:next w:val="42"/>
    <w:qFormat/>
    <w:uiPriority w:val="0"/>
    <w:pPr>
      <w:numPr>
        <w:ilvl w:val="3"/>
      </w:numPr>
      <w:outlineLvl w:val="4"/>
    </w:pPr>
  </w:style>
  <w:style w:type="paragraph" w:customStyle="1" w:styleId="40">
    <w:name w:val="二级条标题"/>
    <w:basedOn w:val="41"/>
    <w:next w:val="42"/>
    <w:qFormat/>
    <w:uiPriority w:val="0"/>
    <w:pPr>
      <w:numPr>
        <w:ilvl w:val="2"/>
      </w:numPr>
      <w:spacing w:before="50" w:beforeLines="0" w:after="50" w:afterLines="0"/>
      <w:outlineLvl w:val="3"/>
    </w:pPr>
  </w:style>
  <w:style w:type="paragraph" w:customStyle="1" w:styleId="41">
    <w:name w:val="一级条标题"/>
    <w:next w:val="42"/>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二级无"/>
    <w:basedOn w:val="40"/>
    <w:qFormat/>
    <w:uiPriority w:val="0"/>
    <w:pPr>
      <w:spacing w:before="0" w:after="0"/>
    </w:pPr>
    <w:rPr>
      <w:rFonts w:ascii="宋体" w:eastAsia="宋体"/>
    </w:rPr>
  </w:style>
  <w:style w:type="paragraph" w:customStyle="1" w:styleId="44">
    <w:name w:val="三级无"/>
    <w:basedOn w:val="39"/>
    <w:qFormat/>
    <w:uiPriority w:val="0"/>
    <w:pPr>
      <w:numPr>
        <w:numId w:val="4"/>
      </w:numPr>
      <w:spacing w:before="0" w:after="0"/>
    </w:pPr>
    <w:rPr>
      <w:rFonts w:ascii="宋体" w:eastAsia="宋体"/>
    </w:rPr>
  </w:style>
  <w:style w:type="paragraph" w:styleId="45">
    <w:name w:val="List Paragraph"/>
    <w:basedOn w:val="1"/>
    <w:qFormat/>
    <w:uiPriority w:val="0"/>
    <w:pPr>
      <w:ind w:firstLine="420" w:firstLineChars="200"/>
    </w:pPr>
  </w:style>
  <w:style w:type="paragraph" w:customStyle="1" w:styleId="46">
    <w:name w:val="font7"/>
    <w:basedOn w:val="1"/>
    <w:qFormat/>
    <w:uiPriority w:val="0"/>
    <w:pPr>
      <w:widowControl/>
      <w:spacing w:before="100" w:beforeAutospacing="1" w:after="100" w:afterAutospacing="1"/>
      <w:jc w:val="left"/>
    </w:pPr>
    <w:rPr>
      <w:kern w:val="0"/>
      <w:sz w:val="16"/>
    </w:rPr>
  </w:style>
  <w:style w:type="paragraph" w:customStyle="1" w:styleId="47">
    <w:name w:val="0"/>
    <w:basedOn w:val="1"/>
    <w:qFormat/>
    <w:uiPriority w:val="0"/>
  </w:style>
  <w:style w:type="paragraph" w:customStyle="1" w:styleId="48">
    <w:name w:val="Char"/>
    <w:basedOn w:val="1"/>
    <w:qFormat/>
    <w:uiPriority w:val="0"/>
  </w:style>
  <w:style w:type="paragraph" w:customStyle="1" w:styleId="49">
    <w:name w:val="_Style 46"/>
    <w:basedOn w:val="2"/>
    <w:next w:val="1"/>
    <w:semiHidden/>
    <w:unhideWhenUsed/>
    <w:qFormat/>
    <w:uiPriority w:val="39"/>
    <w:pPr>
      <w:widowControl/>
      <w:numPr>
        <w:numId w:val="0"/>
      </w:numPr>
      <w:adjustRightInd/>
      <w:spacing w:before="480" w:after="0" w:line="276" w:lineRule="auto"/>
      <w:textAlignment w:val="auto"/>
      <w:outlineLvl w:val="9"/>
    </w:pPr>
    <w:rPr>
      <w:rFonts w:ascii="Cambria" w:hAnsi="Cambria"/>
      <w:bCs/>
      <w:color w:val="365F91"/>
      <w:kern w:val="0"/>
      <w:sz w:val="28"/>
      <w:szCs w:val="28"/>
    </w:rPr>
  </w:style>
  <w:style w:type="character" w:customStyle="1" w:styleId="50">
    <w:name w:val="sh141"/>
    <w:basedOn w:val="30"/>
    <w:qFormat/>
    <w:uiPriority w:val="0"/>
    <w:rPr>
      <w:color w:val="2B2B2B"/>
      <w:sz w:val="21"/>
    </w:rPr>
  </w:style>
  <w:style w:type="character" w:customStyle="1" w:styleId="51">
    <w:name w:val="style91"/>
    <w:basedOn w:val="30"/>
    <w:qFormat/>
    <w:uiPriority w:val="0"/>
    <w:rPr>
      <w:color w:val="333333"/>
      <w:sz w:val="24"/>
    </w:rPr>
  </w:style>
  <w:style w:type="character" w:customStyle="1" w:styleId="52">
    <w:name w:val="标题1"/>
    <w:basedOn w:val="30"/>
    <w:qFormat/>
    <w:uiPriority w:val="0"/>
  </w:style>
  <w:style w:type="character" w:customStyle="1" w:styleId="53">
    <w:name w:val="标题11"/>
    <w:basedOn w:val="30"/>
    <w:qFormat/>
    <w:uiPriority w:val="0"/>
  </w:style>
  <w:style w:type="character" w:customStyle="1" w:styleId="54">
    <w:name w:val="font201"/>
    <w:basedOn w:val="30"/>
    <w:qFormat/>
    <w:uiPriority w:val="0"/>
  </w:style>
  <w:style w:type="character" w:customStyle="1" w:styleId="55">
    <w:name w:val="style191"/>
    <w:basedOn w:val="30"/>
    <w:qFormat/>
    <w:uiPriority w:val="0"/>
    <w:rPr>
      <w:color w:val="000000"/>
      <w:sz w:val="18"/>
    </w:rPr>
  </w:style>
  <w:style w:type="character" w:customStyle="1" w:styleId="56">
    <w:name w:val="标题 Char"/>
    <w:basedOn w:val="30"/>
    <w:link w:val="27"/>
    <w:qFormat/>
    <w:uiPriority w:val="10"/>
    <w:rPr>
      <w:rFonts w:ascii="Cambria" w:hAnsi="Cambria" w:cs="Times New Roman"/>
      <w:b/>
      <w:bCs/>
      <w:kern w:val="2"/>
      <w:sz w:val="32"/>
      <w:szCs w:val="32"/>
    </w:rPr>
  </w:style>
  <w:style w:type="character" w:customStyle="1" w:styleId="57">
    <w:name w:val="批注框文本 Char"/>
    <w:basedOn w:val="30"/>
    <w:link w:val="18"/>
    <w:semiHidden/>
    <w:qFormat/>
    <w:uiPriority w:val="99"/>
    <w:rPr>
      <w:kern w:val="2"/>
      <w:sz w:val="18"/>
      <w:szCs w:val="18"/>
    </w:rPr>
  </w:style>
  <w:style w:type="character" w:customStyle="1" w:styleId="58">
    <w:name w:val="副标题 Char"/>
    <w:link w:val="22"/>
    <w:qFormat/>
    <w:uiPriority w:val="0"/>
    <w:rPr>
      <w:rFonts w:ascii="Arial" w:hAnsi="Arial" w:eastAsia="楷体_GB2312"/>
      <w:kern w:val="28"/>
      <w:sz w:val="32"/>
    </w:rPr>
  </w:style>
  <w:style w:type="paragraph" w:customStyle="1" w:styleId="59">
    <w:name w:val="WPSOffice手动目录 1"/>
    <w:qFormat/>
    <w:uiPriority w:val="0"/>
    <w:pPr>
      <w:ind w:leftChars="0"/>
    </w:pPr>
    <w:rPr>
      <w:rFonts w:ascii="Times New Roman" w:hAnsi="Times New Roman" w:eastAsia="黑体" w:cs="Times New Roman"/>
      <w:sz w:val="20"/>
      <w:szCs w:val="20"/>
    </w:rPr>
  </w:style>
  <w:style w:type="paragraph" w:customStyle="1" w:styleId="60">
    <w:name w:val="WPSOffice手动目录 2"/>
    <w:qFormat/>
    <w:uiPriority w:val="0"/>
    <w:pPr>
      <w:ind w:leftChars="200"/>
    </w:pPr>
    <w:rPr>
      <w:rFonts w:ascii="Times New Roman" w:hAnsi="Times New Roman" w:eastAsia="黑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2702</Words>
  <Characters>15406</Characters>
  <Lines>128</Lines>
  <Paragraphs>36</Paragraphs>
  <TotalTime>43</TotalTime>
  <ScaleCrop>false</ScaleCrop>
  <LinksUpToDate>false</LinksUpToDate>
  <CharactersWithSpaces>18072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2017-11-22T14:23:00Z</dcterms:created>
  <dc:creator>longh</dc:creator>
  <cp:lastModifiedBy>10489</cp:lastModifiedBy>
  <cp:lastPrinted>2013-08-26T02:24:00Z</cp:lastPrinted>
  <dcterms:modified xsi:type="dcterms:W3CDTF">2020-11-02T07:49:27Z</dcterms:modified>
  <dc:title>环境管理和职业安全健康管理手册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