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bookmarkStart w:id="0" w:name="组织名称"/>
      <w:r w:rsidR="00113D5A" w:rsidRPr="00113D5A">
        <w:rPr>
          <w:rFonts w:ascii="MS PGothic" w:hAnsi="MS PGothic" w:hint="eastAsia"/>
          <w:sz w:val="32"/>
          <w:u w:val="single"/>
        </w:rPr>
        <w:t>无锡百年通工业输送有限公司</w:t>
      </w:r>
      <w:bookmarkEnd w:id="0"/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113D5A">
        <w:rPr>
          <w:rFonts w:ascii="宋体" w:hAnsi="宋体" w:hint="eastAsia"/>
          <w:sz w:val="32"/>
          <w:u w:val="single"/>
        </w:rPr>
        <w:t>140</w:t>
      </w:r>
      <w:r>
        <w:rPr>
          <w:rFonts w:ascii="宋体" w:hAnsi="宋体" w:hint="eastAsia"/>
          <w:sz w:val="32"/>
          <w:u w:val="single"/>
        </w:rPr>
        <w:t>-201</w:t>
      </w:r>
      <w:r w:rsidR="00113D5A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113D5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140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113D5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113D5A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无锡百年通工业输送</w:t>
            </w:r>
            <w:r>
              <w:rPr>
                <w:rFonts w:ascii="宋体" w:eastAsia="宋体" w:hAnsi="宋体" w:cs="Times New Roman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3C25EF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彭静</w:t>
            </w:r>
          </w:p>
        </w:tc>
      </w:tr>
      <w:tr w:rsidR="00EB3FD0" w:rsidTr="00EB3FD0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B3FD0" w:rsidRPr="003C25EF" w:rsidRDefault="00EB3FD0" w:rsidP="003C25E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3C25EF" w:rsidRPr="003C25EF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3C25EF" w:rsidRPr="003C25EF">
              <w:rPr>
                <w:rFonts w:asciiTheme="minorEastAsia" w:hAnsiTheme="minorEastAsia" w:cs="宋体" w:hint="eastAsia"/>
                <w:kern w:val="0"/>
                <w:szCs w:val="21"/>
              </w:rPr>
              <w:t>331</w:t>
            </w:r>
          </w:p>
        </w:tc>
        <w:tc>
          <w:tcPr>
            <w:tcW w:w="1701" w:type="dxa"/>
            <w:vAlign w:val="center"/>
          </w:tcPr>
          <w:p w:rsidR="00EB3FD0" w:rsidRPr="003C25EF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B3FD0" w:rsidRPr="003C25EF" w:rsidRDefault="00EB3FD0" w:rsidP="003C25E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3C25EF" w:rsidRPr="003C25EF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C25EF" w:rsidRPr="003C25EF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3C25EF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 w:rsidRPr="003C25E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3C25EF" w:rsidRPr="003C25EF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EB3FD0" w:rsidTr="00A04E16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B3FD0" w:rsidRDefault="00EB3FD0" w:rsidP="00113D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113D5A">
              <w:rPr>
                <w:rFonts w:hint="eastAsia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B3FD0" w:rsidRPr="00AB0600" w:rsidRDefault="00EB3FD0" w:rsidP="00113D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13D5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EB3FD0" w:rsidTr="00A04E16">
        <w:tc>
          <w:tcPr>
            <w:tcW w:w="1707" w:type="dxa"/>
            <w:vMerge w:val="restart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B3FD0" w:rsidTr="00A04E16">
        <w:tc>
          <w:tcPr>
            <w:tcW w:w="1707" w:type="dxa"/>
            <w:vMerge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6135F4" w:rsidTr="00A04E16">
        <w:trPr>
          <w:trHeight w:val="856"/>
        </w:trPr>
        <w:tc>
          <w:tcPr>
            <w:tcW w:w="1707" w:type="dxa"/>
          </w:tcPr>
          <w:p w:rsidR="006135F4" w:rsidRDefault="006135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6135F4" w:rsidRPr="00873F8B" w:rsidRDefault="006135F4" w:rsidP="006135F4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技术开发部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设备管理部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质量管理部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产品制造部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安全环保部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总经理办公室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营销中心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人力资源中心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物资管理部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113D5A" w:rsidRPr="006135F4">
        <w:rPr>
          <w:rFonts w:asciiTheme="minorEastAsia" w:hAnsiTheme="minorEastAsia" w:cs="宋体" w:hint="eastAsia"/>
          <w:bCs/>
          <w:kern w:val="0"/>
          <w:szCs w:val="21"/>
        </w:rPr>
        <w:t>无锡百年通工业输送有限公司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6135F4" w:rsidRPr="006135F4">
        <w:rPr>
          <w:rFonts w:asciiTheme="minorEastAsia" w:hAnsiTheme="minorEastAsia" w:cs="宋体"/>
          <w:bCs/>
          <w:kern w:val="0"/>
          <w:szCs w:val="21"/>
        </w:rPr>
        <w:t>管理层</w:t>
      </w:r>
      <w:r w:rsidR="006135F4" w:rsidRPr="006135F4">
        <w:rPr>
          <w:rFonts w:asciiTheme="minorEastAsia" w:hAnsiTheme="minorEastAsia" w:cs="宋体" w:hint="eastAsia"/>
          <w:bCs/>
          <w:kern w:val="0"/>
          <w:szCs w:val="21"/>
        </w:rPr>
        <w:t>、技术开发部、</w:t>
      </w:r>
      <w:r w:rsidR="006135F4" w:rsidRPr="006135F4">
        <w:rPr>
          <w:rFonts w:asciiTheme="minorEastAsia" w:hAnsiTheme="minorEastAsia" w:cs="宋体"/>
          <w:bCs/>
          <w:kern w:val="0"/>
          <w:szCs w:val="21"/>
        </w:rPr>
        <w:t>设备管理部</w:t>
      </w:r>
      <w:r w:rsidR="006135F4" w:rsidRPr="006135F4">
        <w:rPr>
          <w:rFonts w:asciiTheme="minorEastAsia" w:hAnsiTheme="minorEastAsia" w:cs="宋体" w:hint="eastAsia"/>
          <w:bCs/>
          <w:kern w:val="0"/>
          <w:szCs w:val="21"/>
        </w:rPr>
        <w:t>、质量管理部、</w:t>
      </w:r>
      <w:r w:rsidR="006135F4" w:rsidRPr="006135F4">
        <w:rPr>
          <w:rFonts w:asciiTheme="minorEastAsia" w:hAnsiTheme="minorEastAsia" w:cs="宋体"/>
          <w:bCs/>
          <w:kern w:val="0"/>
          <w:szCs w:val="21"/>
        </w:rPr>
        <w:t>产品制造部</w:t>
      </w:r>
      <w:r w:rsidR="006135F4" w:rsidRPr="006135F4">
        <w:rPr>
          <w:rFonts w:asciiTheme="minorEastAsia" w:hAnsiTheme="minorEastAsia" w:cs="宋体" w:hint="eastAsia"/>
          <w:bCs/>
          <w:kern w:val="0"/>
          <w:szCs w:val="21"/>
        </w:rPr>
        <w:t>、安全环保部、</w:t>
      </w:r>
      <w:r w:rsidR="006135F4" w:rsidRPr="006135F4">
        <w:rPr>
          <w:rFonts w:asciiTheme="minorEastAsia" w:hAnsiTheme="minorEastAsia" w:cs="宋体"/>
          <w:bCs/>
          <w:kern w:val="0"/>
          <w:szCs w:val="21"/>
        </w:rPr>
        <w:t>总经理办公室</w:t>
      </w:r>
      <w:r w:rsidR="006135F4" w:rsidRPr="006135F4">
        <w:rPr>
          <w:rFonts w:asciiTheme="minorEastAsia" w:hAnsiTheme="minorEastAsia" w:cs="宋体" w:hint="eastAsia"/>
          <w:bCs/>
          <w:kern w:val="0"/>
          <w:szCs w:val="21"/>
        </w:rPr>
        <w:t>、营销中心、</w:t>
      </w:r>
      <w:r w:rsidR="006135F4" w:rsidRPr="006135F4">
        <w:rPr>
          <w:rFonts w:asciiTheme="minorEastAsia" w:hAnsiTheme="minorEastAsia" w:cs="宋体"/>
          <w:bCs/>
          <w:kern w:val="0"/>
          <w:szCs w:val="21"/>
        </w:rPr>
        <w:t>人力资源中心</w:t>
      </w:r>
      <w:r w:rsidR="006135F4" w:rsidRPr="006135F4">
        <w:rPr>
          <w:rFonts w:asciiTheme="minorEastAsia" w:hAnsiTheme="minorEastAsia" w:cs="宋体" w:hint="eastAsia"/>
          <w:bCs/>
          <w:kern w:val="0"/>
          <w:szCs w:val="21"/>
        </w:rPr>
        <w:t>、物资管理部</w:t>
      </w:r>
      <w:r w:rsidR="000322A9" w:rsidRPr="006135F4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的运行正常、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有效、</w:t>
      </w:r>
      <w:r>
        <w:rPr>
          <w:rFonts w:asciiTheme="minorEastAsia" w:hAnsiTheme="minorEastAsia" w:cs="宋体" w:hint="eastAsia"/>
          <w:bCs/>
          <w:kern w:val="0"/>
          <w:szCs w:val="21"/>
        </w:rPr>
        <w:t>适宜，体系运行对实现目标是有效的。测量设备和测量过程能够持续满足顾客的测量要求。企业建立测量体系后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="006135F4">
        <w:rPr>
          <w:rFonts w:ascii="宋体" w:hAnsi="宋体" w:hint="eastAsia"/>
          <w:szCs w:val="21"/>
        </w:rPr>
        <w:t>企业管理水平提高、内部产品质量稳定提供了保证，对产品性能改进和新产品研发提供了有力支持，对外部市场推广等起到重要作用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154E6B">
        <w:rPr>
          <w:rFonts w:ascii="宋体" w:hAnsi="宋体" w:hint="eastAsia"/>
          <w:szCs w:val="21"/>
        </w:rPr>
        <w:t>无变更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6135F4">
        <w:rPr>
          <w:rFonts w:ascii="宋体" w:hAnsi="宋体" w:hint="eastAsia"/>
          <w:szCs w:val="21"/>
        </w:rPr>
        <w:t>企业能源消耗以</w:t>
      </w:r>
      <w:r w:rsidR="00154D6B" w:rsidRPr="006135F4">
        <w:rPr>
          <w:rFonts w:ascii="宋体" w:hAnsi="宋体" w:hint="eastAsia"/>
          <w:szCs w:val="21"/>
        </w:rPr>
        <w:t>水、</w:t>
      </w:r>
      <w:r w:rsidR="00190751" w:rsidRPr="006135F4">
        <w:rPr>
          <w:rFonts w:ascii="宋体" w:hAnsi="宋体" w:hint="eastAsia"/>
          <w:szCs w:val="21"/>
        </w:rPr>
        <w:t>电</w:t>
      </w:r>
      <w:r w:rsidR="006135F4" w:rsidRPr="006135F4">
        <w:rPr>
          <w:rFonts w:ascii="宋体" w:hAnsi="宋体" w:hint="eastAsia"/>
          <w:szCs w:val="21"/>
        </w:rPr>
        <w:t>、蒸汽</w:t>
      </w:r>
      <w:r w:rsidR="00190751" w:rsidRPr="006135F4">
        <w:rPr>
          <w:rFonts w:ascii="宋体" w:hAnsi="宋体" w:hint="eastAsia"/>
          <w:szCs w:val="21"/>
        </w:rPr>
        <w:t>为主，2019年全年累计耗能约</w:t>
      </w:r>
      <w:r w:rsidR="006135F4" w:rsidRPr="006135F4">
        <w:rPr>
          <w:rFonts w:ascii="宋体" w:hAnsi="宋体" w:hint="eastAsia"/>
          <w:szCs w:val="21"/>
        </w:rPr>
        <w:t>0</w:t>
      </w:r>
      <w:r w:rsidR="00154D6B" w:rsidRPr="006135F4">
        <w:rPr>
          <w:rFonts w:ascii="宋体" w:hAnsi="宋体" w:hint="eastAsia"/>
          <w:szCs w:val="21"/>
        </w:rPr>
        <w:t>.</w:t>
      </w:r>
      <w:r w:rsidR="006135F4" w:rsidRPr="006135F4">
        <w:rPr>
          <w:rFonts w:ascii="宋体" w:hAnsi="宋体" w:hint="eastAsia"/>
          <w:szCs w:val="21"/>
        </w:rPr>
        <w:t>2</w:t>
      </w:r>
      <w:r w:rsidR="00BE0960">
        <w:rPr>
          <w:rFonts w:ascii="宋体" w:hAnsi="宋体" w:hint="eastAsia"/>
          <w:szCs w:val="21"/>
        </w:rPr>
        <w:t>6</w:t>
      </w:r>
      <w:r w:rsidR="006135F4" w:rsidRPr="006135F4">
        <w:rPr>
          <w:rFonts w:ascii="宋体" w:hAnsi="宋体" w:hint="eastAsia"/>
          <w:szCs w:val="21"/>
        </w:rPr>
        <w:t>万</w:t>
      </w:r>
      <w:r w:rsidR="00190751" w:rsidRPr="006135F4">
        <w:rPr>
          <w:rFonts w:ascii="宋体" w:hAnsi="宋体" w:hint="eastAsia"/>
          <w:szCs w:val="21"/>
        </w:rPr>
        <w:t>吨标煤，不属于重点耗能企业。配备</w:t>
      </w:r>
      <w:r w:rsidR="00154D6B" w:rsidRPr="006135F4">
        <w:rPr>
          <w:rFonts w:ascii="宋体" w:hAnsi="宋体" w:hint="eastAsia"/>
          <w:szCs w:val="21"/>
        </w:rPr>
        <w:t>的能源</w:t>
      </w:r>
      <w:r w:rsidR="00190751" w:rsidRPr="006135F4">
        <w:rPr>
          <w:rFonts w:ascii="宋体" w:hAnsi="宋体" w:hint="eastAsia"/>
          <w:szCs w:val="21"/>
        </w:rPr>
        <w:t>计量</w:t>
      </w:r>
      <w:r w:rsidR="00154D6B" w:rsidRPr="006135F4">
        <w:rPr>
          <w:rFonts w:ascii="宋体" w:hAnsi="宋体" w:hint="eastAsia"/>
          <w:szCs w:val="21"/>
        </w:rPr>
        <w:t>器具</w:t>
      </w:r>
      <w:r w:rsidR="00190751" w:rsidRPr="006135F4">
        <w:rPr>
          <w:rFonts w:ascii="宋体" w:hAnsi="宋体" w:hint="eastAsia"/>
          <w:szCs w:val="21"/>
        </w:rPr>
        <w:t>，准确度等级符合要求</w:t>
      </w:r>
      <w:r w:rsidR="00207F77" w:rsidRPr="006135F4">
        <w:rPr>
          <w:rFonts w:ascii="宋体" w:hAnsi="宋体" w:hint="eastAsia"/>
          <w:szCs w:val="21"/>
        </w:rPr>
        <w:t>，</w:t>
      </w:r>
      <w:r w:rsidR="009D38E5" w:rsidRPr="006135F4">
        <w:rPr>
          <w:rFonts w:ascii="宋体" w:hAnsi="宋体" w:hint="eastAsia"/>
          <w:szCs w:val="21"/>
        </w:rPr>
        <w:t>能源设备的配备符合GB 17167</w:t>
      </w:r>
      <w:r w:rsidR="009D38E5" w:rsidRPr="006135F4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6135F4">
        <w:rPr>
          <w:rFonts w:ascii="宋体" w:hAnsi="宋体" w:hint="eastAsia"/>
          <w:szCs w:val="21"/>
        </w:rPr>
        <w:t>2006标准要求。</w:t>
      </w:r>
      <w:r w:rsidR="00113D5A">
        <w:rPr>
          <w:rFonts w:hint="eastAsia"/>
        </w:rPr>
        <w:t>无锡百年通工业输送</w:t>
      </w:r>
      <w:r w:rsidR="00113D5A">
        <w:rPr>
          <w:rFonts w:ascii="宋体" w:eastAsia="宋体" w:hAnsi="宋体" w:cs="Times New Roman" w:hint="eastAsia"/>
          <w:szCs w:val="21"/>
        </w:rPr>
        <w:t>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6135F4">
        <w:rPr>
          <w:rFonts w:ascii="宋体" w:hAnsi="宋体" w:hint="eastAsia"/>
          <w:bCs/>
          <w:szCs w:val="21"/>
        </w:rPr>
        <w:t>09</w:t>
      </w:r>
      <w:r w:rsidRPr="00190751">
        <w:rPr>
          <w:rFonts w:ascii="宋体" w:hAnsi="宋体" w:hint="eastAsia"/>
          <w:bCs/>
          <w:szCs w:val="21"/>
        </w:rPr>
        <w:t>月</w:t>
      </w:r>
      <w:r w:rsidR="00815988">
        <w:rPr>
          <w:rFonts w:ascii="宋体" w:hAnsi="宋体" w:hint="eastAsia"/>
          <w:bCs/>
          <w:szCs w:val="21"/>
        </w:rPr>
        <w:t>2</w:t>
      </w:r>
      <w:r w:rsidR="006135F4">
        <w:rPr>
          <w:rFonts w:ascii="宋体" w:hAnsi="宋体" w:hint="eastAsia"/>
          <w:bCs/>
          <w:szCs w:val="21"/>
        </w:rPr>
        <w:t>5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6135F4">
        <w:rPr>
          <w:rFonts w:ascii="宋体" w:hAnsi="宋体" w:hint="eastAsia"/>
          <w:bCs/>
          <w:szCs w:val="21"/>
        </w:rPr>
        <w:t>9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815988">
        <w:rPr>
          <w:rFonts w:ascii="宋体" w:hAnsi="宋体" w:hint="eastAsia"/>
          <w:bCs/>
          <w:szCs w:val="21"/>
        </w:rPr>
        <w:t>2</w:t>
      </w:r>
      <w:r w:rsidR="006135F4">
        <w:rPr>
          <w:rFonts w:ascii="宋体" w:hAnsi="宋体" w:hint="eastAsia"/>
          <w:bCs/>
          <w:szCs w:val="21"/>
        </w:rPr>
        <w:t>6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90751">
        <w:rPr>
          <w:rFonts w:ascii="宋体" w:hAnsi="宋体" w:hint="eastAsia"/>
          <w:bCs/>
          <w:szCs w:val="21"/>
        </w:rPr>
        <w:t>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6135F4">
        <w:rPr>
          <w:rFonts w:ascii="宋体" w:hAnsi="宋体" w:hint="eastAsia"/>
          <w:bCs/>
          <w:szCs w:val="21"/>
        </w:rPr>
        <w:t>五</w:t>
      </w:r>
      <w:r w:rsidR="00190751" w:rsidRPr="00FE0B8A">
        <w:rPr>
          <w:rFonts w:ascii="宋体" w:hAnsi="宋体" w:hint="eastAsia"/>
          <w:bCs/>
          <w:szCs w:val="21"/>
        </w:rPr>
        <w:t>个部门及</w:t>
      </w:r>
      <w:r w:rsidR="00190751">
        <w:rPr>
          <w:rFonts w:ascii="宋体" w:hAnsi="宋体" w:hint="eastAsia"/>
          <w:bCs/>
          <w:szCs w:val="21"/>
        </w:rPr>
        <w:t>生产车间</w:t>
      </w:r>
      <w:r w:rsidR="00190751" w:rsidRPr="00FE0B8A">
        <w:rPr>
          <w:rFonts w:ascii="宋体" w:hAnsi="宋体" w:hint="eastAsia"/>
          <w:bCs/>
          <w:szCs w:val="21"/>
        </w:rPr>
        <w:t>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</w:t>
      </w:r>
      <w:r w:rsidR="006135F4">
        <w:rPr>
          <w:rFonts w:ascii="宋体" w:hAnsi="宋体" w:hint="eastAsia"/>
          <w:bCs/>
          <w:szCs w:val="21"/>
        </w:rPr>
        <w:t>1</w:t>
      </w:r>
      <w:r w:rsidR="00190751">
        <w:rPr>
          <w:rFonts w:ascii="宋体" w:hAnsi="宋体" w:hint="eastAsia"/>
          <w:bCs/>
          <w:szCs w:val="21"/>
        </w:rPr>
        <w:t>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3C25E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6135F4">
        <w:rPr>
          <w:rFonts w:asciiTheme="minorEastAsia" w:hAnsiTheme="minorEastAsia" w:hint="eastAsia"/>
          <w:bCs/>
          <w:szCs w:val="21"/>
        </w:rPr>
        <w:t>10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6135F4">
        <w:rPr>
          <w:rFonts w:asciiTheme="minorEastAsia" w:hAnsiTheme="minorEastAsia" w:hint="eastAsia"/>
          <w:bCs/>
          <w:szCs w:val="21"/>
        </w:rPr>
        <w:t>10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6135F4" w:rsidRPr="00193868">
        <w:rPr>
          <w:rFonts w:ascii="宋体" w:hAnsi="宋体" w:hint="eastAsia"/>
          <w:bCs/>
          <w:szCs w:val="21"/>
        </w:rPr>
        <w:t>会议由</w:t>
      </w:r>
      <w:r w:rsidR="006135F4">
        <w:rPr>
          <w:rFonts w:ascii="宋体" w:hAnsi="宋体" w:hint="eastAsia"/>
          <w:bCs/>
          <w:szCs w:val="21"/>
        </w:rPr>
        <w:t>管理者代表丁晶</w:t>
      </w:r>
      <w:r w:rsidR="006135F4" w:rsidRPr="00193868">
        <w:rPr>
          <w:rFonts w:ascii="宋体" w:hAnsi="宋体" w:hint="eastAsia"/>
          <w:bCs/>
          <w:szCs w:val="21"/>
        </w:rPr>
        <w:t>主持，各职能部门负责人参加。会议对</w:t>
      </w:r>
      <w:r w:rsidR="006135F4">
        <w:rPr>
          <w:rFonts w:ascii="宋体" w:hAnsi="宋体" w:hint="eastAsia"/>
          <w:bCs/>
          <w:szCs w:val="21"/>
        </w:rPr>
        <w:t>计量目标完成情况、顾客满意及反馈意见、质量方针、目标的可行性、体系审核结果、体系评审有效性、纠正预防措施的有效性、可能影响体系的变更、过程的业绩和产品的符合性、体系及其过程有效性的改进、与顾客有关的测量的改进、资源的需求</w:t>
      </w:r>
      <w:r w:rsidR="006135F4" w:rsidRPr="00193868">
        <w:rPr>
          <w:rFonts w:ascii="宋体" w:hAnsi="宋体" w:hint="eastAsia"/>
          <w:bCs/>
          <w:szCs w:val="21"/>
        </w:rPr>
        <w:t>进行了评审。管理评审每年进行一次。</w:t>
      </w:r>
      <w:r w:rsidR="006135F4" w:rsidRPr="00193868">
        <w:rPr>
          <w:rFonts w:hint="eastAsia"/>
          <w:szCs w:val="21"/>
        </w:rPr>
        <w:t>会议肯定</w:t>
      </w:r>
      <w:r w:rsidR="006135F4" w:rsidRPr="00193868">
        <w:rPr>
          <w:szCs w:val="21"/>
        </w:rPr>
        <w:t>了公司测量管理体系</w:t>
      </w:r>
      <w:r w:rsidR="006135F4" w:rsidRPr="00193868">
        <w:rPr>
          <w:rFonts w:hint="eastAsia"/>
          <w:szCs w:val="21"/>
        </w:rPr>
        <w:t>充分、</w:t>
      </w:r>
      <w:r w:rsidR="006135F4">
        <w:rPr>
          <w:rFonts w:hint="eastAsia"/>
          <w:szCs w:val="21"/>
        </w:rPr>
        <w:t>有效、</w:t>
      </w:r>
      <w:r w:rsidR="006135F4" w:rsidRPr="00193868">
        <w:rPr>
          <w:rFonts w:hint="eastAsia"/>
          <w:szCs w:val="21"/>
        </w:rPr>
        <w:t>适宜，体系运行对实现目标</w:t>
      </w:r>
      <w:r w:rsidR="006135F4">
        <w:rPr>
          <w:rFonts w:hint="eastAsia"/>
          <w:szCs w:val="21"/>
        </w:rPr>
        <w:t>、</w:t>
      </w:r>
      <w:r w:rsidR="006135F4" w:rsidRPr="00193868">
        <w:rPr>
          <w:rFonts w:hint="eastAsia"/>
          <w:szCs w:val="21"/>
        </w:rPr>
        <w:t>指标、方针是有效的，</w:t>
      </w:r>
      <w:r w:rsidR="006135F4">
        <w:rPr>
          <w:rFonts w:hint="eastAsia"/>
          <w:szCs w:val="21"/>
        </w:rPr>
        <w:t>对体系改进措施作出了决定，</w:t>
      </w:r>
      <w:r w:rsidR="006135F4" w:rsidRPr="00193868">
        <w:rPr>
          <w:rFonts w:hint="eastAsia"/>
          <w:szCs w:val="21"/>
        </w:rPr>
        <w:t>并形成</w:t>
      </w:r>
      <w:r w:rsidR="006135F4" w:rsidRPr="00193868">
        <w:rPr>
          <w:szCs w:val="21"/>
        </w:rPr>
        <w:t>了管理评审报告</w:t>
      </w:r>
      <w:r w:rsidR="006135F4" w:rsidRPr="00193868">
        <w:rPr>
          <w:rFonts w:hint="eastAsia"/>
          <w:szCs w:val="21"/>
        </w:rPr>
        <w:t>。</w:t>
      </w:r>
    </w:p>
    <w:p w:rsidR="00AC7F94" w:rsidRDefault="004A6FC8" w:rsidP="003C25E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1" w:name="_GoBack"/>
      <w:bookmarkEnd w:id="1"/>
      <w:r w:rsidR="004F6DDE" w:rsidRPr="00804B9F">
        <w:rPr>
          <w:rFonts w:ascii="宋体" w:hAnsi="宋体" w:hint="eastAsia"/>
          <w:color w:val="000000" w:themeColor="text1"/>
        </w:rPr>
        <w:t>橡胶</w:t>
      </w:r>
      <w:r w:rsidR="004F6DDE">
        <w:rPr>
          <w:rFonts w:ascii="宋体" w:hAnsi="宋体" w:hint="eastAsia"/>
          <w:color w:val="000000" w:themeColor="text1"/>
        </w:rPr>
        <w:t>带厚度</w:t>
      </w:r>
      <w:r w:rsidR="004F6DDE" w:rsidRPr="00804B9F">
        <w:rPr>
          <w:rFonts w:ascii="宋体" w:hAnsi="宋体" w:hint="eastAsia"/>
          <w:color w:val="000000" w:themeColor="text1"/>
        </w:rPr>
        <w:t>检测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3C25EF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3C25E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3C25EF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6135F4" w:rsidRPr="006135F4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3C25E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3C25EF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  <w:r w:rsidR="006135F4">
        <w:rPr>
          <w:rFonts w:hint="eastAsia"/>
          <w:bCs/>
          <w:szCs w:val="21"/>
        </w:rPr>
        <w:t>同时在各奖项的评选中起到了加分的作用。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11</w:t>
      </w:r>
      <w:r>
        <w:rPr>
          <w:rFonts w:asciiTheme="minorEastAsia" w:hAnsiTheme="minorEastAsia"/>
          <w:bCs/>
          <w:szCs w:val="21"/>
        </w:rPr>
        <w:t>月</w:t>
      </w:r>
      <w:r w:rsidR="00154E6B">
        <w:rPr>
          <w:rFonts w:asciiTheme="minorEastAsia" w:hAnsiTheme="minorEastAsia" w:hint="eastAsia"/>
          <w:bCs/>
          <w:szCs w:val="21"/>
        </w:rPr>
        <w:t>0</w:t>
      </w:r>
      <w:r w:rsidR="00113D5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113D5A">
        <w:rPr>
          <w:rFonts w:hint="eastAsia"/>
        </w:rPr>
        <w:t>无锡百年通工业输送</w:t>
      </w:r>
      <w:r w:rsidR="00113D5A">
        <w:rPr>
          <w:rFonts w:ascii="宋体" w:eastAsia="宋体" w:hAnsi="宋体" w:cs="Times New Roman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113D5A">
        <w:rPr>
          <w:rFonts w:hint="eastAsia"/>
        </w:rPr>
        <w:t>无锡百年通工业输送</w:t>
      </w:r>
      <w:r w:rsidR="00113D5A">
        <w:rPr>
          <w:rFonts w:ascii="宋体" w:eastAsia="宋体" w:hAnsi="宋体" w:cs="Times New Roman" w:hint="eastAsia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F778C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778CC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3D7631">
        <w:rPr>
          <w:rFonts w:asciiTheme="minorEastAsia" w:hAnsiTheme="minorEastAsia" w:hint="eastAsia"/>
          <w:bCs/>
          <w:szCs w:val="21"/>
        </w:rPr>
        <w:t>建议</w:t>
      </w:r>
      <w:r w:rsidRPr="00301AB1">
        <w:rPr>
          <w:rFonts w:asciiTheme="minorEastAsia" w:hAnsiTheme="minorEastAsia" w:hint="eastAsia"/>
          <w:bCs/>
          <w:szCs w:val="21"/>
        </w:rPr>
        <w:t>企业继续加强</w:t>
      </w:r>
      <w:r w:rsidR="003D7631" w:rsidRPr="00301AB1">
        <w:rPr>
          <w:rFonts w:asciiTheme="minorEastAsia" w:hAnsiTheme="minorEastAsia" w:hint="eastAsia"/>
          <w:bCs/>
          <w:szCs w:val="21"/>
        </w:rPr>
        <w:t>人员</w:t>
      </w:r>
      <w:r w:rsidR="00301AB1" w:rsidRPr="00301AB1">
        <w:rPr>
          <w:rFonts w:asciiTheme="minorEastAsia" w:hAnsiTheme="minorEastAsia" w:hint="eastAsia"/>
          <w:bCs/>
          <w:szCs w:val="21"/>
        </w:rPr>
        <w:t>培训，提高</w:t>
      </w:r>
      <w:r w:rsidR="00F778CC" w:rsidRPr="00301AB1">
        <w:rPr>
          <w:rFonts w:asciiTheme="minorEastAsia" w:hAnsiTheme="minorEastAsia" w:hint="eastAsia"/>
          <w:bCs/>
          <w:szCs w:val="21"/>
        </w:rPr>
        <w:t>计量意识，</w:t>
      </w:r>
      <w:r w:rsidR="00E03FEE" w:rsidRPr="00F778CC">
        <w:rPr>
          <w:rFonts w:asciiTheme="minorEastAsia" w:hAnsiTheme="minorEastAsia" w:hint="eastAsia"/>
          <w:bCs/>
          <w:szCs w:val="21"/>
        </w:rPr>
        <w:t>以</w:t>
      </w:r>
      <w:r w:rsidRPr="00F778CC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C59" w:rsidRDefault="00333C59" w:rsidP="00AC7F94">
      <w:r>
        <w:separator/>
      </w:r>
    </w:p>
  </w:endnote>
  <w:endnote w:type="continuationSeparator" w:id="1">
    <w:p w:rsidR="00333C59" w:rsidRDefault="00333C59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C59" w:rsidRDefault="00333C59" w:rsidP="00AC7F94">
      <w:r>
        <w:separator/>
      </w:r>
    </w:p>
  </w:footnote>
  <w:footnote w:type="continuationSeparator" w:id="1">
    <w:p w:rsidR="00333C59" w:rsidRDefault="00333C59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3575F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575F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3575F0">
    <w:pPr>
      <w:rPr>
        <w:sz w:val="18"/>
        <w:szCs w:val="18"/>
      </w:rPr>
    </w:pPr>
    <w:r w:rsidRPr="003575F0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2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51170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01EC"/>
    <w:rsid w:val="00112EC2"/>
    <w:rsid w:val="00113D5A"/>
    <w:rsid w:val="0012312B"/>
    <w:rsid w:val="001233E7"/>
    <w:rsid w:val="001249A9"/>
    <w:rsid w:val="00130C1C"/>
    <w:rsid w:val="00133EB0"/>
    <w:rsid w:val="0013558A"/>
    <w:rsid w:val="00154199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01AB1"/>
    <w:rsid w:val="00333C59"/>
    <w:rsid w:val="003575F0"/>
    <w:rsid w:val="003806C6"/>
    <w:rsid w:val="003946FB"/>
    <w:rsid w:val="003A6A75"/>
    <w:rsid w:val="003B431D"/>
    <w:rsid w:val="003B7775"/>
    <w:rsid w:val="003C05DA"/>
    <w:rsid w:val="003C25DA"/>
    <w:rsid w:val="003C25EF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4F6DDE"/>
    <w:rsid w:val="00501452"/>
    <w:rsid w:val="00504944"/>
    <w:rsid w:val="00504B2B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135F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C6D4B"/>
    <w:rsid w:val="006D0705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A4FAA"/>
    <w:rsid w:val="007B16DA"/>
    <w:rsid w:val="007D0A59"/>
    <w:rsid w:val="007D79C6"/>
    <w:rsid w:val="007F1979"/>
    <w:rsid w:val="008039C6"/>
    <w:rsid w:val="00815988"/>
    <w:rsid w:val="00822A88"/>
    <w:rsid w:val="0082672E"/>
    <w:rsid w:val="00842859"/>
    <w:rsid w:val="00847DEA"/>
    <w:rsid w:val="00847E70"/>
    <w:rsid w:val="00853D16"/>
    <w:rsid w:val="0085406E"/>
    <w:rsid w:val="00863661"/>
    <w:rsid w:val="00876F84"/>
    <w:rsid w:val="00880CD0"/>
    <w:rsid w:val="00883C36"/>
    <w:rsid w:val="00896249"/>
    <w:rsid w:val="008A03D9"/>
    <w:rsid w:val="008A360A"/>
    <w:rsid w:val="008F0FC4"/>
    <w:rsid w:val="008F4D3A"/>
    <w:rsid w:val="00906A44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0BFA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0960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23CD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88</cp:revision>
  <cp:lastPrinted>2017-09-01T06:24:00Z</cp:lastPrinted>
  <dcterms:created xsi:type="dcterms:W3CDTF">2018-07-21T04:49:00Z</dcterms:created>
  <dcterms:modified xsi:type="dcterms:W3CDTF">2020-11-08T07:07:00Z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