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0182-2019-2020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86"/>
        <w:gridCol w:w="519"/>
        <w:gridCol w:w="680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25-37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宋体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1,33</w:t>
            </w:r>
            <w:r>
              <w:rPr>
                <w:rFonts w:hint="eastAsia"/>
                <w:sz w:val="21"/>
                <w:szCs w:val="21"/>
                <w:lang w:eastAsia="zh-C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洛氏</w:t>
            </w:r>
            <w:r>
              <w:rPr>
                <w:rFonts w:hint="eastAsia" w:cs="宋体"/>
                <w:sz w:val="18"/>
                <w:szCs w:val="18"/>
              </w:rPr>
              <w:t>硬度计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（20-70）HRC</w:t>
            </w:r>
            <w:bookmarkStart w:id="1" w:name="_GoBack"/>
            <w:bookmarkEnd w:id="1"/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</w:rPr>
              <w:t>U=</w:t>
            </w:r>
            <w:r>
              <w:rPr>
                <w:rFonts w:hint="eastAsia" w:ascii="宋体" w:hAnsi="宋体" w:cs="宋体"/>
                <w:i/>
                <w:iCs/>
                <w:lang w:val="en-US" w:eastAsia="zh-CN"/>
              </w:rPr>
              <w:t>0.55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9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GTKJ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洛氏硬度计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洛氏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于博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7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77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</w:t>
            </w:r>
            <w:r>
              <w:rPr>
                <w:rFonts w:hint="eastAsia" w:ascii="Times New Roman" w:hAnsi="Times New Roman" w:cs="宋体"/>
              </w:rPr>
              <w:t>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05B4D"/>
    <w:rsid w:val="5D4B7E73"/>
    <w:rsid w:val="5E336B25"/>
    <w:rsid w:val="6C8D1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39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2020-11-08T06:09:06Z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