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苗薇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2019-N1HACCP-1050658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ISC-50658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六安市博元后勤服务管理有限公司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安徽省六安市月亮岛小区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237010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安徽省六安市皖西路171号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237010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安徽省六安市皖西路171号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237010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王从务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0564-3284217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童杨新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王从务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2020年11月06日 上午至2020年11月07日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