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9D" w:rsidRDefault="00CD549D" w:rsidP="00FD40F6">
      <w:pPr>
        <w:snapToGrid w:val="0"/>
        <w:spacing w:afterLines="30"/>
        <w:jc w:val="center"/>
        <w:rPr>
          <w:rFonts w:ascii="楷体" w:eastAsia="楷体" w:hAnsi="楷体"/>
          <w:b/>
          <w:color w:val="000000" w:themeColor="text1"/>
          <w:sz w:val="84"/>
          <w:szCs w:val="84"/>
        </w:rPr>
      </w:pPr>
    </w:p>
    <w:p w:rsidR="00CD549D" w:rsidRDefault="004E1416" w:rsidP="00FD40F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CD549D" w:rsidRDefault="00CD549D" w:rsidP="00FD40F6">
      <w:pPr>
        <w:snapToGrid w:val="0"/>
        <w:spacing w:afterLines="30"/>
        <w:jc w:val="center"/>
        <w:rPr>
          <w:rFonts w:ascii="楷体" w:eastAsia="楷体" w:hAnsi="楷体"/>
          <w:b/>
          <w:color w:val="000000" w:themeColor="text1"/>
          <w:sz w:val="52"/>
          <w:szCs w:val="52"/>
        </w:rPr>
      </w:pPr>
    </w:p>
    <w:p w:rsidR="00CD549D" w:rsidRDefault="00CD549D" w:rsidP="00FD40F6">
      <w:pPr>
        <w:snapToGrid w:val="0"/>
        <w:spacing w:afterLines="30"/>
        <w:jc w:val="center"/>
        <w:rPr>
          <w:rFonts w:ascii="楷体" w:eastAsia="楷体" w:hAnsi="楷体"/>
          <w:b/>
          <w:color w:val="000000" w:themeColor="text1"/>
          <w:sz w:val="52"/>
          <w:szCs w:val="52"/>
        </w:rPr>
      </w:pPr>
    </w:p>
    <w:p w:rsidR="00CD549D" w:rsidRDefault="004E1416" w:rsidP="00FD40F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CD549D" w:rsidRDefault="00CD549D" w:rsidP="00FD40F6">
      <w:pPr>
        <w:snapToGrid w:val="0"/>
        <w:spacing w:afterLines="30"/>
        <w:jc w:val="center"/>
        <w:rPr>
          <w:rFonts w:ascii="楷体" w:eastAsia="楷体" w:hAnsi="楷体"/>
          <w:b/>
          <w:color w:val="000000" w:themeColor="text1"/>
          <w:sz w:val="36"/>
          <w:szCs w:val="36"/>
        </w:rPr>
      </w:pPr>
    </w:p>
    <w:p w:rsidR="00CD549D" w:rsidRDefault="00CD549D" w:rsidP="00FD40F6">
      <w:pPr>
        <w:snapToGrid w:val="0"/>
        <w:spacing w:afterLines="30"/>
        <w:jc w:val="center"/>
        <w:rPr>
          <w:rFonts w:ascii="楷体" w:eastAsia="楷体" w:hAnsi="楷体"/>
          <w:b/>
          <w:color w:val="000000" w:themeColor="text1"/>
          <w:sz w:val="36"/>
          <w:szCs w:val="36"/>
        </w:rPr>
      </w:pPr>
    </w:p>
    <w:p w:rsidR="00CD549D" w:rsidRDefault="00CD549D" w:rsidP="00FD40F6">
      <w:pPr>
        <w:snapToGrid w:val="0"/>
        <w:spacing w:afterLines="30"/>
        <w:jc w:val="center"/>
        <w:rPr>
          <w:rFonts w:ascii="楷体" w:eastAsia="楷体" w:hAnsi="楷体"/>
          <w:b/>
          <w:color w:val="000000" w:themeColor="text1"/>
          <w:sz w:val="32"/>
          <w:szCs w:val="32"/>
        </w:rPr>
      </w:pPr>
    </w:p>
    <w:p w:rsidR="00CD549D" w:rsidRDefault="004E1416" w:rsidP="00FD40F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重庆金科金辰酒店管理有限公司</w:t>
      </w:r>
      <w:bookmarkEnd w:id="0"/>
    </w:p>
    <w:p w:rsidR="00CD549D" w:rsidRDefault="00CD549D" w:rsidP="00FD40F6">
      <w:pPr>
        <w:snapToGrid w:val="0"/>
        <w:spacing w:afterLines="30"/>
        <w:ind w:firstLineChars="600" w:firstLine="1928"/>
        <w:rPr>
          <w:rFonts w:ascii="楷体" w:eastAsia="楷体" w:hAnsi="楷体"/>
          <w:b/>
          <w:color w:val="000000" w:themeColor="text1"/>
          <w:sz w:val="32"/>
          <w:szCs w:val="32"/>
        </w:rPr>
      </w:pPr>
    </w:p>
    <w:p w:rsidR="00CD549D" w:rsidRDefault="004E1416" w:rsidP="00FD40F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CD549D" w:rsidRDefault="004E1416" w:rsidP="00FD40F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CD549D" w:rsidRDefault="004E1416" w:rsidP="00FD40F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CD549D" w:rsidRDefault="004E1416" w:rsidP="00FD40F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CD549D" w:rsidRDefault="00CD549D" w:rsidP="00FD40F6">
      <w:pPr>
        <w:snapToGrid w:val="0"/>
        <w:spacing w:afterLines="30"/>
        <w:jc w:val="center"/>
        <w:rPr>
          <w:rFonts w:ascii="楷体" w:eastAsia="楷体" w:hAnsi="楷体"/>
          <w:b/>
          <w:color w:val="000000" w:themeColor="text1"/>
          <w:sz w:val="84"/>
          <w:szCs w:val="84"/>
        </w:rPr>
      </w:pPr>
    </w:p>
    <w:p w:rsidR="00CD549D" w:rsidRDefault="004E1416" w:rsidP="00FD40F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CD549D" w:rsidRDefault="004E141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8"/>
            <w:rFonts w:ascii="楷体" w:eastAsia="楷体" w:hAnsi="楷体" w:hint="eastAsia"/>
            <w:b/>
            <w:sz w:val="36"/>
            <w:szCs w:val="36"/>
          </w:rPr>
          <w:t>www.china-isc.org.cn</w:t>
        </w:r>
      </w:hyperlink>
    </w:p>
    <w:p w:rsidR="00CD549D" w:rsidRDefault="004E141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CD549D">
        <w:trPr>
          <w:trHeight w:val="354"/>
        </w:trPr>
        <w:tc>
          <w:tcPr>
            <w:tcW w:w="1697" w:type="dxa"/>
            <w:vAlign w:val="center"/>
          </w:tcPr>
          <w:p w:rsidR="00CD549D" w:rsidRDefault="004E141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CD549D" w:rsidRDefault="004E1416">
            <w:pPr>
              <w:rPr>
                <w:b/>
                <w:color w:val="000000" w:themeColor="text1"/>
                <w:sz w:val="20"/>
                <w:szCs w:val="20"/>
              </w:rPr>
            </w:pPr>
            <w:r>
              <w:rPr>
                <w:rFonts w:hint="eastAsia"/>
                <w:b/>
                <w:color w:val="000000" w:themeColor="text1"/>
                <w:sz w:val="20"/>
                <w:szCs w:val="20"/>
              </w:rPr>
              <w:t>北京国标联合认证有限公司</w:t>
            </w:r>
          </w:p>
        </w:tc>
      </w:tr>
      <w:tr w:rsidR="00CD549D">
        <w:trPr>
          <w:trHeight w:val="377"/>
        </w:trPr>
        <w:tc>
          <w:tcPr>
            <w:tcW w:w="1697" w:type="dxa"/>
            <w:vAlign w:val="center"/>
          </w:tcPr>
          <w:p w:rsidR="00CD549D" w:rsidRDefault="004E141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CD549D" w:rsidRDefault="004E1416">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CD549D" w:rsidRDefault="004E1416">
            <w:pPr>
              <w:rPr>
                <w:b/>
                <w:color w:val="000000" w:themeColor="text1"/>
                <w:sz w:val="20"/>
                <w:szCs w:val="20"/>
              </w:rPr>
            </w:pPr>
            <w:r>
              <w:rPr>
                <w:rFonts w:hint="eastAsia"/>
                <w:b/>
                <w:color w:val="000000" w:themeColor="text1"/>
                <w:sz w:val="20"/>
                <w:szCs w:val="20"/>
              </w:rPr>
              <w:t>邮编</w:t>
            </w:r>
          </w:p>
        </w:tc>
        <w:tc>
          <w:tcPr>
            <w:tcW w:w="1641" w:type="dxa"/>
            <w:vAlign w:val="center"/>
          </w:tcPr>
          <w:p w:rsidR="00CD549D" w:rsidRDefault="004E1416">
            <w:pPr>
              <w:rPr>
                <w:b/>
                <w:color w:val="000000" w:themeColor="text1"/>
                <w:sz w:val="20"/>
                <w:szCs w:val="20"/>
              </w:rPr>
            </w:pPr>
            <w:r>
              <w:rPr>
                <w:rFonts w:hint="eastAsia"/>
                <w:b/>
                <w:color w:val="000000" w:themeColor="text1"/>
                <w:sz w:val="20"/>
                <w:szCs w:val="20"/>
              </w:rPr>
              <w:t>100101</w:t>
            </w:r>
          </w:p>
        </w:tc>
      </w:tr>
      <w:tr w:rsidR="00CD549D">
        <w:trPr>
          <w:trHeight w:val="377"/>
        </w:trPr>
        <w:tc>
          <w:tcPr>
            <w:tcW w:w="1697" w:type="dxa"/>
            <w:vAlign w:val="center"/>
          </w:tcPr>
          <w:p w:rsidR="00CD549D" w:rsidRDefault="004E141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D549D" w:rsidRDefault="004E1416">
            <w:pPr>
              <w:rPr>
                <w:color w:val="000000" w:themeColor="text1"/>
                <w:sz w:val="20"/>
                <w:szCs w:val="20"/>
              </w:rPr>
            </w:pPr>
            <w:r>
              <w:rPr>
                <w:rFonts w:hint="eastAsia"/>
                <w:color w:val="000000" w:themeColor="text1"/>
                <w:sz w:val="20"/>
                <w:szCs w:val="20"/>
              </w:rPr>
              <w:t>010-5351</w:t>
            </w:r>
            <w:r>
              <w:rPr>
                <w:rFonts w:hint="eastAsia"/>
                <w:color w:val="000000" w:themeColor="text1"/>
                <w:sz w:val="20"/>
                <w:szCs w:val="20"/>
              </w:rPr>
              <w:t xml:space="preserve"> 6278</w:t>
            </w:r>
          </w:p>
        </w:tc>
        <w:tc>
          <w:tcPr>
            <w:tcW w:w="1134" w:type="dxa"/>
            <w:vAlign w:val="center"/>
          </w:tcPr>
          <w:p w:rsidR="00CD549D" w:rsidRDefault="004E141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D549D" w:rsidRDefault="004E1416">
            <w:pPr>
              <w:rPr>
                <w:color w:val="000000" w:themeColor="text1"/>
                <w:sz w:val="18"/>
                <w:szCs w:val="18"/>
              </w:rPr>
            </w:pPr>
            <w:r>
              <w:rPr>
                <w:color w:val="000000" w:themeColor="text1"/>
                <w:sz w:val="18"/>
                <w:szCs w:val="18"/>
              </w:rPr>
              <w:t>service@china-isc.org.cn</w:t>
            </w:r>
          </w:p>
        </w:tc>
      </w:tr>
      <w:tr w:rsidR="00CD549D">
        <w:trPr>
          <w:trHeight w:val="428"/>
        </w:trPr>
        <w:tc>
          <w:tcPr>
            <w:tcW w:w="9863" w:type="dxa"/>
            <w:gridSpan w:val="9"/>
            <w:vAlign w:val="center"/>
          </w:tcPr>
          <w:p w:rsidR="00CD549D" w:rsidRDefault="004E1416">
            <w:pPr>
              <w:rPr>
                <w:b/>
                <w:color w:val="000000" w:themeColor="text1"/>
                <w:sz w:val="20"/>
                <w:szCs w:val="20"/>
              </w:rPr>
            </w:pPr>
            <w:r>
              <w:rPr>
                <w:rFonts w:hint="eastAsia"/>
                <w:b/>
                <w:color w:val="000000" w:themeColor="text1"/>
                <w:sz w:val="20"/>
                <w:szCs w:val="20"/>
              </w:rPr>
              <w:t>审核组成员</w:t>
            </w:r>
          </w:p>
        </w:tc>
      </w:tr>
      <w:tr w:rsidR="00CD549D">
        <w:trPr>
          <w:trHeight w:val="645"/>
        </w:trPr>
        <w:tc>
          <w:tcPr>
            <w:tcW w:w="1844" w:type="dxa"/>
            <w:gridSpan w:val="2"/>
            <w:vAlign w:val="center"/>
          </w:tcPr>
          <w:p w:rsidR="00CD549D" w:rsidRDefault="004E1416">
            <w:pPr>
              <w:spacing w:line="240" w:lineRule="exact"/>
              <w:jc w:val="center"/>
              <w:rPr>
                <w:b/>
                <w:color w:val="000000" w:themeColor="text1"/>
                <w:sz w:val="20"/>
                <w:szCs w:val="20"/>
              </w:rPr>
            </w:pPr>
            <w:r>
              <w:rPr>
                <w:rFonts w:hint="eastAsia"/>
                <w:sz w:val="18"/>
                <w:szCs w:val="18"/>
              </w:rPr>
              <w:t>姓名</w:t>
            </w:r>
          </w:p>
        </w:tc>
        <w:tc>
          <w:tcPr>
            <w:tcW w:w="992" w:type="dxa"/>
            <w:vAlign w:val="center"/>
          </w:tcPr>
          <w:p w:rsidR="00CD549D" w:rsidRDefault="004E1416">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CD549D" w:rsidRDefault="004E141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CD549D" w:rsidRDefault="004E141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CD549D" w:rsidRDefault="004E1416">
            <w:pPr>
              <w:spacing w:line="240" w:lineRule="exact"/>
              <w:jc w:val="center"/>
              <w:rPr>
                <w:b/>
                <w:color w:val="000000" w:themeColor="text1"/>
                <w:sz w:val="20"/>
                <w:szCs w:val="20"/>
              </w:rPr>
            </w:pPr>
            <w:r>
              <w:rPr>
                <w:rFonts w:hint="eastAsia"/>
                <w:sz w:val="18"/>
                <w:szCs w:val="18"/>
              </w:rPr>
              <w:t>专业代码</w:t>
            </w:r>
          </w:p>
        </w:tc>
      </w:tr>
      <w:tr w:rsidR="00CD549D">
        <w:trPr>
          <w:trHeight w:val="645"/>
        </w:trPr>
        <w:tc>
          <w:tcPr>
            <w:tcW w:w="1844" w:type="dxa"/>
            <w:gridSpan w:val="2"/>
            <w:vAlign w:val="center"/>
          </w:tcPr>
          <w:p w:rsidR="00CD549D" w:rsidRDefault="004E1416">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rsidR="00CD549D" w:rsidRDefault="004E141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CD549D" w:rsidRDefault="004E141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D549D" w:rsidRDefault="004E141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CD549D" w:rsidRDefault="004E141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CD549D" w:rsidRDefault="00CD549D">
            <w:pPr>
              <w:spacing w:line="240" w:lineRule="exact"/>
              <w:jc w:val="center"/>
              <w:rPr>
                <w:b/>
                <w:color w:val="000000" w:themeColor="text1"/>
                <w:sz w:val="20"/>
                <w:szCs w:val="20"/>
              </w:rPr>
            </w:pPr>
          </w:p>
        </w:tc>
      </w:tr>
      <w:tr w:rsidR="00CD549D">
        <w:trPr>
          <w:trHeight w:val="645"/>
        </w:trPr>
        <w:tc>
          <w:tcPr>
            <w:tcW w:w="1844" w:type="dxa"/>
            <w:gridSpan w:val="2"/>
            <w:vAlign w:val="center"/>
          </w:tcPr>
          <w:p w:rsidR="00CD549D" w:rsidRDefault="004E1416">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CD549D" w:rsidRDefault="004E141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D549D" w:rsidRDefault="004E141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CD549D" w:rsidRDefault="004E141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CD549D" w:rsidRDefault="004E141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CD549D" w:rsidRDefault="00CD549D">
            <w:pPr>
              <w:spacing w:line="240" w:lineRule="exact"/>
              <w:jc w:val="center"/>
              <w:rPr>
                <w:b/>
                <w:color w:val="000000" w:themeColor="text1"/>
                <w:sz w:val="20"/>
                <w:szCs w:val="20"/>
              </w:rPr>
            </w:pPr>
          </w:p>
        </w:tc>
      </w:tr>
      <w:tr w:rsidR="00CD549D">
        <w:trPr>
          <w:trHeight w:val="645"/>
        </w:trPr>
        <w:tc>
          <w:tcPr>
            <w:tcW w:w="1844" w:type="dxa"/>
            <w:gridSpan w:val="2"/>
            <w:vAlign w:val="center"/>
          </w:tcPr>
          <w:p w:rsidR="00CD549D" w:rsidRDefault="004E1416">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rsidR="00CD549D" w:rsidRDefault="004E141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D549D" w:rsidRDefault="004E1416">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CD549D" w:rsidRDefault="004E141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tc>
        <w:tc>
          <w:tcPr>
            <w:tcW w:w="2333" w:type="dxa"/>
            <w:gridSpan w:val="2"/>
            <w:vAlign w:val="center"/>
          </w:tcPr>
          <w:p w:rsidR="00CD549D" w:rsidRDefault="00CD549D">
            <w:pPr>
              <w:spacing w:line="240" w:lineRule="exact"/>
              <w:jc w:val="center"/>
              <w:rPr>
                <w:b/>
                <w:color w:val="000000" w:themeColor="text1"/>
                <w:sz w:val="20"/>
                <w:szCs w:val="20"/>
              </w:rPr>
            </w:pPr>
          </w:p>
        </w:tc>
      </w:tr>
      <w:tr w:rsidR="00CD549D">
        <w:trPr>
          <w:trHeight w:val="645"/>
        </w:trPr>
        <w:tc>
          <w:tcPr>
            <w:tcW w:w="1844" w:type="dxa"/>
            <w:gridSpan w:val="2"/>
            <w:vAlign w:val="center"/>
          </w:tcPr>
          <w:p w:rsidR="00CD549D" w:rsidRDefault="004E1416">
            <w:pPr>
              <w:spacing w:line="240" w:lineRule="exact"/>
              <w:jc w:val="center"/>
              <w:rPr>
                <w:b/>
                <w:color w:val="000000" w:themeColor="text1"/>
                <w:sz w:val="20"/>
                <w:szCs w:val="20"/>
              </w:rPr>
            </w:pPr>
            <w:r>
              <w:rPr>
                <w:b/>
                <w:color w:val="000000" w:themeColor="text1"/>
                <w:sz w:val="20"/>
                <w:szCs w:val="20"/>
              </w:rPr>
              <w:t>罗意</w:t>
            </w:r>
          </w:p>
        </w:tc>
        <w:tc>
          <w:tcPr>
            <w:tcW w:w="992" w:type="dxa"/>
            <w:vAlign w:val="center"/>
          </w:tcPr>
          <w:p w:rsidR="00CD549D" w:rsidRDefault="004E1416">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CD549D" w:rsidRDefault="004E1416">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CD549D" w:rsidRDefault="004E141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CD549D" w:rsidRDefault="004E141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CD549D" w:rsidRDefault="00CD549D">
            <w:pPr>
              <w:spacing w:line="240" w:lineRule="exact"/>
              <w:jc w:val="center"/>
              <w:rPr>
                <w:b/>
                <w:color w:val="000000" w:themeColor="text1"/>
                <w:sz w:val="20"/>
                <w:szCs w:val="20"/>
              </w:rPr>
            </w:pPr>
          </w:p>
        </w:tc>
        <w:tc>
          <w:tcPr>
            <w:tcW w:w="2333" w:type="dxa"/>
            <w:gridSpan w:val="2"/>
            <w:vAlign w:val="center"/>
          </w:tcPr>
          <w:p w:rsidR="00CD549D" w:rsidRDefault="004E1416">
            <w:pPr>
              <w:spacing w:line="240" w:lineRule="exact"/>
              <w:jc w:val="center"/>
              <w:rPr>
                <w:b/>
                <w:color w:val="000000" w:themeColor="text1"/>
                <w:sz w:val="20"/>
                <w:szCs w:val="20"/>
              </w:rPr>
            </w:pPr>
            <w:r>
              <w:rPr>
                <w:b/>
                <w:color w:val="000000" w:themeColor="text1"/>
                <w:sz w:val="20"/>
                <w:szCs w:val="20"/>
              </w:rPr>
              <w:t>Q:35.04.02</w:t>
            </w:r>
          </w:p>
          <w:p w:rsidR="00CD549D" w:rsidRDefault="004E1416">
            <w:pPr>
              <w:spacing w:line="240" w:lineRule="exact"/>
              <w:jc w:val="center"/>
              <w:rPr>
                <w:b/>
                <w:color w:val="000000" w:themeColor="text1"/>
                <w:sz w:val="20"/>
                <w:szCs w:val="20"/>
              </w:rPr>
            </w:pPr>
            <w:r>
              <w:rPr>
                <w:b/>
                <w:color w:val="000000" w:themeColor="text1"/>
                <w:sz w:val="20"/>
                <w:szCs w:val="20"/>
              </w:rPr>
              <w:t>O:35.04.02</w:t>
            </w:r>
          </w:p>
        </w:tc>
      </w:tr>
      <w:tr w:rsidR="00CD549D">
        <w:trPr>
          <w:trHeight w:val="510"/>
        </w:trPr>
        <w:tc>
          <w:tcPr>
            <w:tcW w:w="1844" w:type="dxa"/>
            <w:gridSpan w:val="2"/>
            <w:vAlign w:val="center"/>
          </w:tcPr>
          <w:p w:rsidR="00CD549D" w:rsidRDefault="00CD549D">
            <w:pPr>
              <w:rPr>
                <w:b/>
                <w:color w:val="000000" w:themeColor="text1"/>
                <w:sz w:val="20"/>
                <w:szCs w:val="20"/>
              </w:rPr>
            </w:pPr>
          </w:p>
        </w:tc>
        <w:tc>
          <w:tcPr>
            <w:tcW w:w="992" w:type="dxa"/>
            <w:vAlign w:val="center"/>
          </w:tcPr>
          <w:p w:rsidR="00CD549D" w:rsidRDefault="00CD549D">
            <w:pPr>
              <w:rPr>
                <w:b/>
                <w:color w:val="000000" w:themeColor="text1"/>
                <w:sz w:val="20"/>
                <w:szCs w:val="20"/>
              </w:rPr>
            </w:pPr>
          </w:p>
        </w:tc>
        <w:tc>
          <w:tcPr>
            <w:tcW w:w="1216" w:type="dxa"/>
            <w:vAlign w:val="center"/>
          </w:tcPr>
          <w:p w:rsidR="00CD549D" w:rsidRDefault="00CD549D">
            <w:pPr>
              <w:rPr>
                <w:b/>
                <w:color w:val="000000" w:themeColor="text1"/>
                <w:sz w:val="20"/>
                <w:szCs w:val="20"/>
              </w:rPr>
            </w:pPr>
          </w:p>
        </w:tc>
        <w:tc>
          <w:tcPr>
            <w:tcW w:w="3478" w:type="dxa"/>
            <w:gridSpan w:val="3"/>
            <w:vAlign w:val="center"/>
          </w:tcPr>
          <w:p w:rsidR="00CD549D" w:rsidRDefault="00CD549D">
            <w:pPr>
              <w:rPr>
                <w:b/>
                <w:color w:val="000000" w:themeColor="text1"/>
                <w:sz w:val="20"/>
                <w:szCs w:val="20"/>
              </w:rPr>
            </w:pPr>
          </w:p>
        </w:tc>
        <w:tc>
          <w:tcPr>
            <w:tcW w:w="2333" w:type="dxa"/>
            <w:gridSpan w:val="2"/>
            <w:vAlign w:val="center"/>
          </w:tcPr>
          <w:p w:rsidR="00CD549D" w:rsidRDefault="00CD549D">
            <w:pPr>
              <w:rPr>
                <w:b/>
                <w:color w:val="000000" w:themeColor="text1"/>
                <w:sz w:val="20"/>
                <w:szCs w:val="20"/>
              </w:rPr>
            </w:pPr>
          </w:p>
        </w:tc>
      </w:tr>
      <w:tr w:rsidR="00CD549D">
        <w:trPr>
          <w:trHeight w:val="465"/>
        </w:trPr>
        <w:tc>
          <w:tcPr>
            <w:tcW w:w="1844" w:type="dxa"/>
            <w:gridSpan w:val="2"/>
            <w:vAlign w:val="center"/>
          </w:tcPr>
          <w:p w:rsidR="00CD549D" w:rsidRDefault="00CD549D">
            <w:pPr>
              <w:rPr>
                <w:b/>
                <w:color w:val="000000" w:themeColor="text1"/>
                <w:sz w:val="20"/>
                <w:szCs w:val="20"/>
              </w:rPr>
            </w:pPr>
          </w:p>
        </w:tc>
        <w:tc>
          <w:tcPr>
            <w:tcW w:w="992" w:type="dxa"/>
            <w:vAlign w:val="center"/>
          </w:tcPr>
          <w:p w:rsidR="00CD549D" w:rsidRDefault="00CD549D">
            <w:pPr>
              <w:rPr>
                <w:b/>
                <w:color w:val="000000" w:themeColor="text1"/>
                <w:sz w:val="20"/>
                <w:szCs w:val="20"/>
              </w:rPr>
            </w:pPr>
          </w:p>
        </w:tc>
        <w:tc>
          <w:tcPr>
            <w:tcW w:w="1216" w:type="dxa"/>
            <w:vAlign w:val="center"/>
          </w:tcPr>
          <w:p w:rsidR="00CD549D" w:rsidRDefault="00CD549D">
            <w:pPr>
              <w:rPr>
                <w:b/>
                <w:color w:val="000000" w:themeColor="text1"/>
                <w:sz w:val="20"/>
                <w:szCs w:val="20"/>
              </w:rPr>
            </w:pPr>
          </w:p>
        </w:tc>
        <w:tc>
          <w:tcPr>
            <w:tcW w:w="3478" w:type="dxa"/>
            <w:gridSpan w:val="3"/>
            <w:vAlign w:val="center"/>
          </w:tcPr>
          <w:p w:rsidR="00CD549D" w:rsidRDefault="00CD549D">
            <w:pPr>
              <w:rPr>
                <w:b/>
                <w:color w:val="000000" w:themeColor="text1"/>
                <w:sz w:val="20"/>
                <w:szCs w:val="20"/>
              </w:rPr>
            </w:pPr>
          </w:p>
        </w:tc>
        <w:tc>
          <w:tcPr>
            <w:tcW w:w="2333" w:type="dxa"/>
            <w:gridSpan w:val="2"/>
            <w:vAlign w:val="center"/>
          </w:tcPr>
          <w:p w:rsidR="00CD549D" w:rsidRDefault="00CD549D">
            <w:pPr>
              <w:rPr>
                <w:b/>
                <w:color w:val="000000" w:themeColor="text1"/>
                <w:sz w:val="20"/>
                <w:szCs w:val="20"/>
              </w:rPr>
            </w:pPr>
          </w:p>
        </w:tc>
      </w:tr>
      <w:tr w:rsidR="00CD549D">
        <w:trPr>
          <w:trHeight w:val="351"/>
        </w:trPr>
        <w:tc>
          <w:tcPr>
            <w:tcW w:w="1844" w:type="dxa"/>
            <w:gridSpan w:val="2"/>
            <w:vAlign w:val="center"/>
          </w:tcPr>
          <w:p w:rsidR="00CD549D" w:rsidRDefault="00CD549D">
            <w:pPr>
              <w:rPr>
                <w:b/>
                <w:color w:val="000000" w:themeColor="text1"/>
                <w:sz w:val="20"/>
                <w:szCs w:val="20"/>
              </w:rPr>
            </w:pPr>
          </w:p>
        </w:tc>
        <w:tc>
          <w:tcPr>
            <w:tcW w:w="992" w:type="dxa"/>
            <w:vAlign w:val="center"/>
          </w:tcPr>
          <w:p w:rsidR="00CD549D" w:rsidRDefault="00CD549D">
            <w:pPr>
              <w:rPr>
                <w:b/>
                <w:color w:val="000000" w:themeColor="text1"/>
                <w:sz w:val="20"/>
                <w:szCs w:val="20"/>
              </w:rPr>
            </w:pPr>
          </w:p>
        </w:tc>
        <w:tc>
          <w:tcPr>
            <w:tcW w:w="1216" w:type="dxa"/>
            <w:vAlign w:val="center"/>
          </w:tcPr>
          <w:p w:rsidR="00CD549D" w:rsidRDefault="00CD549D">
            <w:pPr>
              <w:rPr>
                <w:b/>
                <w:color w:val="000000" w:themeColor="text1"/>
                <w:sz w:val="20"/>
                <w:szCs w:val="20"/>
              </w:rPr>
            </w:pPr>
          </w:p>
        </w:tc>
        <w:tc>
          <w:tcPr>
            <w:tcW w:w="3478" w:type="dxa"/>
            <w:gridSpan w:val="3"/>
            <w:vAlign w:val="center"/>
          </w:tcPr>
          <w:p w:rsidR="00CD549D" w:rsidRDefault="00CD549D">
            <w:pPr>
              <w:rPr>
                <w:b/>
                <w:color w:val="000000" w:themeColor="text1"/>
                <w:sz w:val="20"/>
                <w:szCs w:val="20"/>
              </w:rPr>
            </w:pPr>
          </w:p>
        </w:tc>
        <w:tc>
          <w:tcPr>
            <w:tcW w:w="2333" w:type="dxa"/>
            <w:gridSpan w:val="2"/>
            <w:vAlign w:val="center"/>
          </w:tcPr>
          <w:p w:rsidR="00CD549D" w:rsidRDefault="00CD549D">
            <w:pPr>
              <w:rPr>
                <w:b/>
                <w:color w:val="000000" w:themeColor="text1"/>
                <w:sz w:val="20"/>
                <w:szCs w:val="20"/>
              </w:rPr>
            </w:pPr>
          </w:p>
        </w:tc>
      </w:tr>
      <w:tr w:rsidR="00CD549D">
        <w:trPr>
          <w:trHeight w:val="351"/>
        </w:trPr>
        <w:tc>
          <w:tcPr>
            <w:tcW w:w="9863" w:type="dxa"/>
            <w:gridSpan w:val="9"/>
            <w:vAlign w:val="center"/>
          </w:tcPr>
          <w:p w:rsidR="00CD549D" w:rsidRDefault="004E1416">
            <w:pPr>
              <w:rPr>
                <w:b/>
                <w:color w:val="000000" w:themeColor="text1"/>
                <w:sz w:val="20"/>
                <w:szCs w:val="20"/>
              </w:rPr>
            </w:pPr>
            <w:r>
              <w:rPr>
                <w:rFonts w:hint="eastAsia"/>
                <w:b/>
                <w:color w:val="000000" w:themeColor="text1"/>
                <w:sz w:val="20"/>
                <w:szCs w:val="20"/>
              </w:rPr>
              <w:t>与审核组同行人员</w:t>
            </w:r>
          </w:p>
        </w:tc>
      </w:tr>
      <w:tr w:rsidR="00CD549D">
        <w:trPr>
          <w:trHeight w:val="351"/>
        </w:trPr>
        <w:tc>
          <w:tcPr>
            <w:tcW w:w="1844" w:type="dxa"/>
            <w:gridSpan w:val="2"/>
            <w:vAlign w:val="center"/>
          </w:tcPr>
          <w:p w:rsidR="00CD549D" w:rsidRDefault="004E1416">
            <w:pPr>
              <w:rPr>
                <w:b/>
                <w:color w:val="000000" w:themeColor="text1"/>
                <w:sz w:val="20"/>
                <w:szCs w:val="20"/>
              </w:rPr>
            </w:pPr>
            <w:r>
              <w:rPr>
                <w:rFonts w:hint="eastAsia"/>
                <w:b/>
                <w:color w:val="000000" w:themeColor="text1"/>
                <w:sz w:val="20"/>
                <w:szCs w:val="20"/>
              </w:rPr>
              <w:t>姓名</w:t>
            </w:r>
          </w:p>
        </w:tc>
        <w:tc>
          <w:tcPr>
            <w:tcW w:w="992" w:type="dxa"/>
            <w:vAlign w:val="center"/>
          </w:tcPr>
          <w:p w:rsidR="00CD549D" w:rsidRDefault="004E1416">
            <w:pPr>
              <w:rPr>
                <w:b/>
                <w:color w:val="000000" w:themeColor="text1"/>
                <w:sz w:val="20"/>
                <w:szCs w:val="20"/>
              </w:rPr>
            </w:pPr>
            <w:r>
              <w:rPr>
                <w:rFonts w:hint="eastAsia"/>
                <w:b/>
                <w:color w:val="000000" w:themeColor="text1"/>
                <w:sz w:val="20"/>
                <w:szCs w:val="20"/>
              </w:rPr>
              <w:t>性别</w:t>
            </w:r>
          </w:p>
        </w:tc>
        <w:tc>
          <w:tcPr>
            <w:tcW w:w="1216" w:type="dxa"/>
            <w:vAlign w:val="center"/>
          </w:tcPr>
          <w:p w:rsidR="00CD549D" w:rsidRDefault="004E141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CD549D" w:rsidRDefault="004E141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CD549D" w:rsidRDefault="004E1416">
            <w:pPr>
              <w:rPr>
                <w:b/>
                <w:color w:val="000000" w:themeColor="text1"/>
                <w:sz w:val="20"/>
                <w:szCs w:val="20"/>
              </w:rPr>
            </w:pPr>
            <w:r>
              <w:rPr>
                <w:rFonts w:hint="eastAsia"/>
                <w:b/>
                <w:color w:val="000000" w:themeColor="text1"/>
                <w:sz w:val="20"/>
                <w:szCs w:val="20"/>
              </w:rPr>
              <w:t>备注</w:t>
            </w:r>
          </w:p>
        </w:tc>
      </w:tr>
      <w:tr w:rsidR="00CD549D">
        <w:trPr>
          <w:trHeight w:val="351"/>
        </w:trPr>
        <w:tc>
          <w:tcPr>
            <w:tcW w:w="1844" w:type="dxa"/>
            <w:gridSpan w:val="2"/>
            <w:vAlign w:val="center"/>
          </w:tcPr>
          <w:p w:rsidR="00CD549D" w:rsidRDefault="00CD549D">
            <w:pPr>
              <w:rPr>
                <w:b/>
                <w:color w:val="000000" w:themeColor="text1"/>
              </w:rPr>
            </w:pPr>
          </w:p>
        </w:tc>
        <w:tc>
          <w:tcPr>
            <w:tcW w:w="992" w:type="dxa"/>
            <w:vAlign w:val="center"/>
          </w:tcPr>
          <w:p w:rsidR="00CD549D" w:rsidRDefault="00CD549D">
            <w:pPr>
              <w:rPr>
                <w:b/>
                <w:color w:val="000000" w:themeColor="text1"/>
              </w:rPr>
            </w:pPr>
          </w:p>
        </w:tc>
        <w:tc>
          <w:tcPr>
            <w:tcW w:w="1216" w:type="dxa"/>
            <w:vAlign w:val="center"/>
          </w:tcPr>
          <w:p w:rsidR="00CD549D" w:rsidRDefault="00CD549D">
            <w:pPr>
              <w:rPr>
                <w:b/>
                <w:color w:val="000000" w:themeColor="text1"/>
              </w:rPr>
            </w:pPr>
          </w:p>
        </w:tc>
        <w:tc>
          <w:tcPr>
            <w:tcW w:w="3478" w:type="dxa"/>
            <w:gridSpan w:val="3"/>
            <w:vAlign w:val="center"/>
          </w:tcPr>
          <w:p w:rsidR="00CD549D" w:rsidRDefault="00CD549D">
            <w:pPr>
              <w:rPr>
                <w:b/>
                <w:color w:val="000000" w:themeColor="text1"/>
              </w:rPr>
            </w:pPr>
          </w:p>
        </w:tc>
        <w:tc>
          <w:tcPr>
            <w:tcW w:w="2333" w:type="dxa"/>
            <w:gridSpan w:val="2"/>
            <w:vAlign w:val="center"/>
          </w:tcPr>
          <w:p w:rsidR="00CD549D" w:rsidRDefault="00CD549D">
            <w:pPr>
              <w:rPr>
                <w:b/>
                <w:color w:val="000000" w:themeColor="text1"/>
              </w:rPr>
            </w:pPr>
          </w:p>
        </w:tc>
      </w:tr>
      <w:tr w:rsidR="00CD549D">
        <w:trPr>
          <w:trHeight w:val="351"/>
        </w:trPr>
        <w:tc>
          <w:tcPr>
            <w:tcW w:w="1844" w:type="dxa"/>
            <w:gridSpan w:val="2"/>
            <w:vAlign w:val="center"/>
          </w:tcPr>
          <w:p w:rsidR="00CD549D" w:rsidRDefault="00CD549D">
            <w:pPr>
              <w:rPr>
                <w:b/>
                <w:color w:val="000000" w:themeColor="text1"/>
              </w:rPr>
            </w:pPr>
          </w:p>
        </w:tc>
        <w:tc>
          <w:tcPr>
            <w:tcW w:w="992" w:type="dxa"/>
            <w:vAlign w:val="center"/>
          </w:tcPr>
          <w:p w:rsidR="00CD549D" w:rsidRDefault="00CD549D">
            <w:pPr>
              <w:rPr>
                <w:b/>
                <w:color w:val="000000" w:themeColor="text1"/>
              </w:rPr>
            </w:pPr>
          </w:p>
        </w:tc>
        <w:tc>
          <w:tcPr>
            <w:tcW w:w="1216" w:type="dxa"/>
            <w:vAlign w:val="center"/>
          </w:tcPr>
          <w:p w:rsidR="00CD549D" w:rsidRDefault="00CD549D">
            <w:pPr>
              <w:rPr>
                <w:b/>
                <w:color w:val="000000" w:themeColor="text1"/>
              </w:rPr>
            </w:pPr>
          </w:p>
        </w:tc>
        <w:tc>
          <w:tcPr>
            <w:tcW w:w="3478" w:type="dxa"/>
            <w:gridSpan w:val="3"/>
            <w:vAlign w:val="center"/>
          </w:tcPr>
          <w:p w:rsidR="00CD549D" w:rsidRDefault="00CD549D">
            <w:pPr>
              <w:rPr>
                <w:b/>
                <w:color w:val="000000" w:themeColor="text1"/>
              </w:rPr>
            </w:pPr>
          </w:p>
        </w:tc>
        <w:tc>
          <w:tcPr>
            <w:tcW w:w="2333" w:type="dxa"/>
            <w:gridSpan w:val="2"/>
            <w:vAlign w:val="center"/>
          </w:tcPr>
          <w:p w:rsidR="00CD549D" w:rsidRDefault="00CD549D">
            <w:pPr>
              <w:rPr>
                <w:b/>
                <w:color w:val="000000" w:themeColor="text1"/>
              </w:rPr>
            </w:pPr>
          </w:p>
        </w:tc>
      </w:tr>
    </w:tbl>
    <w:p w:rsidR="00CD549D" w:rsidRDefault="004E141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CD549D">
        <w:tc>
          <w:tcPr>
            <w:tcW w:w="2269" w:type="dxa"/>
            <w:vAlign w:val="center"/>
          </w:tcPr>
          <w:p w:rsidR="00CD549D" w:rsidRDefault="004E141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rsidR="00CD549D" w:rsidRDefault="004E141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CD549D" w:rsidRDefault="004E141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D549D">
        <w:tc>
          <w:tcPr>
            <w:tcW w:w="2269" w:type="dxa"/>
            <w:vAlign w:val="center"/>
          </w:tcPr>
          <w:p w:rsidR="00CD549D" w:rsidRDefault="004E141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CD549D" w:rsidRDefault="004E141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CD549D" w:rsidRDefault="004E141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D549D">
        <w:tc>
          <w:tcPr>
            <w:tcW w:w="2269" w:type="dxa"/>
            <w:vAlign w:val="center"/>
          </w:tcPr>
          <w:p w:rsidR="00CD549D" w:rsidRDefault="004E141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CD549D" w:rsidRDefault="004E141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CD549D" w:rsidRDefault="004E141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FD40F6" w:rsidRDefault="004E1416">
      <w:pPr>
        <w:jc w:val="left"/>
        <w:rPr>
          <w:rFonts w:ascii="宋体" w:hAnsi="宋体" w:hint="eastAsia"/>
          <w:b/>
          <w:color w:val="000000" w:themeColor="text1"/>
          <w:spacing w:val="-10"/>
          <w:sz w:val="20"/>
          <w:szCs w:val="20"/>
        </w:rPr>
      </w:pPr>
      <w:bookmarkStart w:id="4" w:name="审核依据"/>
      <w:r>
        <w:rPr>
          <w:rFonts w:ascii="宋体" w:hAnsi="宋体" w:hint="eastAsia"/>
          <w:b/>
          <w:color w:val="000000" w:themeColor="text1"/>
          <w:spacing w:val="-10"/>
          <w:sz w:val="20"/>
          <w:szCs w:val="20"/>
        </w:rPr>
        <w:t>Q</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19001-2016idtISO 9001:2015,O</w:t>
      </w:r>
      <w:r>
        <w:rPr>
          <w:rFonts w:ascii="宋体" w:hAnsi="宋体" w:hint="eastAsia"/>
          <w:b/>
          <w:color w:val="000000" w:themeColor="text1"/>
          <w:spacing w:val="-10"/>
          <w:sz w:val="20"/>
          <w:szCs w:val="20"/>
        </w:rPr>
        <w:t>：</w:t>
      </w:r>
      <w:r>
        <w:rPr>
          <w:rFonts w:ascii="宋体" w:hAnsi="宋体" w:hint="eastAsia"/>
          <w:b/>
          <w:color w:val="000000" w:themeColor="text1"/>
          <w:spacing w:val="-10"/>
          <w:sz w:val="20"/>
          <w:szCs w:val="20"/>
        </w:rPr>
        <w:t>GB/T 28001-2011idtOHSAS 18001:2007</w:t>
      </w:r>
      <w:bookmarkEnd w:id="4"/>
    </w:p>
    <w:p w:rsidR="00CD549D" w:rsidRDefault="004E1416">
      <w:pPr>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CD549D">
        <w:trPr>
          <w:trHeight w:val="293"/>
          <w:jc w:val="center"/>
        </w:trPr>
        <w:tc>
          <w:tcPr>
            <w:tcW w:w="1919" w:type="dxa"/>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CD549D" w:rsidRDefault="004E141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重庆金科金辰酒店管理有限公司</w:t>
            </w:r>
            <w:bookmarkEnd w:id="5"/>
          </w:p>
        </w:tc>
        <w:tc>
          <w:tcPr>
            <w:tcW w:w="1134" w:type="dxa"/>
            <w:gridSpan w:val="3"/>
          </w:tcPr>
          <w:p w:rsidR="00CD549D" w:rsidRDefault="004E141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CD549D" w:rsidRDefault="004E141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rsidR="00CD549D">
        <w:trPr>
          <w:trHeight w:val="307"/>
          <w:jc w:val="center"/>
        </w:trPr>
        <w:tc>
          <w:tcPr>
            <w:tcW w:w="1919" w:type="dxa"/>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CD549D" w:rsidRDefault="004E141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重庆市北碚区水土技术高新产业园云汉大道</w:t>
            </w:r>
            <w:r>
              <w:rPr>
                <w:rFonts w:ascii="宋体" w:hAnsi="宋体"/>
                <w:b/>
                <w:color w:val="000000" w:themeColor="text1"/>
                <w:sz w:val="20"/>
                <w:szCs w:val="20"/>
              </w:rPr>
              <w:t>5</w:t>
            </w:r>
            <w:r>
              <w:rPr>
                <w:rFonts w:ascii="宋体" w:hAnsi="宋体"/>
                <w:b/>
                <w:color w:val="000000" w:themeColor="text1"/>
                <w:sz w:val="20"/>
                <w:szCs w:val="20"/>
              </w:rPr>
              <w:t>号附</w:t>
            </w:r>
            <w:r>
              <w:rPr>
                <w:rFonts w:ascii="宋体" w:hAnsi="宋体"/>
                <w:b/>
                <w:color w:val="000000" w:themeColor="text1"/>
                <w:sz w:val="20"/>
                <w:szCs w:val="20"/>
              </w:rPr>
              <w:t>401</w:t>
            </w:r>
            <w:bookmarkEnd w:id="7"/>
          </w:p>
        </w:tc>
        <w:tc>
          <w:tcPr>
            <w:tcW w:w="540" w:type="dxa"/>
            <w:vMerge w:val="restart"/>
          </w:tcPr>
          <w:p w:rsidR="00CD549D" w:rsidRDefault="004E141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CD549D" w:rsidRDefault="004E141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CD549D" w:rsidRDefault="004E1416">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rsidR="00CD549D">
        <w:trPr>
          <w:trHeight w:val="315"/>
          <w:jc w:val="center"/>
        </w:trPr>
        <w:tc>
          <w:tcPr>
            <w:tcW w:w="1919" w:type="dxa"/>
            <w:vAlign w:val="center"/>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CD549D" w:rsidRDefault="004E141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重庆市渝北区人和黄山大道</w:t>
            </w:r>
            <w:r>
              <w:rPr>
                <w:rFonts w:ascii="宋体" w:hAnsi="宋体"/>
                <w:b/>
                <w:color w:val="000000" w:themeColor="text1"/>
                <w:sz w:val="20"/>
                <w:szCs w:val="20"/>
              </w:rPr>
              <w:t>1</w:t>
            </w:r>
            <w:r>
              <w:rPr>
                <w:rFonts w:ascii="宋体" w:hAnsi="宋体"/>
                <w:b/>
                <w:color w:val="000000" w:themeColor="text1"/>
                <w:sz w:val="20"/>
                <w:szCs w:val="20"/>
              </w:rPr>
              <w:t>号</w:t>
            </w:r>
            <w:bookmarkEnd w:id="9"/>
          </w:p>
        </w:tc>
        <w:tc>
          <w:tcPr>
            <w:tcW w:w="540" w:type="dxa"/>
            <w:vMerge/>
            <w:vAlign w:val="center"/>
          </w:tcPr>
          <w:p w:rsidR="00CD549D" w:rsidRDefault="00CD549D">
            <w:pPr>
              <w:spacing w:line="320" w:lineRule="exact"/>
              <w:jc w:val="center"/>
              <w:rPr>
                <w:rFonts w:ascii="宋体" w:hAnsi="宋体"/>
                <w:b/>
                <w:color w:val="000000" w:themeColor="text1"/>
                <w:sz w:val="20"/>
                <w:szCs w:val="20"/>
              </w:rPr>
            </w:pPr>
          </w:p>
        </w:tc>
        <w:tc>
          <w:tcPr>
            <w:tcW w:w="1297" w:type="dxa"/>
          </w:tcPr>
          <w:p w:rsidR="00CD549D" w:rsidRDefault="004E141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rsidR="00CD549D">
        <w:trPr>
          <w:trHeight w:val="315"/>
          <w:jc w:val="center"/>
        </w:trPr>
        <w:tc>
          <w:tcPr>
            <w:tcW w:w="1919" w:type="dxa"/>
            <w:vAlign w:val="center"/>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CD549D" w:rsidRDefault="00CD549D">
            <w:pPr>
              <w:spacing w:line="320" w:lineRule="exact"/>
              <w:rPr>
                <w:rFonts w:ascii="宋体" w:hAnsi="宋体"/>
                <w:b/>
                <w:color w:val="000000" w:themeColor="text1"/>
                <w:sz w:val="20"/>
                <w:szCs w:val="20"/>
              </w:rPr>
            </w:pPr>
          </w:p>
        </w:tc>
        <w:tc>
          <w:tcPr>
            <w:tcW w:w="540" w:type="dxa"/>
            <w:vMerge/>
            <w:vAlign w:val="center"/>
          </w:tcPr>
          <w:p w:rsidR="00CD549D" w:rsidRDefault="00CD549D">
            <w:pPr>
              <w:spacing w:line="320" w:lineRule="exact"/>
              <w:jc w:val="center"/>
              <w:rPr>
                <w:rFonts w:ascii="宋体" w:hAnsi="宋体"/>
                <w:b/>
                <w:color w:val="000000" w:themeColor="text1"/>
                <w:sz w:val="20"/>
                <w:szCs w:val="20"/>
              </w:rPr>
            </w:pPr>
          </w:p>
        </w:tc>
        <w:tc>
          <w:tcPr>
            <w:tcW w:w="1297" w:type="dxa"/>
          </w:tcPr>
          <w:p w:rsidR="00CD549D" w:rsidRDefault="00CD549D">
            <w:pPr>
              <w:spacing w:line="320" w:lineRule="exact"/>
              <w:rPr>
                <w:rFonts w:ascii="宋体" w:hAnsi="宋体"/>
                <w:b/>
                <w:color w:val="000000" w:themeColor="text1"/>
                <w:sz w:val="20"/>
                <w:szCs w:val="20"/>
              </w:rPr>
            </w:pPr>
          </w:p>
        </w:tc>
      </w:tr>
      <w:tr w:rsidR="00CD549D">
        <w:trPr>
          <w:trHeight w:val="315"/>
          <w:jc w:val="center"/>
        </w:trPr>
        <w:tc>
          <w:tcPr>
            <w:tcW w:w="1919" w:type="dxa"/>
            <w:vAlign w:val="center"/>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CD549D" w:rsidRDefault="00CD549D">
            <w:pPr>
              <w:spacing w:line="320" w:lineRule="exact"/>
              <w:rPr>
                <w:rFonts w:ascii="宋体" w:hAnsi="宋体"/>
                <w:b/>
                <w:color w:val="000000" w:themeColor="text1"/>
                <w:sz w:val="20"/>
                <w:szCs w:val="20"/>
              </w:rPr>
            </w:pPr>
          </w:p>
        </w:tc>
        <w:tc>
          <w:tcPr>
            <w:tcW w:w="540" w:type="dxa"/>
            <w:vMerge/>
            <w:vAlign w:val="center"/>
          </w:tcPr>
          <w:p w:rsidR="00CD549D" w:rsidRDefault="00CD549D">
            <w:pPr>
              <w:spacing w:line="320" w:lineRule="exact"/>
              <w:jc w:val="center"/>
              <w:rPr>
                <w:rFonts w:ascii="宋体" w:hAnsi="宋体"/>
                <w:b/>
                <w:color w:val="000000" w:themeColor="text1"/>
                <w:sz w:val="20"/>
                <w:szCs w:val="20"/>
              </w:rPr>
            </w:pPr>
          </w:p>
        </w:tc>
        <w:tc>
          <w:tcPr>
            <w:tcW w:w="1297" w:type="dxa"/>
          </w:tcPr>
          <w:p w:rsidR="00CD549D" w:rsidRDefault="00CD549D">
            <w:pPr>
              <w:spacing w:line="320" w:lineRule="exact"/>
              <w:rPr>
                <w:rFonts w:ascii="宋体" w:hAnsi="宋体"/>
                <w:b/>
                <w:color w:val="000000" w:themeColor="text1"/>
                <w:sz w:val="20"/>
                <w:szCs w:val="20"/>
              </w:rPr>
            </w:pPr>
          </w:p>
        </w:tc>
      </w:tr>
      <w:tr w:rsidR="00CD549D">
        <w:trPr>
          <w:trHeight w:val="237"/>
          <w:jc w:val="center"/>
        </w:trPr>
        <w:tc>
          <w:tcPr>
            <w:tcW w:w="1919" w:type="dxa"/>
            <w:vAlign w:val="center"/>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经营地址</w:t>
            </w:r>
            <w:r>
              <w:rPr>
                <w:rFonts w:ascii="宋体" w:hAnsi="宋体" w:hint="eastAsia"/>
                <w:b/>
                <w:color w:val="000000" w:themeColor="text1"/>
                <w:sz w:val="20"/>
                <w:szCs w:val="20"/>
              </w:rPr>
              <w:t>4</w:t>
            </w:r>
          </w:p>
        </w:tc>
        <w:tc>
          <w:tcPr>
            <w:tcW w:w="6120" w:type="dxa"/>
            <w:gridSpan w:val="12"/>
          </w:tcPr>
          <w:p w:rsidR="00CD549D" w:rsidRDefault="00CD549D">
            <w:pPr>
              <w:spacing w:line="320" w:lineRule="exact"/>
              <w:rPr>
                <w:rFonts w:ascii="宋体" w:hAnsi="宋体"/>
                <w:b/>
                <w:color w:val="000000" w:themeColor="text1"/>
                <w:sz w:val="20"/>
                <w:szCs w:val="20"/>
              </w:rPr>
            </w:pPr>
          </w:p>
        </w:tc>
        <w:tc>
          <w:tcPr>
            <w:tcW w:w="540" w:type="dxa"/>
            <w:vMerge/>
            <w:vAlign w:val="center"/>
          </w:tcPr>
          <w:p w:rsidR="00CD549D" w:rsidRDefault="00CD549D">
            <w:pPr>
              <w:spacing w:line="320" w:lineRule="exact"/>
              <w:jc w:val="center"/>
              <w:rPr>
                <w:rFonts w:ascii="宋体" w:hAnsi="宋体"/>
                <w:b/>
                <w:color w:val="000000" w:themeColor="text1"/>
                <w:sz w:val="20"/>
                <w:szCs w:val="20"/>
              </w:rPr>
            </w:pPr>
          </w:p>
        </w:tc>
        <w:tc>
          <w:tcPr>
            <w:tcW w:w="1297" w:type="dxa"/>
          </w:tcPr>
          <w:p w:rsidR="00CD549D" w:rsidRDefault="00CD549D">
            <w:pPr>
              <w:spacing w:line="320" w:lineRule="exact"/>
              <w:rPr>
                <w:rFonts w:ascii="宋体" w:hAnsi="宋体"/>
                <w:b/>
                <w:color w:val="000000" w:themeColor="text1"/>
                <w:sz w:val="20"/>
                <w:szCs w:val="20"/>
              </w:rPr>
            </w:pPr>
          </w:p>
        </w:tc>
      </w:tr>
      <w:tr w:rsidR="00CD549D">
        <w:trPr>
          <w:trHeight w:val="247"/>
          <w:jc w:val="center"/>
        </w:trPr>
        <w:tc>
          <w:tcPr>
            <w:tcW w:w="1919" w:type="dxa"/>
            <w:vAlign w:val="center"/>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CD549D" w:rsidRDefault="004E141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李洁</w:t>
            </w:r>
            <w:bookmarkEnd w:id="11"/>
          </w:p>
        </w:tc>
        <w:tc>
          <w:tcPr>
            <w:tcW w:w="1362" w:type="dxa"/>
            <w:gridSpan w:val="2"/>
            <w:vAlign w:val="center"/>
          </w:tcPr>
          <w:p w:rsidR="00CD549D" w:rsidRDefault="004E141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CD549D" w:rsidRDefault="004E141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023-66136666</w:t>
            </w:r>
            <w:bookmarkEnd w:id="12"/>
          </w:p>
        </w:tc>
        <w:tc>
          <w:tcPr>
            <w:tcW w:w="965" w:type="dxa"/>
            <w:gridSpan w:val="3"/>
            <w:vAlign w:val="center"/>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CD549D" w:rsidRDefault="00CD549D">
            <w:pPr>
              <w:spacing w:line="320" w:lineRule="exact"/>
              <w:jc w:val="center"/>
              <w:rPr>
                <w:rFonts w:ascii="宋体" w:hAnsi="宋体"/>
                <w:b/>
                <w:color w:val="000000" w:themeColor="text1"/>
                <w:sz w:val="20"/>
                <w:szCs w:val="20"/>
              </w:rPr>
            </w:pPr>
            <w:bookmarkStart w:id="13" w:name="联系人传真"/>
            <w:bookmarkEnd w:id="13"/>
          </w:p>
        </w:tc>
      </w:tr>
      <w:tr w:rsidR="00CD549D">
        <w:trPr>
          <w:jc w:val="center"/>
        </w:trPr>
        <w:tc>
          <w:tcPr>
            <w:tcW w:w="1919" w:type="dxa"/>
            <w:vAlign w:val="center"/>
          </w:tcPr>
          <w:p w:rsidR="00CD549D" w:rsidRDefault="004E141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CD549D" w:rsidRDefault="004E141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聂明林</w:t>
            </w:r>
            <w:bookmarkEnd w:id="14"/>
          </w:p>
        </w:tc>
        <w:tc>
          <w:tcPr>
            <w:tcW w:w="1362" w:type="dxa"/>
            <w:gridSpan w:val="2"/>
            <w:vAlign w:val="center"/>
          </w:tcPr>
          <w:p w:rsidR="00CD549D" w:rsidRDefault="004E141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CD549D" w:rsidRDefault="00CD549D">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CD549D" w:rsidRDefault="004E141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艾兆青</w:t>
            </w:r>
            <w:bookmarkEnd w:id="16"/>
          </w:p>
        </w:tc>
      </w:tr>
      <w:tr w:rsidR="00CD549D">
        <w:trPr>
          <w:trHeight w:val="1050"/>
          <w:jc w:val="center"/>
        </w:trPr>
        <w:tc>
          <w:tcPr>
            <w:tcW w:w="1919" w:type="dxa"/>
            <w:vAlign w:val="center"/>
          </w:tcPr>
          <w:p w:rsidR="00CD549D" w:rsidRDefault="004E141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CD549D" w:rsidRDefault="004E141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CD549D" w:rsidRDefault="00CD549D">
            <w:pPr>
              <w:spacing w:line="320" w:lineRule="exact"/>
              <w:jc w:val="center"/>
              <w:rPr>
                <w:rFonts w:ascii="宋体" w:hAnsi="宋体"/>
                <w:b/>
                <w:color w:val="000000" w:themeColor="text1"/>
                <w:sz w:val="20"/>
                <w:szCs w:val="20"/>
              </w:rPr>
            </w:pPr>
          </w:p>
        </w:tc>
        <w:tc>
          <w:tcPr>
            <w:tcW w:w="7957" w:type="dxa"/>
            <w:gridSpan w:val="14"/>
          </w:tcPr>
          <w:p w:rsidR="00CD549D" w:rsidRDefault="004E141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w:t>
            </w:r>
            <w:r>
              <w:rPr>
                <w:rFonts w:ascii="宋体" w:hAnsi="宋体"/>
                <w:b/>
                <w:color w:val="000000" w:themeColor="text1"/>
                <w:sz w:val="20"/>
                <w:szCs w:val="20"/>
              </w:rPr>
              <w:t>：酒店运营管理（新项目筹备管理、运营管理、餐饮运营管理）</w:t>
            </w:r>
          </w:p>
          <w:p w:rsidR="00CD549D" w:rsidRDefault="004E1416">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：酒店运营管理（新项目筹备管理、运营管理、餐饮运营管理）及相关的职业健康安全管理活动</w:t>
            </w:r>
            <w:bookmarkEnd w:id="17"/>
          </w:p>
        </w:tc>
      </w:tr>
      <w:tr w:rsidR="00CD549D">
        <w:trPr>
          <w:trHeight w:val="606"/>
          <w:jc w:val="center"/>
        </w:trPr>
        <w:tc>
          <w:tcPr>
            <w:tcW w:w="1919" w:type="dxa"/>
            <w:vAlign w:val="center"/>
          </w:tcPr>
          <w:p w:rsidR="00CD549D" w:rsidRDefault="004E141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CD549D" w:rsidRDefault="004E141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w:t>
            </w:r>
            <w:r>
              <w:rPr>
                <w:rFonts w:ascii="宋体" w:hAnsi="宋体"/>
                <w:b/>
                <w:color w:val="000000" w:themeColor="text1"/>
                <w:sz w:val="20"/>
                <w:szCs w:val="20"/>
              </w:rPr>
              <w:t>：</w:t>
            </w:r>
            <w:r>
              <w:rPr>
                <w:rFonts w:ascii="宋体" w:hAnsi="宋体"/>
                <w:b/>
                <w:color w:val="000000" w:themeColor="text1"/>
                <w:sz w:val="20"/>
                <w:szCs w:val="20"/>
              </w:rPr>
              <w:t>35.04.02</w:t>
            </w:r>
          </w:p>
          <w:p w:rsidR="00CD549D" w:rsidRDefault="004E1416">
            <w:pPr>
              <w:spacing w:line="320" w:lineRule="exact"/>
              <w:rPr>
                <w:rFonts w:ascii="宋体" w:hAnsi="宋体"/>
                <w:b/>
                <w:color w:val="000000" w:themeColor="text1"/>
                <w:sz w:val="20"/>
                <w:szCs w:val="20"/>
              </w:rPr>
            </w:pPr>
            <w:r>
              <w:rPr>
                <w:rFonts w:ascii="宋体" w:hAnsi="宋体"/>
                <w:b/>
                <w:color w:val="000000" w:themeColor="text1"/>
                <w:sz w:val="20"/>
                <w:szCs w:val="20"/>
              </w:rPr>
              <w:t>O</w:t>
            </w:r>
            <w:r>
              <w:rPr>
                <w:rFonts w:ascii="宋体" w:hAnsi="宋体"/>
                <w:b/>
                <w:color w:val="000000" w:themeColor="text1"/>
                <w:sz w:val="20"/>
                <w:szCs w:val="20"/>
              </w:rPr>
              <w:t>：</w:t>
            </w:r>
            <w:r>
              <w:rPr>
                <w:rFonts w:ascii="宋体" w:hAnsi="宋体"/>
                <w:b/>
                <w:color w:val="000000" w:themeColor="text1"/>
                <w:sz w:val="20"/>
                <w:szCs w:val="20"/>
              </w:rPr>
              <w:t>35.04.02</w:t>
            </w:r>
            <w:bookmarkEnd w:id="18"/>
          </w:p>
        </w:tc>
        <w:tc>
          <w:tcPr>
            <w:tcW w:w="2127" w:type="dxa"/>
            <w:gridSpan w:val="7"/>
            <w:vAlign w:val="center"/>
          </w:tcPr>
          <w:p w:rsidR="00CD549D" w:rsidRDefault="004E141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CD549D" w:rsidRDefault="00FD40F6">
            <w:pPr>
              <w:spacing w:line="320" w:lineRule="exact"/>
              <w:rPr>
                <w:rFonts w:ascii="宋体" w:hAnsi="宋体"/>
                <w:b/>
                <w:color w:val="000000" w:themeColor="text1"/>
                <w:sz w:val="20"/>
                <w:szCs w:val="20"/>
              </w:rPr>
            </w:pPr>
            <w:r w:rsidRPr="00FD40F6">
              <w:rPr>
                <w:rFonts w:ascii="宋体" w:hAnsi="宋体" w:hint="eastAsia"/>
                <w:b/>
                <w:color w:val="000000" w:themeColor="text1"/>
                <w:sz w:val="20"/>
                <w:szCs w:val="20"/>
              </w:rPr>
              <w:t>■</w:t>
            </w:r>
            <w:r w:rsidR="004E1416">
              <w:rPr>
                <w:rFonts w:ascii="宋体" w:hAnsi="宋体" w:hint="eastAsia"/>
                <w:b/>
                <w:color w:val="000000" w:themeColor="text1"/>
                <w:sz w:val="20"/>
                <w:szCs w:val="20"/>
              </w:rPr>
              <w:t>是</w:t>
            </w:r>
            <w:r w:rsidR="004E1416">
              <w:rPr>
                <w:rFonts w:ascii="宋体" w:hAnsi="宋体" w:hint="eastAsia"/>
                <w:b/>
                <w:color w:val="000000" w:themeColor="text1"/>
                <w:sz w:val="20"/>
                <w:szCs w:val="20"/>
              </w:rPr>
              <w:t xml:space="preserve">    </w:t>
            </w:r>
            <w:r w:rsidR="004E1416">
              <w:rPr>
                <w:rFonts w:ascii="宋体" w:hAnsi="宋体" w:hint="eastAsia"/>
                <w:b/>
                <w:color w:val="000000" w:themeColor="text1"/>
                <w:sz w:val="20"/>
                <w:szCs w:val="20"/>
              </w:rPr>
              <w:t>□否</w:t>
            </w:r>
          </w:p>
        </w:tc>
      </w:tr>
      <w:tr w:rsidR="00CD549D">
        <w:trPr>
          <w:trHeight w:val="564"/>
          <w:jc w:val="center"/>
        </w:trPr>
        <w:tc>
          <w:tcPr>
            <w:tcW w:w="1919" w:type="dxa"/>
            <w:vAlign w:val="center"/>
          </w:tcPr>
          <w:p w:rsidR="00CD549D" w:rsidRDefault="004E141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CD549D" w:rsidRDefault="004E141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2019-05-25 0:00:00</w:t>
            </w:r>
            <w:bookmarkEnd w:id="19"/>
          </w:p>
        </w:tc>
        <w:tc>
          <w:tcPr>
            <w:tcW w:w="2403" w:type="dxa"/>
            <w:gridSpan w:val="6"/>
            <w:vAlign w:val="center"/>
          </w:tcPr>
          <w:p w:rsidR="00CD549D" w:rsidRDefault="004E141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CD549D" w:rsidRDefault="00CD549D">
            <w:pPr>
              <w:rPr>
                <w:rFonts w:ascii="宋体" w:hAnsi="宋体"/>
                <w:b/>
                <w:color w:val="000000" w:themeColor="text1"/>
                <w:sz w:val="20"/>
                <w:szCs w:val="20"/>
              </w:rPr>
            </w:pPr>
          </w:p>
        </w:tc>
      </w:tr>
      <w:tr w:rsidR="00CD549D">
        <w:trPr>
          <w:cantSplit/>
          <w:jc w:val="center"/>
        </w:trPr>
        <w:tc>
          <w:tcPr>
            <w:tcW w:w="1919" w:type="dxa"/>
            <w:vAlign w:val="center"/>
          </w:tcPr>
          <w:p w:rsidR="00CD549D" w:rsidRDefault="004E141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D549D" w:rsidRDefault="004E141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CD549D" w:rsidRDefault="00CD549D">
            <w:pPr>
              <w:widowControl/>
              <w:jc w:val="left"/>
              <w:rPr>
                <w:rFonts w:ascii="宋体" w:hAnsi="宋体"/>
                <w:b/>
                <w:color w:val="000000" w:themeColor="text1"/>
                <w:spacing w:val="-20"/>
                <w:sz w:val="20"/>
                <w:szCs w:val="20"/>
              </w:rPr>
            </w:pPr>
          </w:p>
          <w:p w:rsidR="00CD549D" w:rsidRDefault="004E141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FD40F6">
              <w:rPr>
                <w:rFonts w:ascii="宋体" w:hAnsi="宋体" w:hint="eastAsia"/>
                <w:b/>
                <w:color w:val="000000" w:themeColor="text1"/>
                <w:sz w:val="20"/>
                <w:szCs w:val="20"/>
              </w:rPr>
              <w:t xml:space="preserve">见清单 </w:t>
            </w:r>
          </w:p>
          <w:p w:rsidR="00CD549D" w:rsidRDefault="00CD549D">
            <w:pPr>
              <w:rPr>
                <w:rFonts w:ascii="宋体" w:hAnsi="宋体"/>
                <w:b/>
                <w:color w:val="000000" w:themeColor="text1"/>
                <w:sz w:val="20"/>
                <w:szCs w:val="20"/>
              </w:rPr>
            </w:pPr>
          </w:p>
        </w:tc>
      </w:tr>
      <w:tr w:rsidR="00CD549D">
        <w:trPr>
          <w:cantSplit/>
          <w:jc w:val="center"/>
        </w:trPr>
        <w:tc>
          <w:tcPr>
            <w:tcW w:w="1919" w:type="dxa"/>
            <w:vAlign w:val="center"/>
          </w:tcPr>
          <w:p w:rsidR="00CD549D" w:rsidRDefault="004E141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CD549D" w:rsidRDefault="004E141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CD549D" w:rsidRDefault="004E1416">
            <w:pPr>
              <w:widowControl/>
              <w:jc w:val="left"/>
              <w:rPr>
                <w:rFonts w:ascii="宋体" w:hAnsi="宋体"/>
                <w:b/>
                <w:color w:val="000000" w:themeColor="text1"/>
                <w:sz w:val="20"/>
                <w:szCs w:val="20"/>
              </w:rPr>
            </w:pPr>
            <w:r>
              <w:rPr>
                <w:rFonts w:ascii="宋体" w:hAnsi="宋体" w:hint="eastAsia"/>
                <w:b/>
                <w:color w:val="000000" w:themeColor="text1"/>
                <w:sz w:val="20"/>
                <w:szCs w:val="20"/>
              </w:rPr>
              <w:t>/</w:t>
            </w:r>
          </w:p>
        </w:tc>
      </w:tr>
    </w:tbl>
    <w:p w:rsidR="00CD549D" w:rsidRDefault="00CD549D" w:rsidP="00FD40F6">
      <w:pPr>
        <w:snapToGrid w:val="0"/>
        <w:spacing w:afterLines="30"/>
        <w:jc w:val="center"/>
        <w:rPr>
          <w:rFonts w:ascii="楷体" w:eastAsia="楷体" w:hAnsi="楷体"/>
          <w:b/>
          <w:color w:val="000000" w:themeColor="text1"/>
          <w:sz w:val="28"/>
          <w:szCs w:val="28"/>
        </w:rPr>
      </w:pPr>
    </w:p>
    <w:p w:rsidR="00CD549D" w:rsidRDefault="004E141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CD549D" w:rsidRDefault="004E141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CD549D" w:rsidRDefault="004E141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tblPr>
      <w:tblGrid>
        <w:gridCol w:w="3119"/>
        <w:gridCol w:w="6804"/>
      </w:tblGrid>
      <w:tr w:rsidR="00CD549D">
        <w:tc>
          <w:tcPr>
            <w:tcW w:w="3119" w:type="dxa"/>
          </w:tcPr>
          <w:p w:rsidR="00CD549D" w:rsidRDefault="004E141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CD549D" w:rsidRDefault="004E141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CD549D">
        <w:tc>
          <w:tcPr>
            <w:tcW w:w="3119" w:type="dxa"/>
          </w:tcPr>
          <w:p w:rsidR="00CD549D" w:rsidRDefault="004E1416">
            <w:pPr>
              <w:jc w:val="center"/>
              <w:rPr>
                <w:rFonts w:ascii="宋体" w:hAnsi="宋体"/>
                <w:b/>
                <w:color w:val="000000" w:themeColor="text1"/>
                <w:sz w:val="20"/>
                <w:szCs w:val="20"/>
              </w:rPr>
            </w:pPr>
            <w:r>
              <w:rPr>
                <w:rFonts w:ascii="宋体" w:hAnsi="宋体" w:hint="eastAsia"/>
                <w:szCs w:val="21"/>
              </w:rPr>
              <w:t>人力资源与</w:t>
            </w:r>
            <w:r w:rsidR="00A04FCB">
              <w:rPr>
                <w:rFonts w:ascii="宋体" w:hAnsi="宋体" w:hint="eastAsia"/>
                <w:szCs w:val="21"/>
              </w:rPr>
              <w:t>人行部</w:t>
            </w:r>
          </w:p>
        </w:tc>
        <w:tc>
          <w:tcPr>
            <w:tcW w:w="6804" w:type="dxa"/>
          </w:tcPr>
          <w:p w:rsidR="00CD549D" w:rsidRDefault="004E1416">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CD549D">
        <w:tc>
          <w:tcPr>
            <w:tcW w:w="3119" w:type="dxa"/>
          </w:tcPr>
          <w:p w:rsidR="00CD549D" w:rsidRDefault="004E1416">
            <w:pPr>
              <w:jc w:val="center"/>
              <w:rPr>
                <w:rFonts w:ascii="宋体" w:hAnsi="宋体"/>
                <w:b/>
                <w:color w:val="000000" w:themeColor="text1"/>
                <w:sz w:val="20"/>
                <w:szCs w:val="20"/>
              </w:rPr>
            </w:pPr>
            <w:r>
              <w:rPr>
                <w:rFonts w:ascii="宋体" w:hAnsi="宋体" w:hint="eastAsia"/>
                <w:szCs w:val="21"/>
              </w:rPr>
              <w:t>开业筹建</w:t>
            </w:r>
            <w:r>
              <w:rPr>
                <w:rFonts w:ascii="宋体" w:hAnsi="宋体" w:hint="eastAsia"/>
                <w:szCs w:val="21"/>
              </w:rPr>
              <w:t>部</w:t>
            </w:r>
            <w:r>
              <w:rPr>
                <w:rFonts w:ascii="宋体" w:hAnsi="宋体" w:hint="eastAsia"/>
                <w:szCs w:val="21"/>
              </w:rPr>
              <w:t>、</w:t>
            </w:r>
            <w:r w:rsidR="00FD40F6">
              <w:rPr>
                <w:rFonts w:ascii="宋体" w:hAnsi="宋体" w:hint="eastAsia"/>
                <w:szCs w:val="21"/>
              </w:rPr>
              <w:t>经营管理部、</w:t>
            </w:r>
            <w:r>
              <w:rPr>
                <w:rFonts w:ascii="宋体" w:hAnsi="宋体" w:hint="eastAsia"/>
                <w:szCs w:val="21"/>
              </w:rPr>
              <w:t>工程管理部</w:t>
            </w:r>
          </w:p>
        </w:tc>
        <w:tc>
          <w:tcPr>
            <w:tcW w:w="6804" w:type="dxa"/>
          </w:tcPr>
          <w:p w:rsidR="00CD549D" w:rsidRDefault="004E1416">
            <w:pPr>
              <w:jc w:val="left"/>
              <w:rPr>
                <w:rFonts w:ascii="宋体" w:hAnsi="宋体"/>
                <w:b/>
                <w:color w:val="000000" w:themeColor="text1"/>
                <w:sz w:val="20"/>
                <w:szCs w:val="20"/>
              </w:rPr>
            </w:pPr>
            <w:r>
              <w:rPr>
                <w:rFonts w:ascii="宋体" w:hAnsi="宋体" w:hint="eastAsia"/>
                <w:b/>
                <w:color w:val="000000" w:themeColor="text1"/>
                <w:sz w:val="20"/>
                <w:szCs w:val="20"/>
              </w:rPr>
              <w:t>不合格品控制；纠正和预防措施控制；策划管理；过程监控管理；产品验收管理；监视和测量设备管理；服务过程管理；设备设施管理。</w:t>
            </w:r>
          </w:p>
        </w:tc>
      </w:tr>
      <w:tr w:rsidR="00CD549D">
        <w:tc>
          <w:tcPr>
            <w:tcW w:w="3119" w:type="dxa"/>
          </w:tcPr>
          <w:p w:rsidR="00CD549D" w:rsidRDefault="004E1416">
            <w:pPr>
              <w:jc w:val="center"/>
              <w:rPr>
                <w:rFonts w:ascii="宋体" w:hAnsi="宋体"/>
                <w:b/>
                <w:color w:val="000000" w:themeColor="text1"/>
                <w:sz w:val="20"/>
                <w:szCs w:val="20"/>
              </w:rPr>
            </w:pPr>
            <w:r>
              <w:rPr>
                <w:rFonts w:ascii="宋体" w:hAnsi="宋体" w:hint="eastAsia"/>
                <w:szCs w:val="21"/>
              </w:rPr>
              <w:t>业务发展部</w:t>
            </w:r>
          </w:p>
        </w:tc>
        <w:tc>
          <w:tcPr>
            <w:tcW w:w="6804" w:type="dxa"/>
          </w:tcPr>
          <w:p w:rsidR="00CD549D" w:rsidRDefault="004E1416">
            <w:pPr>
              <w:jc w:val="left"/>
              <w:rPr>
                <w:rFonts w:ascii="宋体" w:hAnsi="宋体"/>
                <w:b/>
                <w:color w:val="000000" w:themeColor="text1"/>
                <w:sz w:val="20"/>
                <w:szCs w:val="20"/>
              </w:rPr>
            </w:pPr>
            <w:r>
              <w:rPr>
                <w:rFonts w:ascii="宋体" w:hAnsi="宋体" w:hint="eastAsia"/>
                <w:b/>
                <w:color w:val="000000" w:themeColor="text1"/>
                <w:sz w:val="20"/>
                <w:szCs w:val="20"/>
              </w:rPr>
              <w:t>合同管理</w:t>
            </w:r>
          </w:p>
        </w:tc>
      </w:tr>
      <w:tr w:rsidR="00CD549D">
        <w:tc>
          <w:tcPr>
            <w:tcW w:w="3119" w:type="dxa"/>
          </w:tcPr>
          <w:p w:rsidR="00CD549D" w:rsidRDefault="004E1416">
            <w:pPr>
              <w:jc w:val="center"/>
              <w:rPr>
                <w:rFonts w:ascii="宋体" w:hAnsi="宋体"/>
                <w:b/>
                <w:color w:val="000000" w:themeColor="text1"/>
                <w:sz w:val="20"/>
                <w:szCs w:val="20"/>
              </w:rPr>
            </w:pPr>
            <w:r>
              <w:rPr>
                <w:rFonts w:ascii="宋体" w:hAnsi="宋体" w:hint="eastAsia"/>
                <w:szCs w:val="21"/>
              </w:rPr>
              <w:t>战略采购部</w:t>
            </w:r>
          </w:p>
        </w:tc>
        <w:tc>
          <w:tcPr>
            <w:tcW w:w="6804" w:type="dxa"/>
          </w:tcPr>
          <w:p w:rsidR="00CD549D" w:rsidRDefault="004E1416">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采购管理</w:t>
            </w:r>
          </w:p>
        </w:tc>
      </w:tr>
      <w:tr w:rsidR="00CD549D">
        <w:tc>
          <w:tcPr>
            <w:tcW w:w="3119" w:type="dxa"/>
          </w:tcPr>
          <w:p w:rsidR="00CD549D" w:rsidRDefault="00CD549D">
            <w:pPr>
              <w:rPr>
                <w:rFonts w:ascii="宋体" w:hAnsi="宋体"/>
                <w:b/>
                <w:color w:val="000000" w:themeColor="text1"/>
                <w:szCs w:val="21"/>
              </w:rPr>
            </w:pPr>
          </w:p>
        </w:tc>
        <w:tc>
          <w:tcPr>
            <w:tcW w:w="6804" w:type="dxa"/>
          </w:tcPr>
          <w:p w:rsidR="00CD549D" w:rsidRDefault="00CD549D">
            <w:pPr>
              <w:rPr>
                <w:rFonts w:ascii="宋体" w:hAnsi="宋体"/>
                <w:b/>
                <w:color w:val="000000" w:themeColor="text1"/>
                <w:spacing w:val="-20"/>
                <w:szCs w:val="21"/>
                <w:u w:val="single"/>
              </w:rPr>
            </w:pPr>
          </w:p>
        </w:tc>
      </w:tr>
    </w:tbl>
    <w:p w:rsidR="00CD549D" w:rsidRDefault="004E141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CD549D" w:rsidRDefault="00CD549D">
      <w:pPr>
        <w:ind w:leftChars="-337" w:left="-273" w:hangingChars="271" w:hanging="435"/>
        <w:rPr>
          <w:rFonts w:hAnsi="宋体"/>
          <w:b/>
          <w:color w:val="000000" w:themeColor="text1"/>
          <w:sz w:val="16"/>
          <w:szCs w:val="16"/>
        </w:rPr>
      </w:pPr>
    </w:p>
    <w:tbl>
      <w:tblPr>
        <w:tblStyle w:val="a7"/>
        <w:tblW w:w="9923" w:type="dxa"/>
        <w:tblInd w:w="-743" w:type="dxa"/>
        <w:tblLayout w:type="fixed"/>
        <w:tblLook w:val="04A0"/>
      </w:tblPr>
      <w:tblGrid>
        <w:gridCol w:w="3119"/>
        <w:gridCol w:w="2694"/>
        <w:gridCol w:w="4110"/>
      </w:tblGrid>
      <w:tr w:rsidR="00CD549D" w:rsidTr="00FD40F6">
        <w:tc>
          <w:tcPr>
            <w:tcW w:w="3119" w:type="dxa"/>
          </w:tcPr>
          <w:p w:rsidR="00CD549D" w:rsidRDefault="004E141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2694" w:type="dxa"/>
          </w:tcPr>
          <w:p w:rsidR="00CD549D" w:rsidRDefault="004E141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4110" w:type="dxa"/>
          </w:tcPr>
          <w:p w:rsidR="00CD549D" w:rsidRDefault="004E141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FD40F6" w:rsidTr="00FD40F6">
        <w:tc>
          <w:tcPr>
            <w:tcW w:w="3119" w:type="dxa"/>
          </w:tcPr>
          <w:p w:rsidR="00FD40F6" w:rsidRPr="00FD40F6" w:rsidRDefault="00FD40F6" w:rsidP="00FD40F6">
            <w:pPr>
              <w:rPr>
                <w:rFonts w:hint="eastAsia"/>
                <w:color w:val="000000"/>
                <w:sz w:val="18"/>
                <w:szCs w:val="18"/>
              </w:rPr>
            </w:pPr>
            <w:r w:rsidRPr="00FD40F6">
              <w:rPr>
                <w:rFonts w:hint="eastAsia"/>
                <w:color w:val="000000"/>
                <w:sz w:val="18"/>
                <w:szCs w:val="18"/>
              </w:rPr>
              <w:t>金</w:t>
            </w:r>
            <w:r w:rsidRPr="00FD40F6">
              <w:rPr>
                <w:color w:val="000000"/>
                <w:sz w:val="18"/>
                <w:szCs w:val="18"/>
              </w:rPr>
              <w:t>科两江大酒店有限公司</w:t>
            </w:r>
          </w:p>
        </w:tc>
        <w:tc>
          <w:tcPr>
            <w:tcW w:w="2694" w:type="dxa"/>
          </w:tcPr>
          <w:p w:rsidR="00FD40F6" w:rsidRPr="00FD40F6" w:rsidRDefault="00FD40F6" w:rsidP="00FD40F6">
            <w:pPr>
              <w:rPr>
                <w:rFonts w:hint="eastAsia"/>
                <w:color w:val="000000"/>
                <w:sz w:val="18"/>
                <w:szCs w:val="18"/>
              </w:rPr>
            </w:pPr>
            <w:r w:rsidRPr="00FD40F6">
              <w:rPr>
                <w:rFonts w:hint="eastAsia"/>
                <w:color w:val="000000"/>
                <w:sz w:val="18"/>
                <w:szCs w:val="18"/>
              </w:rPr>
              <w:t>酒店运营管理</w:t>
            </w:r>
          </w:p>
        </w:tc>
        <w:tc>
          <w:tcPr>
            <w:tcW w:w="4110" w:type="dxa"/>
          </w:tcPr>
          <w:p w:rsidR="00FD40F6" w:rsidRPr="00FD40F6" w:rsidRDefault="00FD40F6" w:rsidP="00FD40F6">
            <w:pPr>
              <w:rPr>
                <w:rFonts w:hint="eastAsia"/>
                <w:color w:val="000000"/>
                <w:sz w:val="18"/>
                <w:szCs w:val="18"/>
              </w:rPr>
            </w:pPr>
            <w:r w:rsidRPr="00FD40F6">
              <w:rPr>
                <w:rFonts w:hint="eastAsia"/>
                <w:color w:val="000000"/>
                <w:sz w:val="18"/>
                <w:szCs w:val="18"/>
              </w:rPr>
              <w:t>重庆</w:t>
            </w:r>
            <w:r w:rsidRPr="00FD40F6">
              <w:rPr>
                <w:color w:val="000000"/>
                <w:sz w:val="18"/>
                <w:szCs w:val="18"/>
              </w:rPr>
              <w:t>市</w:t>
            </w:r>
            <w:r w:rsidRPr="00FD40F6">
              <w:rPr>
                <w:rFonts w:hint="eastAsia"/>
                <w:color w:val="000000"/>
                <w:sz w:val="18"/>
                <w:szCs w:val="18"/>
              </w:rPr>
              <w:t>涪陵区滨江大道二段</w:t>
            </w:r>
            <w:r w:rsidRPr="00FD40F6">
              <w:rPr>
                <w:rFonts w:hint="eastAsia"/>
                <w:color w:val="000000"/>
                <w:sz w:val="18"/>
                <w:szCs w:val="18"/>
              </w:rPr>
              <w:t>6</w:t>
            </w:r>
            <w:r w:rsidRPr="00FD40F6">
              <w:rPr>
                <w:rFonts w:hint="eastAsia"/>
                <w:color w:val="000000"/>
                <w:sz w:val="18"/>
                <w:szCs w:val="18"/>
              </w:rPr>
              <w:t>号</w:t>
            </w:r>
          </w:p>
        </w:tc>
      </w:tr>
      <w:tr w:rsidR="00FD40F6" w:rsidTr="00FD40F6">
        <w:tc>
          <w:tcPr>
            <w:tcW w:w="3119" w:type="dxa"/>
          </w:tcPr>
          <w:p w:rsidR="00FD40F6" w:rsidRPr="00FD40F6" w:rsidRDefault="00FD40F6" w:rsidP="00FD40F6">
            <w:pPr>
              <w:rPr>
                <w:rFonts w:hint="eastAsia"/>
                <w:color w:val="000000"/>
                <w:sz w:val="18"/>
                <w:szCs w:val="18"/>
              </w:rPr>
            </w:pPr>
            <w:r w:rsidRPr="00FD40F6">
              <w:rPr>
                <w:rFonts w:hint="eastAsia"/>
                <w:color w:val="000000"/>
                <w:sz w:val="18"/>
                <w:szCs w:val="18"/>
              </w:rPr>
              <w:t>大</w:t>
            </w:r>
            <w:r w:rsidRPr="00FD40F6">
              <w:rPr>
                <w:color w:val="000000"/>
                <w:sz w:val="18"/>
                <w:szCs w:val="18"/>
              </w:rPr>
              <w:t>足万古瑞晶酒店</w:t>
            </w:r>
          </w:p>
        </w:tc>
        <w:tc>
          <w:tcPr>
            <w:tcW w:w="2694" w:type="dxa"/>
          </w:tcPr>
          <w:p w:rsidR="00FD40F6" w:rsidRPr="00FD40F6" w:rsidRDefault="00FD40F6" w:rsidP="00FD40F6">
            <w:pPr>
              <w:rPr>
                <w:rFonts w:hint="eastAsia"/>
                <w:color w:val="000000"/>
                <w:sz w:val="18"/>
                <w:szCs w:val="18"/>
              </w:rPr>
            </w:pPr>
            <w:r w:rsidRPr="00FD40F6">
              <w:rPr>
                <w:rFonts w:hint="eastAsia"/>
                <w:color w:val="000000"/>
                <w:sz w:val="18"/>
                <w:szCs w:val="18"/>
              </w:rPr>
              <w:t>酒店筹备管理</w:t>
            </w:r>
          </w:p>
        </w:tc>
        <w:tc>
          <w:tcPr>
            <w:tcW w:w="4110" w:type="dxa"/>
          </w:tcPr>
          <w:p w:rsidR="00FD40F6" w:rsidRPr="00FD40F6" w:rsidRDefault="00FD40F6" w:rsidP="00FD40F6">
            <w:pPr>
              <w:rPr>
                <w:rFonts w:hint="eastAsia"/>
                <w:color w:val="000000"/>
                <w:sz w:val="18"/>
                <w:szCs w:val="18"/>
              </w:rPr>
            </w:pPr>
            <w:r w:rsidRPr="00FD40F6">
              <w:rPr>
                <w:rFonts w:hint="eastAsia"/>
                <w:color w:val="000000"/>
                <w:sz w:val="18"/>
                <w:szCs w:val="18"/>
              </w:rPr>
              <w:t>重庆</w:t>
            </w:r>
            <w:r w:rsidRPr="00FD40F6">
              <w:rPr>
                <w:color w:val="000000"/>
                <w:sz w:val="18"/>
                <w:szCs w:val="18"/>
              </w:rPr>
              <w:t>市大足区万古镇万安大道</w:t>
            </w:r>
            <w:r w:rsidRPr="00FD40F6">
              <w:rPr>
                <w:rFonts w:hint="eastAsia"/>
                <w:color w:val="000000"/>
                <w:sz w:val="18"/>
                <w:szCs w:val="18"/>
              </w:rPr>
              <w:t>301</w:t>
            </w:r>
            <w:r w:rsidRPr="00FD40F6">
              <w:rPr>
                <w:rFonts w:hint="eastAsia"/>
                <w:color w:val="000000"/>
                <w:sz w:val="18"/>
                <w:szCs w:val="18"/>
              </w:rPr>
              <w:t>号</w:t>
            </w:r>
            <w:r w:rsidRPr="00FD40F6">
              <w:rPr>
                <w:rFonts w:hint="eastAsia"/>
                <w:color w:val="000000"/>
                <w:sz w:val="18"/>
                <w:szCs w:val="18"/>
              </w:rPr>
              <w:t>1-23</w:t>
            </w:r>
          </w:p>
        </w:tc>
      </w:tr>
      <w:tr w:rsidR="00FD40F6" w:rsidTr="00FD40F6">
        <w:tc>
          <w:tcPr>
            <w:tcW w:w="3119" w:type="dxa"/>
          </w:tcPr>
          <w:p w:rsidR="00FD40F6" w:rsidRPr="00FD40F6" w:rsidRDefault="00FD40F6" w:rsidP="00FD40F6">
            <w:pPr>
              <w:rPr>
                <w:rFonts w:hint="eastAsia"/>
                <w:color w:val="000000"/>
                <w:sz w:val="18"/>
                <w:szCs w:val="18"/>
              </w:rPr>
            </w:pPr>
            <w:r w:rsidRPr="00FD40F6">
              <w:rPr>
                <w:rFonts w:hint="eastAsia"/>
                <w:color w:val="000000"/>
                <w:sz w:val="18"/>
                <w:szCs w:val="18"/>
              </w:rPr>
              <w:t>农</w:t>
            </w:r>
            <w:r w:rsidRPr="00FD40F6">
              <w:rPr>
                <w:color w:val="000000"/>
                <w:sz w:val="18"/>
                <w:szCs w:val="18"/>
              </w:rPr>
              <w:t>业银行培训学校</w:t>
            </w:r>
          </w:p>
        </w:tc>
        <w:tc>
          <w:tcPr>
            <w:tcW w:w="2694" w:type="dxa"/>
          </w:tcPr>
          <w:p w:rsidR="00FD40F6" w:rsidRPr="00FD40F6" w:rsidRDefault="00FD40F6" w:rsidP="00FD40F6">
            <w:pPr>
              <w:rPr>
                <w:rFonts w:hint="eastAsia"/>
                <w:color w:val="000000"/>
                <w:sz w:val="18"/>
                <w:szCs w:val="18"/>
              </w:rPr>
            </w:pPr>
            <w:r w:rsidRPr="00FD40F6">
              <w:rPr>
                <w:rFonts w:hint="eastAsia"/>
                <w:color w:val="000000"/>
                <w:sz w:val="18"/>
                <w:szCs w:val="18"/>
              </w:rPr>
              <w:t>餐饮运营管理</w:t>
            </w:r>
          </w:p>
        </w:tc>
        <w:tc>
          <w:tcPr>
            <w:tcW w:w="4110" w:type="dxa"/>
          </w:tcPr>
          <w:p w:rsidR="00FD40F6" w:rsidRPr="00FD40F6" w:rsidRDefault="00FD40F6" w:rsidP="00FD40F6">
            <w:pPr>
              <w:rPr>
                <w:rFonts w:hint="eastAsia"/>
                <w:color w:val="000000"/>
                <w:sz w:val="18"/>
                <w:szCs w:val="18"/>
              </w:rPr>
            </w:pPr>
            <w:r w:rsidRPr="00FD40F6">
              <w:rPr>
                <w:rFonts w:hint="eastAsia"/>
                <w:color w:val="000000"/>
                <w:sz w:val="18"/>
                <w:szCs w:val="18"/>
              </w:rPr>
              <w:t>重庆</w:t>
            </w:r>
            <w:r w:rsidRPr="00FD40F6">
              <w:rPr>
                <w:color w:val="000000"/>
                <w:sz w:val="18"/>
                <w:szCs w:val="18"/>
              </w:rPr>
              <w:t>市渝北区松</w:t>
            </w:r>
            <w:r w:rsidRPr="00FD40F6">
              <w:rPr>
                <w:rFonts w:hint="eastAsia"/>
                <w:color w:val="000000"/>
                <w:sz w:val="18"/>
                <w:szCs w:val="18"/>
              </w:rPr>
              <w:t>牌</w:t>
            </w:r>
            <w:r w:rsidRPr="00FD40F6">
              <w:rPr>
                <w:color w:val="000000"/>
                <w:sz w:val="18"/>
                <w:szCs w:val="18"/>
              </w:rPr>
              <w:t>路</w:t>
            </w:r>
            <w:r w:rsidRPr="00FD40F6">
              <w:rPr>
                <w:rFonts w:hint="eastAsia"/>
                <w:color w:val="000000"/>
                <w:sz w:val="18"/>
                <w:szCs w:val="18"/>
              </w:rPr>
              <w:t>100</w:t>
            </w:r>
            <w:r w:rsidRPr="00FD40F6">
              <w:rPr>
                <w:rFonts w:hint="eastAsia"/>
                <w:color w:val="000000"/>
                <w:sz w:val="18"/>
                <w:szCs w:val="18"/>
              </w:rPr>
              <w:t>号</w:t>
            </w:r>
          </w:p>
        </w:tc>
      </w:tr>
    </w:tbl>
    <w:p w:rsidR="00CD549D" w:rsidRDefault="004E1416">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CD549D" w:rsidRDefault="00CD549D">
      <w:pPr>
        <w:ind w:leftChars="-337" w:left="-137" w:hangingChars="271" w:hanging="571"/>
        <w:rPr>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CD549D">
        <w:tc>
          <w:tcPr>
            <w:tcW w:w="2130" w:type="dxa"/>
          </w:tcPr>
          <w:p w:rsidR="00CD549D" w:rsidRDefault="004E141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CD549D" w:rsidRDefault="004E1416">
            <w:pPr>
              <w:rPr>
                <w:b/>
                <w:color w:val="000000" w:themeColor="text1"/>
                <w:sz w:val="20"/>
                <w:szCs w:val="20"/>
              </w:rPr>
            </w:pPr>
            <w:r>
              <w:rPr>
                <w:rFonts w:hint="eastAsia"/>
                <w:b/>
                <w:color w:val="000000" w:themeColor="text1"/>
                <w:sz w:val="20"/>
                <w:szCs w:val="20"/>
              </w:rPr>
              <w:t>服务名称</w:t>
            </w:r>
          </w:p>
        </w:tc>
        <w:tc>
          <w:tcPr>
            <w:tcW w:w="2519" w:type="dxa"/>
          </w:tcPr>
          <w:p w:rsidR="00CD549D" w:rsidRDefault="004E141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CD549D" w:rsidRDefault="004E1416">
            <w:pPr>
              <w:rPr>
                <w:b/>
                <w:color w:val="000000" w:themeColor="text1"/>
                <w:sz w:val="20"/>
                <w:szCs w:val="20"/>
              </w:rPr>
            </w:pPr>
            <w:r>
              <w:rPr>
                <w:rFonts w:hint="eastAsia"/>
                <w:b/>
                <w:color w:val="000000" w:themeColor="text1"/>
                <w:sz w:val="20"/>
                <w:szCs w:val="20"/>
              </w:rPr>
              <w:t>服务类型</w:t>
            </w:r>
          </w:p>
        </w:tc>
        <w:tc>
          <w:tcPr>
            <w:tcW w:w="1843" w:type="dxa"/>
          </w:tcPr>
          <w:p w:rsidR="00CD549D" w:rsidRDefault="004E1416">
            <w:pPr>
              <w:rPr>
                <w:b/>
                <w:color w:val="000000" w:themeColor="text1"/>
                <w:sz w:val="20"/>
                <w:szCs w:val="20"/>
              </w:rPr>
            </w:pPr>
            <w:r>
              <w:rPr>
                <w:rFonts w:hint="eastAsia"/>
                <w:b/>
                <w:color w:val="000000" w:themeColor="text1"/>
                <w:sz w:val="20"/>
                <w:szCs w:val="20"/>
              </w:rPr>
              <w:t>规格</w:t>
            </w:r>
          </w:p>
        </w:tc>
        <w:tc>
          <w:tcPr>
            <w:tcW w:w="3543" w:type="dxa"/>
          </w:tcPr>
          <w:p w:rsidR="00CD549D" w:rsidRDefault="004E1416">
            <w:pPr>
              <w:rPr>
                <w:b/>
                <w:color w:val="000000" w:themeColor="text1"/>
                <w:sz w:val="20"/>
                <w:szCs w:val="20"/>
              </w:rPr>
            </w:pPr>
            <w:r>
              <w:rPr>
                <w:rFonts w:hint="eastAsia"/>
                <w:b/>
                <w:color w:val="000000" w:themeColor="text1"/>
                <w:sz w:val="20"/>
                <w:szCs w:val="20"/>
              </w:rPr>
              <w:t>执行标准</w:t>
            </w:r>
          </w:p>
        </w:tc>
      </w:tr>
      <w:tr w:rsidR="00CD549D">
        <w:tc>
          <w:tcPr>
            <w:tcW w:w="2130" w:type="dxa"/>
          </w:tcPr>
          <w:p w:rsidR="00CD549D" w:rsidRDefault="004E1416">
            <w:pPr>
              <w:rPr>
                <w:b/>
                <w:color w:val="000000" w:themeColor="text1"/>
                <w:sz w:val="20"/>
                <w:szCs w:val="20"/>
              </w:rPr>
            </w:pPr>
            <w:r>
              <w:rPr>
                <w:rFonts w:ascii="宋体" w:hAnsi="宋体" w:hint="eastAsia"/>
                <w:szCs w:val="21"/>
              </w:rPr>
              <w:lastRenderedPageBreak/>
              <w:t>酒店运营管理（新项目筹备管理、运营管理、餐饮运营管理）</w:t>
            </w:r>
          </w:p>
        </w:tc>
        <w:tc>
          <w:tcPr>
            <w:tcW w:w="2519" w:type="dxa"/>
          </w:tcPr>
          <w:p w:rsidR="00CD549D" w:rsidRDefault="004E1416">
            <w:pPr>
              <w:rPr>
                <w:b/>
                <w:color w:val="000000" w:themeColor="text1"/>
                <w:sz w:val="20"/>
                <w:szCs w:val="20"/>
              </w:rPr>
            </w:pPr>
            <w:r>
              <w:rPr>
                <w:rFonts w:hint="eastAsia"/>
                <w:b/>
                <w:color w:val="000000" w:themeColor="text1"/>
                <w:sz w:val="20"/>
                <w:szCs w:val="20"/>
              </w:rPr>
              <w:t>服务</w:t>
            </w:r>
          </w:p>
        </w:tc>
        <w:tc>
          <w:tcPr>
            <w:tcW w:w="1843" w:type="dxa"/>
          </w:tcPr>
          <w:p w:rsidR="00CD549D" w:rsidRDefault="00CD549D">
            <w:pPr>
              <w:rPr>
                <w:b/>
                <w:color w:val="000000" w:themeColor="text1"/>
                <w:sz w:val="20"/>
                <w:szCs w:val="20"/>
              </w:rPr>
            </w:pPr>
          </w:p>
        </w:tc>
        <w:tc>
          <w:tcPr>
            <w:tcW w:w="3543" w:type="dxa"/>
          </w:tcPr>
          <w:p w:rsidR="00CD549D" w:rsidRDefault="004E1416" w:rsidP="00FD40F6">
            <w:pPr>
              <w:spacing w:line="400" w:lineRule="exact"/>
              <w:rPr>
                <w:b/>
                <w:color w:val="000000" w:themeColor="text1"/>
                <w:sz w:val="20"/>
                <w:szCs w:val="20"/>
              </w:rPr>
            </w:pPr>
            <w:r>
              <w:rPr>
                <w:rFonts w:ascii="宋体" w:hAnsi="宋体" w:hint="eastAsia"/>
                <w:szCs w:val="21"/>
              </w:rPr>
              <w:t>餐饮业经营管理办法</w:t>
            </w:r>
            <w:r>
              <w:rPr>
                <w:rFonts w:hint="eastAsia"/>
                <w:szCs w:val="21"/>
              </w:rPr>
              <w:t>、</w:t>
            </w:r>
            <w:r>
              <w:rPr>
                <w:rFonts w:ascii="宋体" w:hAnsi="宋体" w:hint="eastAsia"/>
                <w:szCs w:val="21"/>
              </w:rPr>
              <w:t>中国旅游饭店行业规范</w:t>
            </w:r>
            <w:r>
              <w:rPr>
                <w:rFonts w:hint="eastAsia"/>
                <w:szCs w:val="21"/>
              </w:rPr>
              <w:t>、</w:t>
            </w:r>
            <w:r>
              <w:rPr>
                <w:rFonts w:ascii="宋体" w:hAnsi="宋体" w:hint="eastAsia"/>
                <w:szCs w:val="21"/>
              </w:rPr>
              <w:t>中国饭店行业突发事件应急规范</w:t>
            </w:r>
            <w:r>
              <w:rPr>
                <w:rFonts w:ascii="宋体" w:hAnsi="宋体" w:hint="eastAsia"/>
                <w:szCs w:val="21"/>
              </w:rPr>
              <w:t>、</w:t>
            </w:r>
            <w:r>
              <w:rPr>
                <w:rFonts w:ascii="宋体" w:hAnsi="宋体" w:hint="eastAsia"/>
                <w:szCs w:val="21"/>
              </w:rPr>
              <w:t>饭馆（餐厅）卫生标准</w:t>
            </w:r>
            <w:r>
              <w:rPr>
                <w:rFonts w:ascii="宋体" w:hAnsi="宋体" w:hint="eastAsia"/>
                <w:szCs w:val="21"/>
              </w:rPr>
              <w:t>、</w:t>
            </w:r>
            <w:r>
              <w:rPr>
                <w:rFonts w:ascii="宋体" w:hAnsi="宋体" w:hint="eastAsia"/>
                <w:szCs w:val="21"/>
              </w:rPr>
              <w:t>旅馆业治安管理办法等。</w:t>
            </w:r>
          </w:p>
        </w:tc>
      </w:tr>
      <w:tr w:rsidR="00CD549D">
        <w:tc>
          <w:tcPr>
            <w:tcW w:w="2130" w:type="dxa"/>
          </w:tcPr>
          <w:p w:rsidR="00CD549D" w:rsidRDefault="00CD549D">
            <w:pPr>
              <w:rPr>
                <w:b/>
                <w:color w:val="000000" w:themeColor="text1"/>
                <w:sz w:val="20"/>
                <w:szCs w:val="20"/>
              </w:rPr>
            </w:pPr>
          </w:p>
        </w:tc>
        <w:tc>
          <w:tcPr>
            <w:tcW w:w="2519" w:type="dxa"/>
          </w:tcPr>
          <w:p w:rsidR="00CD549D" w:rsidRDefault="00CD549D">
            <w:pPr>
              <w:rPr>
                <w:b/>
                <w:color w:val="000000" w:themeColor="text1"/>
                <w:sz w:val="20"/>
                <w:szCs w:val="20"/>
              </w:rPr>
            </w:pPr>
          </w:p>
        </w:tc>
        <w:tc>
          <w:tcPr>
            <w:tcW w:w="1843" w:type="dxa"/>
          </w:tcPr>
          <w:p w:rsidR="00CD549D" w:rsidRDefault="00CD549D">
            <w:pPr>
              <w:rPr>
                <w:b/>
                <w:color w:val="000000" w:themeColor="text1"/>
                <w:sz w:val="20"/>
                <w:szCs w:val="20"/>
              </w:rPr>
            </w:pPr>
          </w:p>
        </w:tc>
        <w:tc>
          <w:tcPr>
            <w:tcW w:w="3543" w:type="dxa"/>
          </w:tcPr>
          <w:p w:rsidR="00CD549D" w:rsidRDefault="00CD549D">
            <w:pPr>
              <w:rPr>
                <w:b/>
                <w:color w:val="000000" w:themeColor="text1"/>
                <w:sz w:val="20"/>
                <w:szCs w:val="20"/>
              </w:rPr>
            </w:pPr>
          </w:p>
        </w:tc>
      </w:tr>
    </w:tbl>
    <w:p w:rsidR="00CD549D" w:rsidRDefault="004E1416">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CD549D" w:rsidRDefault="004E1416">
      <w:pPr>
        <w:spacing w:line="360" w:lineRule="auto"/>
        <w:ind w:leftChars="-337" w:left="-137" w:hangingChars="271" w:hanging="571"/>
        <w:rPr>
          <w:b/>
          <w:color w:val="000000" w:themeColor="text1"/>
          <w:szCs w:val="21"/>
        </w:rPr>
      </w:pPr>
      <w:r>
        <w:rPr>
          <w:rFonts w:hint="eastAsia"/>
          <w:b/>
          <w:color w:val="000000" w:themeColor="text1"/>
          <w:szCs w:val="21"/>
        </w:rPr>
        <w:t xml:space="preserve">5. </w:t>
      </w:r>
      <w:r>
        <w:rPr>
          <w:rFonts w:hint="eastAsia"/>
          <w:b/>
          <w:color w:val="000000" w:themeColor="text1"/>
          <w:szCs w:val="21"/>
        </w:rPr>
        <w:t>本次审核覆盖时期：</w:t>
      </w:r>
    </w:p>
    <w:p w:rsidR="00CD549D" w:rsidRDefault="004E1416">
      <w:pPr>
        <w:spacing w:line="360" w:lineRule="auto"/>
        <w:ind w:leftChars="-337" w:left="-139" w:hangingChars="271" w:hanging="569"/>
        <w:rPr>
          <w:b/>
          <w:color w:val="000000" w:themeColor="text1"/>
          <w:spacing w:val="-10"/>
          <w:szCs w:val="21"/>
        </w:rPr>
      </w:pPr>
      <w:r>
        <w:rPr>
          <w:rFonts w:ascii="宋体" w:hAnsi="宋体" w:hint="eastAsia"/>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5</w:t>
      </w:r>
      <w:r>
        <w:rPr>
          <w:rFonts w:hint="eastAsia"/>
          <w:b/>
          <w:color w:val="000000" w:themeColor="text1"/>
          <w:spacing w:val="-10"/>
          <w:szCs w:val="21"/>
        </w:rPr>
        <w:t>月</w:t>
      </w:r>
      <w:bookmarkStart w:id="20" w:name="OLE_LINK1"/>
      <w:r>
        <w:rPr>
          <w:rFonts w:hint="eastAsia"/>
          <w:b/>
          <w:color w:val="000000" w:themeColor="text1"/>
          <w:spacing w:val="-10"/>
          <w:szCs w:val="21"/>
        </w:rPr>
        <w:t>25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10</w:t>
      </w:r>
      <w:r>
        <w:rPr>
          <w:rFonts w:hint="eastAsia"/>
          <w:b/>
          <w:color w:val="000000" w:themeColor="text1"/>
          <w:spacing w:val="-10"/>
          <w:szCs w:val="21"/>
        </w:rPr>
        <w:t>月</w:t>
      </w:r>
      <w:r>
        <w:rPr>
          <w:rFonts w:hint="eastAsia"/>
          <w:b/>
          <w:color w:val="000000" w:themeColor="text1"/>
          <w:spacing w:val="-10"/>
          <w:szCs w:val="21"/>
          <w:u w:val="single"/>
        </w:rPr>
        <w:t>1</w:t>
      </w:r>
      <w:r>
        <w:rPr>
          <w:rFonts w:hint="eastAsia"/>
          <w:b/>
          <w:color w:val="000000" w:themeColor="text1"/>
          <w:spacing w:val="-10"/>
          <w:szCs w:val="21"/>
        </w:rPr>
        <w:t>日。</w:t>
      </w:r>
    </w:p>
    <w:p w:rsidR="00CD549D" w:rsidRDefault="004E141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w:t>
      </w:r>
      <w:r>
        <w:rPr>
          <w:rFonts w:hint="eastAsia"/>
          <w:b/>
          <w:color w:val="000000" w:themeColor="text1"/>
          <w:spacing w:val="-10"/>
          <w:szCs w:val="21"/>
        </w:rPr>
        <w:t xml:space="preserve">  </w:t>
      </w:r>
      <w:r>
        <w:rPr>
          <w:rFonts w:hint="eastAsia"/>
          <w:b/>
          <w:color w:val="000000" w:themeColor="text1"/>
          <w:spacing w:val="-10"/>
          <w:szCs w:val="21"/>
        </w:rPr>
        <w:t>年月日（再认证填写）</w:t>
      </w:r>
    </w:p>
    <w:p w:rsidR="00CD549D" w:rsidRDefault="004E141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CD549D" w:rsidRDefault="004E1416">
      <w:pPr>
        <w:spacing w:line="360" w:lineRule="auto"/>
        <w:ind w:leftChars="-337" w:left="-139" w:hangingChars="271" w:hanging="569"/>
        <w:rPr>
          <w:b/>
          <w:color w:val="000000" w:themeColor="text1"/>
          <w:spacing w:val="-10"/>
          <w:szCs w:val="21"/>
        </w:rPr>
      </w:pPr>
      <w:r>
        <w:rPr>
          <w:rFonts w:ascii="宋体" w:hAnsi="宋体" w:hint="eastAsia"/>
        </w:rPr>
        <w:t>■</w:t>
      </w:r>
      <w:r>
        <w:rPr>
          <w:rFonts w:ascii="宋体" w:hAnsi="宋体" w:hint="eastAsia"/>
          <w:b/>
          <w:color w:val="000000" w:themeColor="text1"/>
          <w:szCs w:val="21"/>
        </w:rPr>
        <w:t>已完成审核计划的全部工作</w:t>
      </w:r>
    </w:p>
    <w:p w:rsidR="00CD549D" w:rsidRDefault="004E141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CD549D" w:rsidRDefault="004E141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CD549D" w:rsidRDefault="004E1416" w:rsidP="00FD40F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D549D">
        <w:trPr>
          <w:cantSplit/>
          <w:trHeight w:val="985"/>
          <w:jc w:val="center"/>
        </w:trPr>
        <w:tc>
          <w:tcPr>
            <w:tcW w:w="720" w:type="dxa"/>
            <w:vMerge w:val="restart"/>
            <w:textDirection w:val="tbRlV"/>
            <w:vAlign w:val="center"/>
          </w:tcPr>
          <w:p w:rsidR="00CD549D" w:rsidRDefault="004E141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CD549D" w:rsidRDefault="004E1416">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CD549D" w:rsidRDefault="004E1416">
            <w:pPr>
              <w:spacing w:line="240" w:lineRule="exact"/>
              <w:rPr>
                <w:b/>
                <w:color w:val="000000" w:themeColor="text1"/>
                <w:sz w:val="20"/>
                <w:szCs w:val="20"/>
              </w:rPr>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CD549D">
        <w:trPr>
          <w:cantSplit/>
          <w:trHeight w:val="1417"/>
          <w:jc w:val="center"/>
        </w:trPr>
        <w:tc>
          <w:tcPr>
            <w:tcW w:w="720" w:type="dxa"/>
            <w:vMerge/>
            <w:textDirection w:val="tbRlV"/>
            <w:vAlign w:val="center"/>
          </w:tcPr>
          <w:p w:rsidR="00CD549D" w:rsidRDefault="00CD549D">
            <w:pPr>
              <w:spacing w:line="240" w:lineRule="exact"/>
              <w:ind w:left="201" w:right="113" w:hangingChars="100" w:hanging="201"/>
              <w:jc w:val="center"/>
              <w:rPr>
                <w:rFonts w:ascii="宋体" w:hAnsi="宋体"/>
                <w:b/>
                <w:color w:val="000000" w:themeColor="text1"/>
                <w:sz w:val="20"/>
                <w:szCs w:val="20"/>
              </w:rPr>
            </w:pPr>
          </w:p>
        </w:tc>
        <w:tc>
          <w:tcPr>
            <w:tcW w:w="9198" w:type="dxa"/>
          </w:tcPr>
          <w:p w:rsidR="00CD549D" w:rsidRDefault="004E1416">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CD549D" w:rsidRDefault="004E1416">
            <w:pPr>
              <w:spacing w:line="240" w:lineRule="exact"/>
              <w:rPr>
                <w:b/>
                <w:color w:val="000000" w:themeColor="text1"/>
                <w:sz w:val="20"/>
                <w:szCs w:val="20"/>
              </w:rPr>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CD549D">
        <w:trPr>
          <w:cantSplit/>
          <w:trHeight w:val="1564"/>
          <w:jc w:val="center"/>
        </w:trPr>
        <w:tc>
          <w:tcPr>
            <w:tcW w:w="720" w:type="dxa"/>
            <w:vMerge/>
            <w:textDirection w:val="tbRlV"/>
            <w:vAlign w:val="center"/>
          </w:tcPr>
          <w:p w:rsidR="00CD549D" w:rsidRDefault="00CD549D">
            <w:pPr>
              <w:spacing w:line="240" w:lineRule="exact"/>
              <w:ind w:left="201" w:right="113" w:hangingChars="100" w:hanging="201"/>
              <w:jc w:val="center"/>
              <w:rPr>
                <w:rFonts w:ascii="宋体" w:hAnsi="宋体"/>
                <w:b/>
                <w:color w:val="000000" w:themeColor="text1"/>
                <w:sz w:val="20"/>
                <w:szCs w:val="20"/>
              </w:rPr>
            </w:pPr>
          </w:p>
        </w:tc>
        <w:tc>
          <w:tcPr>
            <w:tcW w:w="9198" w:type="dxa"/>
          </w:tcPr>
          <w:p w:rsidR="00CD549D" w:rsidRDefault="004E1416">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CD549D" w:rsidRDefault="004E1416">
            <w:pPr>
              <w:rPr>
                <w:b/>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ascii="宋体" w:hAnsi="宋体" w:cs="宋体" w:hint="eastAsia"/>
                <w:kern w:val="0"/>
                <w:szCs w:val="21"/>
              </w:rPr>
              <w:t>“</w:t>
            </w:r>
            <w:r>
              <w:rPr>
                <w:rFonts w:ascii="宋体" w:hAnsi="宋体" w:cs="宋体" w:hint="eastAsia"/>
                <w:szCs w:val="21"/>
              </w:rPr>
              <w:t>树立品质意识、创造精益管理、合法经营、预防为主、持续改进</w:t>
            </w:r>
            <w:r>
              <w:rPr>
                <w:rFonts w:ascii="宋体" w:hAnsi="宋体" w:cs="宋体" w:hint="eastAsia"/>
                <w:kern w:val="0"/>
                <w:szCs w:val="21"/>
              </w:rPr>
              <w:t>”</w:t>
            </w:r>
          </w:p>
        </w:tc>
      </w:tr>
      <w:tr w:rsidR="00CD549D">
        <w:trPr>
          <w:cantSplit/>
          <w:trHeight w:val="850"/>
          <w:jc w:val="center"/>
        </w:trPr>
        <w:tc>
          <w:tcPr>
            <w:tcW w:w="720" w:type="dxa"/>
            <w:vMerge/>
            <w:textDirection w:val="tbRlV"/>
            <w:vAlign w:val="center"/>
          </w:tcPr>
          <w:p w:rsidR="00CD549D" w:rsidRDefault="00CD549D">
            <w:pPr>
              <w:spacing w:line="240" w:lineRule="exact"/>
              <w:ind w:left="201" w:right="113" w:hangingChars="100" w:hanging="201"/>
              <w:jc w:val="center"/>
              <w:rPr>
                <w:rFonts w:ascii="宋体" w:hAnsi="宋体"/>
                <w:b/>
                <w:color w:val="000000" w:themeColor="text1"/>
                <w:sz w:val="20"/>
                <w:szCs w:val="20"/>
              </w:rPr>
            </w:pPr>
          </w:p>
        </w:tc>
        <w:tc>
          <w:tcPr>
            <w:tcW w:w="9198" w:type="dxa"/>
          </w:tcPr>
          <w:p w:rsidR="00CD549D" w:rsidRDefault="004E1416">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CD549D" w:rsidRDefault="004E1416">
            <w:pPr>
              <w:spacing w:line="240" w:lineRule="exact"/>
              <w:ind w:firstLineChars="100" w:firstLine="210"/>
              <w:rPr>
                <w:rFonts w:ascii="宋体" w:hAnsi="宋体"/>
                <w:color w:val="000000" w:themeColor="text1"/>
              </w:rPr>
            </w:pPr>
            <w:r>
              <w:rPr>
                <w:rFonts w:ascii="宋体" w:hAnsi="宋体" w:hint="eastAsia"/>
                <w:color w:val="000000" w:themeColor="text1"/>
              </w:rPr>
              <w:t>制定并实施了相关程序和安全生产管理制度</w:t>
            </w:r>
            <w:r>
              <w:rPr>
                <w:rFonts w:ascii="宋体" w:hAnsi="宋体"/>
                <w:color w:val="000000" w:themeColor="text1"/>
              </w:rPr>
              <w:t>，</w:t>
            </w:r>
            <w:r>
              <w:rPr>
                <w:rFonts w:ascii="宋体" w:hAnsi="宋体" w:hint="eastAsia"/>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rsidR="00CD549D">
        <w:trPr>
          <w:cantSplit/>
          <w:trHeight w:val="1930"/>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CD549D" w:rsidRDefault="004E141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质量管理体系过程有：合同评审、</w:t>
            </w:r>
            <w:r>
              <w:rPr>
                <w:rFonts w:ascii="宋体" w:hAnsi="宋体" w:hint="eastAsia"/>
                <w:b/>
                <w:color w:val="000000" w:themeColor="text1"/>
                <w:sz w:val="20"/>
                <w:szCs w:val="20"/>
              </w:rPr>
              <w:t>采购</w:t>
            </w:r>
            <w:r>
              <w:rPr>
                <w:rFonts w:ascii="宋体" w:hAnsi="宋体" w:hint="eastAsia"/>
                <w:b/>
                <w:color w:val="000000" w:themeColor="text1"/>
                <w:sz w:val="20"/>
                <w:szCs w:val="20"/>
              </w:rPr>
              <w:t>过程管理、交付验收管理。</w:t>
            </w:r>
          </w:p>
          <w:p w:rsidR="00CD549D" w:rsidRDefault="004E141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rPr>
              <w:t>成本核算、方案设计</w:t>
            </w:r>
            <w:r>
              <w:rPr>
                <w:rFonts w:ascii="宋体" w:hAnsi="宋体" w:hint="eastAsia"/>
                <w:b/>
                <w:color w:val="000000" w:themeColor="text1"/>
                <w:sz w:val="20"/>
                <w:szCs w:val="20"/>
              </w:rPr>
              <w:t>过程。</w:t>
            </w:r>
          </w:p>
          <w:p w:rsidR="00CD549D" w:rsidRDefault="004E141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CD549D" w:rsidRDefault="00CD549D">
            <w:pPr>
              <w:tabs>
                <w:tab w:val="left" w:pos="540"/>
              </w:tabs>
              <w:spacing w:line="300" w:lineRule="exact"/>
              <w:ind w:left="201" w:hangingChars="100" w:hanging="201"/>
              <w:rPr>
                <w:rFonts w:ascii="宋体" w:hAnsi="宋体"/>
                <w:b/>
                <w:color w:val="000000" w:themeColor="text1"/>
                <w:szCs w:val="21"/>
              </w:rPr>
            </w:pPr>
            <w:r w:rsidRPr="00CD549D">
              <w:rPr>
                <w:b/>
                <w:color w:val="000000" w:themeColor="text1"/>
                <w:sz w:val="20"/>
                <w:szCs w:val="20"/>
              </w:rPr>
              <w:pict>
                <v:shapetype id="_x0000_t32" coordsize="21600,21600" o:spt="32" o:oned="t" path="m,l21600,21600e" filled="f">
                  <v:path arrowok="t" fillok="f" o:connecttype="none"/>
                  <o:lock v:ext="edit" shapetype="t"/>
                </v:shapetype>
                <v:shape id="_x0000_s2050" type="#_x0000_t32" style="position:absolute;left:0;text-align:left;margin-left:157.9pt;margin-top:12.75pt;width:261.75pt;height:0;z-index:251670528" o:connectortype="straight"/>
              </w:pict>
            </w:r>
            <w:r w:rsidRPr="00CD549D">
              <w:rPr>
                <w:rFonts w:ascii="宋体" w:hAnsi="宋体"/>
                <w:b/>
                <w:color w:val="000000" w:themeColor="text1"/>
                <w:sz w:val="20"/>
                <w:szCs w:val="20"/>
              </w:rPr>
              <w:pict>
                <v:shape id="_x0000_s2051" type="#_x0000_t32" style="position:absolute;left:0;text-align:left;margin-left:55.15pt;margin-top:12.75pt;width:42pt;height:0;z-index:251669504" o:connectortype="straight"/>
              </w:pict>
            </w:r>
            <w:r w:rsidR="004E1416">
              <w:rPr>
                <w:rFonts w:ascii="宋体" w:hAnsi="宋体" w:hint="eastAsia"/>
                <w:b/>
                <w:color w:val="000000" w:themeColor="text1"/>
                <w:sz w:val="20"/>
                <w:szCs w:val="20"/>
              </w:rPr>
              <w:t>不适用条款是</w:t>
            </w:r>
            <w:r w:rsidR="004E1416">
              <w:rPr>
                <w:rFonts w:ascii="宋体" w:hAnsi="宋体" w:hint="eastAsia"/>
                <w:b/>
                <w:color w:val="000000" w:themeColor="text1"/>
                <w:sz w:val="20"/>
                <w:szCs w:val="20"/>
              </w:rPr>
              <w:t xml:space="preserve">       </w:t>
            </w:r>
            <w:r w:rsidR="004E1416">
              <w:rPr>
                <w:rFonts w:ascii="宋体" w:hAnsi="宋体" w:hint="eastAsia"/>
                <w:b/>
                <w:color w:val="000000" w:themeColor="text1"/>
                <w:sz w:val="20"/>
                <w:szCs w:val="20"/>
              </w:rPr>
              <w:t>，不适用理由：</w:t>
            </w:r>
          </w:p>
        </w:tc>
      </w:tr>
      <w:tr w:rsidR="00CD549D">
        <w:trPr>
          <w:cantSplit/>
          <w:trHeight w:val="1027"/>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CD549D" w:rsidRDefault="004E141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CD549D" w:rsidRDefault="004E1416">
            <w:pPr>
              <w:spacing w:line="300" w:lineRule="exact"/>
              <w:ind w:firstLineChars="150" w:firstLine="301"/>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w:t>
            </w:r>
          </w:p>
        </w:tc>
      </w:tr>
      <w:tr w:rsidR="00CD549D">
        <w:trPr>
          <w:cantSplit/>
          <w:trHeight w:val="1283"/>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CD549D" w:rsidRDefault="004E1416">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CD549D" w:rsidRDefault="004E1416">
            <w:pPr>
              <w:spacing w:line="300" w:lineRule="exact"/>
              <w:ind w:firstLineChars="200" w:firstLine="420"/>
              <w:rPr>
                <w:rFonts w:ascii="宋体" w:hAnsi="宋体"/>
                <w:b/>
                <w:color w:val="000000" w:themeColor="text1"/>
                <w:spacing w:val="-8"/>
                <w:sz w:val="20"/>
                <w:szCs w:val="20"/>
              </w:rPr>
            </w:pPr>
            <w:r>
              <w:rPr>
                <w:rFonts w:ascii="宋体" w:hAnsi="宋体" w:hint="eastAsia"/>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rsidR="00CD549D">
        <w:trPr>
          <w:cantSplit/>
          <w:trHeight w:val="1890"/>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CD549D" w:rsidRDefault="00CD549D">
            <w:pPr>
              <w:tabs>
                <w:tab w:val="left" w:pos="540"/>
              </w:tabs>
              <w:spacing w:line="300" w:lineRule="exact"/>
              <w:ind w:left="211" w:hangingChars="100" w:hanging="211"/>
              <w:rPr>
                <w:rFonts w:ascii="宋体" w:hAnsi="宋体"/>
                <w:b/>
                <w:color w:val="000000" w:themeColor="text1"/>
                <w:szCs w:val="21"/>
              </w:rPr>
            </w:pPr>
          </w:p>
          <w:p w:rsidR="00CD549D" w:rsidRDefault="004E1416">
            <w:pPr>
              <w:pStyle w:val="a9"/>
              <w:numPr>
                <w:ilvl w:val="0"/>
                <w:numId w:val="2"/>
              </w:numPr>
              <w:tabs>
                <w:tab w:val="left" w:pos="540"/>
              </w:tabs>
              <w:spacing w:line="300" w:lineRule="exact"/>
              <w:ind w:firstLineChars="0"/>
              <w:rPr>
                <w:rFonts w:ascii="宋体" w:hAnsi="宋体"/>
                <w:b/>
                <w:color w:val="000000" w:themeColor="text1"/>
                <w:szCs w:val="21"/>
                <w:u w:val="single"/>
              </w:rPr>
            </w:pPr>
            <w:r>
              <w:rPr>
                <w:rFonts w:ascii="宋体" w:hAnsi="宋体" w:hint="eastAsia"/>
                <w:b/>
                <w:color w:val="000000" w:themeColor="text1"/>
                <w:szCs w:val="21"/>
              </w:rPr>
              <w:t>获取法律法规项，■法律法规获取充分，□法律法规获取有遗漏，缺少</w:t>
            </w:r>
          </w:p>
          <w:p w:rsidR="00CD549D" w:rsidRDefault="004E141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w:t>
            </w:r>
            <w:r>
              <w:rPr>
                <w:rFonts w:ascii="宋体" w:hAnsi="宋体" w:hint="eastAsia"/>
                <w:b/>
                <w:color w:val="000000" w:themeColor="text1"/>
                <w:szCs w:val="21"/>
              </w:rPr>
              <w:t>/</w:t>
            </w:r>
            <w:r>
              <w:rPr>
                <w:rFonts w:ascii="宋体" w:hAnsi="宋体" w:hint="eastAsia"/>
                <w:b/>
                <w:color w:val="000000" w:themeColor="text1"/>
                <w:szCs w:val="21"/>
              </w:rPr>
              <w:t>服务■环境因素■危险源，■确定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CD549D" w:rsidRDefault="004E141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CD549D" w:rsidRDefault="004E141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CD549D" w:rsidRDefault="00CD549D">
            <w:pPr>
              <w:tabs>
                <w:tab w:val="left" w:pos="0"/>
              </w:tabs>
              <w:spacing w:line="240" w:lineRule="exact"/>
              <w:rPr>
                <w:b/>
                <w:color w:val="000000" w:themeColor="text1"/>
                <w:sz w:val="14"/>
                <w:szCs w:val="14"/>
              </w:rPr>
            </w:pPr>
          </w:p>
        </w:tc>
      </w:tr>
      <w:tr w:rsidR="00CD549D">
        <w:trPr>
          <w:cantSplit/>
          <w:trHeight w:val="2219"/>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CD549D" w:rsidRDefault="004E1416">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CD549D" w:rsidRDefault="004E1416">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CD549D" w:rsidRDefault="004E1416">
            <w:pPr>
              <w:ind w:firstLineChars="250" w:firstLine="525"/>
              <w:rPr>
                <w:color w:val="000000"/>
                <w:szCs w:val="21"/>
              </w:rPr>
            </w:pPr>
            <w:r>
              <w:rPr>
                <w:rFonts w:hint="eastAsia"/>
                <w:color w:val="000000"/>
                <w:szCs w:val="21"/>
              </w:rPr>
              <w:t>质量、职业健康安全目标：</w:t>
            </w:r>
          </w:p>
          <w:p w:rsidR="00CD549D" w:rsidRDefault="004E1416">
            <w:pP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、质量目标：</w:t>
            </w:r>
          </w:p>
          <w:p w:rsidR="00CD549D" w:rsidRDefault="004E1416">
            <w:pP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酒店项目筹备交付合格率：</w:t>
            </w:r>
            <w:r>
              <w:rPr>
                <w:rFonts w:ascii="宋体" w:hAnsi="宋体" w:cs="宋体" w:hint="eastAsia"/>
                <w:kern w:val="0"/>
                <w:szCs w:val="21"/>
              </w:rPr>
              <w:t>99%</w:t>
            </w:r>
            <w:r>
              <w:rPr>
                <w:rFonts w:ascii="宋体" w:hAnsi="宋体" w:cs="宋体" w:hint="eastAsia"/>
                <w:kern w:val="0"/>
                <w:szCs w:val="21"/>
              </w:rPr>
              <w:t>；</w:t>
            </w:r>
          </w:p>
          <w:p w:rsidR="00CD549D" w:rsidRDefault="004E1416">
            <w:pP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酒店项目运营管理合格率：</w:t>
            </w:r>
            <w:r>
              <w:rPr>
                <w:rFonts w:ascii="宋体" w:hAnsi="宋体" w:cs="宋体" w:hint="eastAsia"/>
                <w:kern w:val="0"/>
                <w:szCs w:val="21"/>
              </w:rPr>
              <w:t>95%</w:t>
            </w:r>
            <w:r>
              <w:rPr>
                <w:rFonts w:ascii="宋体" w:hAnsi="宋体" w:cs="宋体" w:hint="eastAsia"/>
                <w:kern w:val="0"/>
                <w:szCs w:val="21"/>
              </w:rPr>
              <w:t>；</w:t>
            </w:r>
          </w:p>
          <w:p w:rsidR="00CD549D" w:rsidRDefault="004E1416">
            <w:pPr>
              <w:rPr>
                <w:rFonts w:ascii="宋体" w:hAnsi="宋体" w:cs="宋体"/>
                <w:kern w:val="0"/>
                <w:szCs w:val="21"/>
              </w:rPr>
            </w:pPr>
            <w:r>
              <w:rPr>
                <w:rFonts w:ascii="宋体" w:hAnsi="宋体" w:cs="宋体" w:hint="eastAsia"/>
                <w:kern w:val="0"/>
                <w:szCs w:val="21"/>
              </w:rPr>
              <w:t>3</w:t>
            </w:r>
            <w:r>
              <w:rPr>
                <w:rFonts w:ascii="宋体" w:hAnsi="宋体" w:cs="宋体" w:hint="eastAsia"/>
                <w:kern w:val="0"/>
                <w:szCs w:val="21"/>
              </w:rPr>
              <w:t>）</w:t>
            </w:r>
            <w:r>
              <w:rPr>
                <w:rFonts w:ascii="宋体" w:hAnsi="宋体" w:cs="宋体" w:hint="eastAsia"/>
                <w:kern w:val="0"/>
                <w:szCs w:val="21"/>
              </w:rPr>
              <w:t>餐饮运营管理合格率：</w:t>
            </w:r>
            <w:r>
              <w:rPr>
                <w:rFonts w:ascii="宋体" w:hAnsi="宋体" w:cs="宋体" w:hint="eastAsia"/>
                <w:kern w:val="0"/>
                <w:szCs w:val="21"/>
              </w:rPr>
              <w:t>95%</w:t>
            </w:r>
            <w:r>
              <w:rPr>
                <w:rFonts w:ascii="宋体" w:hAnsi="宋体" w:cs="宋体" w:hint="eastAsia"/>
                <w:kern w:val="0"/>
                <w:szCs w:val="21"/>
              </w:rPr>
              <w:t>；</w:t>
            </w:r>
          </w:p>
          <w:p w:rsidR="00CD549D" w:rsidRDefault="004E1416">
            <w:pPr>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w:t>
            </w:r>
            <w:r>
              <w:rPr>
                <w:rFonts w:ascii="宋体" w:hAnsi="宋体" w:cs="宋体" w:hint="eastAsia"/>
                <w:kern w:val="0"/>
                <w:szCs w:val="21"/>
              </w:rPr>
              <w:t>顾客满意度大于</w:t>
            </w:r>
            <w:r>
              <w:rPr>
                <w:rFonts w:ascii="宋体" w:hAnsi="宋体" w:cs="宋体" w:hint="eastAsia"/>
                <w:kern w:val="0"/>
                <w:szCs w:val="21"/>
              </w:rPr>
              <w:t>90%</w:t>
            </w:r>
            <w:r>
              <w:rPr>
                <w:rFonts w:ascii="宋体" w:hAnsi="宋体" w:cs="宋体" w:hint="eastAsia"/>
                <w:kern w:val="0"/>
                <w:szCs w:val="21"/>
              </w:rPr>
              <w:t>。</w:t>
            </w:r>
          </w:p>
          <w:p w:rsidR="00CD549D" w:rsidRDefault="004E1416">
            <w:pPr>
              <w:rPr>
                <w:rFonts w:ascii="宋体" w:hAnsi="宋体" w:cs="宋体"/>
                <w:kern w:val="0"/>
                <w:szCs w:val="21"/>
              </w:rPr>
            </w:pPr>
            <w:r>
              <w:rPr>
                <w:rFonts w:ascii="宋体" w:hAnsi="宋体" w:cs="宋体" w:hint="eastAsia"/>
                <w:kern w:val="0"/>
                <w:szCs w:val="21"/>
              </w:rPr>
              <w:t>2</w:t>
            </w:r>
            <w:r>
              <w:rPr>
                <w:rFonts w:ascii="宋体" w:hAnsi="宋体" w:cs="宋体" w:hint="eastAsia"/>
                <w:kern w:val="0"/>
                <w:szCs w:val="21"/>
              </w:rPr>
              <w:t>、职业健康安全目标：</w:t>
            </w:r>
          </w:p>
          <w:p w:rsidR="00CD549D" w:rsidRDefault="004E1416">
            <w:pPr>
              <w:rPr>
                <w:rFonts w:ascii="宋体" w:hAnsi="宋体" w:cs="宋体"/>
                <w:kern w:val="0"/>
                <w:szCs w:val="21"/>
              </w:rPr>
            </w:pPr>
            <w:r>
              <w:rPr>
                <w:rFonts w:ascii="宋体" w:hAnsi="宋体" w:cs="宋体" w:hint="eastAsia"/>
                <w:kern w:val="0"/>
                <w:szCs w:val="21"/>
              </w:rPr>
              <w:t>1</w:t>
            </w:r>
            <w:r>
              <w:rPr>
                <w:rFonts w:ascii="宋体" w:hAnsi="宋体" w:cs="宋体" w:hint="eastAsia"/>
                <w:kern w:val="0"/>
                <w:szCs w:val="21"/>
              </w:rPr>
              <w:t>）</w:t>
            </w:r>
            <w:r>
              <w:rPr>
                <w:rFonts w:ascii="宋体" w:hAnsi="宋体" w:cs="宋体" w:hint="eastAsia"/>
                <w:kern w:val="0"/>
                <w:szCs w:val="21"/>
              </w:rPr>
              <w:t>管理项目的工伤率：</w:t>
            </w:r>
            <w:r>
              <w:rPr>
                <w:rFonts w:ascii="宋体" w:hAnsi="宋体" w:cs="宋体" w:hint="eastAsia"/>
                <w:kern w:val="0"/>
                <w:szCs w:val="21"/>
              </w:rPr>
              <w:t>1%</w:t>
            </w:r>
            <w:r>
              <w:rPr>
                <w:rFonts w:ascii="宋体" w:hAnsi="宋体" w:cs="宋体" w:hint="eastAsia"/>
                <w:kern w:val="0"/>
                <w:szCs w:val="21"/>
              </w:rPr>
              <w:t>（按月统计）</w:t>
            </w:r>
            <w:r>
              <w:rPr>
                <w:rFonts w:ascii="宋体" w:hAnsi="宋体" w:cs="宋体" w:hint="eastAsia"/>
                <w:kern w:val="0"/>
                <w:szCs w:val="21"/>
              </w:rPr>
              <w:t>；</w:t>
            </w:r>
          </w:p>
          <w:p w:rsidR="00CD549D" w:rsidRDefault="004E1416">
            <w:pPr>
              <w:rPr>
                <w:rFonts w:ascii="宋体" w:hAnsi="宋体"/>
                <w:b/>
                <w:color w:val="000000" w:themeColor="text1"/>
              </w:rPr>
            </w:pPr>
            <w:r>
              <w:rPr>
                <w:rFonts w:ascii="宋体" w:hAnsi="宋体" w:cs="宋体" w:hint="eastAsia"/>
                <w:kern w:val="0"/>
                <w:szCs w:val="21"/>
              </w:rPr>
              <w:t>2</w:t>
            </w:r>
            <w:r>
              <w:rPr>
                <w:rFonts w:ascii="宋体" w:hAnsi="宋体" w:cs="宋体" w:hint="eastAsia"/>
                <w:kern w:val="0"/>
                <w:szCs w:val="21"/>
              </w:rPr>
              <w:t>)</w:t>
            </w:r>
            <w:r>
              <w:rPr>
                <w:rFonts w:ascii="宋体" w:hAnsi="宋体" w:cs="宋体" w:hint="eastAsia"/>
                <w:kern w:val="0"/>
                <w:szCs w:val="21"/>
              </w:rPr>
              <w:t>重大伤害事故：</w:t>
            </w:r>
            <w:r>
              <w:rPr>
                <w:rFonts w:ascii="宋体" w:hAnsi="宋体" w:cs="宋体" w:hint="eastAsia"/>
                <w:kern w:val="0"/>
                <w:szCs w:val="21"/>
              </w:rPr>
              <w:t>0</w:t>
            </w:r>
            <w:r>
              <w:rPr>
                <w:rFonts w:ascii="宋体" w:hAnsi="宋体" w:cs="宋体" w:hint="eastAsia"/>
                <w:kern w:val="0"/>
                <w:szCs w:val="21"/>
              </w:rPr>
              <w:t>。</w:t>
            </w:r>
          </w:p>
        </w:tc>
      </w:tr>
      <w:tr w:rsidR="00CD549D">
        <w:trPr>
          <w:cantSplit/>
          <w:trHeight w:val="1297"/>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CD549D" w:rsidRDefault="004E1416">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 xml:space="preserve">2019 </w:t>
            </w:r>
            <w:r>
              <w:rPr>
                <w:rFonts w:ascii="宋体" w:hAnsi="宋体" w:cs="宋体" w:hint="eastAsia"/>
                <w:color w:val="000000" w:themeColor="text1"/>
              </w:rPr>
              <w:t>年</w:t>
            </w:r>
            <w:r>
              <w:rPr>
                <w:rFonts w:ascii="宋体" w:hAnsi="宋体" w:cs="宋体" w:hint="eastAsia"/>
                <w:color w:val="000000" w:themeColor="text1"/>
              </w:rPr>
              <w:t>5</w:t>
            </w:r>
            <w:r>
              <w:rPr>
                <w:rFonts w:ascii="宋体" w:hAnsi="宋体" w:cs="宋体" w:hint="eastAsia"/>
                <w:color w:val="000000" w:themeColor="text1"/>
              </w:rPr>
              <w:t>月</w:t>
            </w:r>
            <w:r>
              <w:rPr>
                <w:rFonts w:ascii="宋体" w:hAnsi="宋体" w:cs="宋体" w:hint="eastAsia"/>
                <w:color w:val="000000" w:themeColor="text1"/>
              </w:rPr>
              <w:t>25</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CD549D">
        <w:trPr>
          <w:cantSplit/>
          <w:trHeight w:val="1126"/>
          <w:jc w:val="center"/>
        </w:trPr>
        <w:tc>
          <w:tcPr>
            <w:tcW w:w="720" w:type="dxa"/>
            <w:vMerge w:val="restart"/>
            <w:textDirection w:val="tbRlV"/>
            <w:vAlign w:val="center"/>
          </w:tcPr>
          <w:p w:rsidR="00CD549D" w:rsidRDefault="004E141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CD549D" w:rsidRDefault="004E141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CD549D" w:rsidRDefault="004E1416">
            <w:pPr>
              <w:tabs>
                <w:tab w:val="left" w:pos="2552"/>
              </w:tabs>
              <w:spacing w:line="0" w:lineRule="atLeast"/>
              <w:ind w:firstLineChars="200" w:firstLine="420"/>
              <w:rPr>
                <w:rFonts w:ascii="宋体" w:hAnsi="宋体"/>
                <w:bCs/>
                <w:iCs/>
                <w:szCs w:val="22"/>
              </w:rPr>
            </w:pPr>
            <w:r>
              <w:rPr>
                <w:rFonts w:ascii="宋体" w:hAnsi="宋体" w:hint="eastAsia"/>
                <w:bCs/>
                <w:iCs/>
              </w:rPr>
              <w:t>组</w:t>
            </w:r>
            <w:r>
              <w:rPr>
                <w:rFonts w:ascii="宋体" w:hAnsi="宋体" w:hint="eastAsia"/>
                <w:bCs/>
                <w:iCs/>
                <w:szCs w:val="22"/>
              </w:rPr>
              <w:t>织按管理体系需求配置了充足的人员、设施、监视和测量设备等资源，并建立维持了</w:t>
            </w:r>
            <w:r>
              <w:rPr>
                <w:rFonts w:ascii="宋体" w:hAnsi="宋体" w:hint="eastAsia"/>
                <w:szCs w:val="21"/>
              </w:rPr>
              <w:t>人力资源</w:t>
            </w:r>
            <w:r>
              <w:rPr>
                <w:rFonts w:ascii="宋体" w:hAnsi="宋体" w:hint="eastAsia"/>
                <w:bCs/>
                <w:iCs/>
                <w:szCs w:val="22"/>
              </w:rPr>
              <w:t>及相关服务运行环境，可以维持管理体系的正常运行。</w:t>
            </w:r>
          </w:p>
          <w:p w:rsidR="00CD549D" w:rsidRDefault="004E1416">
            <w:pPr>
              <w:spacing w:line="300" w:lineRule="exact"/>
              <w:rPr>
                <w:rFonts w:ascii="宋体" w:hAnsi="宋体"/>
                <w:b/>
                <w:color w:val="000000" w:themeColor="text1"/>
                <w:sz w:val="20"/>
                <w:szCs w:val="20"/>
              </w:rPr>
            </w:pPr>
            <w:r>
              <w:rPr>
                <w:rFonts w:ascii="宋体" w:hAnsi="宋体" w:hint="eastAsia"/>
                <w:bCs/>
                <w:iCs/>
              </w:rPr>
              <w:t xml:space="preserve">    </w:t>
            </w:r>
            <w:r>
              <w:rPr>
                <w:rFonts w:ascii="宋体" w:hAnsi="宋体" w:hint="eastAsia"/>
                <w:bCs/>
                <w:iCs/>
              </w:rPr>
              <w:t>组织识别和维护运行中所需的知识，并适时更新，组织的知识可以保证其提供合格产品和服务的要求，并应对不断变化的需求和发展趋势进行评价。</w:t>
            </w:r>
          </w:p>
        </w:tc>
      </w:tr>
      <w:tr w:rsidR="00CD549D">
        <w:trPr>
          <w:cantSplit/>
          <w:trHeight w:val="645"/>
          <w:jc w:val="center"/>
        </w:trPr>
        <w:tc>
          <w:tcPr>
            <w:tcW w:w="720" w:type="dxa"/>
            <w:vMerge/>
            <w:textDirection w:val="tbRlV"/>
            <w:vAlign w:val="center"/>
          </w:tcPr>
          <w:p w:rsidR="00CD549D" w:rsidRDefault="00CD549D">
            <w:pPr>
              <w:spacing w:line="240" w:lineRule="exact"/>
              <w:ind w:left="113" w:right="113"/>
              <w:jc w:val="center"/>
              <w:rPr>
                <w:b/>
                <w:color w:val="000000" w:themeColor="text1"/>
                <w:szCs w:val="21"/>
              </w:rPr>
            </w:pPr>
          </w:p>
        </w:tc>
        <w:tc>
          <w:tcPr>
            <w:tcW w:w="9198" w:type="dxa"/>
          </w:tcPr>
          <w:p w:rsidR="00CD549D" w:rsidRDefault="004E1416">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CD549D" w:rsidRDefault="004E1416" w:rsidP="00FD40F6">
            <w:pPr>
              <w:spacing w:line="240" w:lineRule="exact"/>
              <w:rPr>
                <w:rFonts w:ascii="宋体" w:hAnsi="宋体"/>
                <w:b/>
                <w:color w:val="FF0000"/>
                <w:sz w:val="20"/>
                <w:szCs w:val="20"/>
              </w:rPr>
            </w:pPr>
            <w:r w:rsidRPr="00FD40F6">
              <w:rPr>
                <w:rFonts w:ascii="宋体" w:hAnsi="宋体" w:hint="eastAsia"/>
                <w:szCs w:val="21"/>
              </w:rPr>
              <w:t>办公场所面积</w:t>
            </w:r>
            <w:r w:rsidR="00FD40F6" w:rsidRPr="00FD40F6">
              <w:rPr>
                <w:rFonts w:ascii="宋体" w:hAnsi="宋体" w:hint="eastAsia"/>
                <w:szCs w:val="21"/>
              </w:rPr>
              <w:t>5</w:t>
            </w:r>
            <w:r w:rsidRPr="00FD40F6">
              <w:rPr>
                <w:rFonts w:ascii="宋体" w:hAnsi="宋体" w:hint="eastAsia"/>
                <w:szCs w:val="21"/>
              </w:rPr>
              <w:t>00</w:t>
            </w:r>
            <w:r w:rsidRPr="00FD40F6">
              <w:rPr>
                <w:rFonts w:ascii="宋体" w:hAnsi="宋体" w:hint="eastAsia"/>
                <w:szCs w:val="21"/>
              </w:rPr>
              <w:t>平方左右。</w:t>
            </w:r>
            <w:r>
              <w:rPr>
                <w:rFonts w:ascii="宋体" w:hAnsi="宋体" w:cs="宋体" w:hint="eastAsia"/>
                <w:szCs w:val="21"/>
              </w:rPr>
              <w:t>主要生产设备包括</w:t>
            </w:r>
            <w:r>
              <w:rPr>
                <w:rFonts w:ascii="宋体" w:hAnsi="宋体" w:cs="宋体" w:hint="eastAsia"/>
                <w:szCs w:val="21"/>
              </w:rPr>
              <w:t>电脑及办公设备可满足</w:t>
            </w:r>
            <w:r>
              <w:rPr>
                <w:rFonts w:ascii="宋体" w:hAnsi="宋体" w:hint="eastAsia"/>
                <w:szCs w:val="21"/>
              </w:rPr>
              <w:t>服务的需要</w:t>
            </w:r>
            <w:r>
              <w:rPr>
                <w:rFonts w:ascii="宋体" w:hAnsi="宋体" w:cs="宋体" w:hint="eastAsia"/>
                <w:szCs w:val="21"/>
              </w:rPr>
              <w:t>。对设备按月方式进行点检维护保养，并实施。特种设备：</w:t>
            </w:r>
            <w:r>
              <w:rPr>
                <w:rFonts w:ascii="宋体" w:hAnsi="宋体" w:cs="宋体" w:hint="eastAsia"/>
                <w:szCs w:val="21"/>
              </w:rPr>
              <w:t>无</w:t>
            </w:r>
            <w:r>
              <w:rPr>
                <w:rFonts w:ascii="宋体" w:hAnsi="宋体" w:cs="宋体" w:hint="eastAsia"/>
                <w:szCs w:val="21"/>
              </w:rPr>
              <w:t>。公司未建立信息管理系统用于生产和服务。</w:t>
            </w:r>
          </w:p>
        </w:tc>
      </w:tr>
      <w:tr w:rsidR="00CD549D">
        <w:trPr>
          <w:cantSplit/>
          <w:trHeight w:val="645"/>
          <w:jc w:val="center"/>
        </w:trPr>
        <w:tc>
          <w:tcPr>
            <w:tcW w:w="720" w:type="dxa"/>
            <w:vMerge/>
            <w:textDirection w:val="tbRlV"/>
            <w:vAlign w:val="center"/>
          </w:tcPr>
          <w:p w:rsidR="00CD549D" w:rsidRDefault="00CD549D">
            <w:pPr>
              <w:spacing w:line="240" w:lineRule="exact"/>
              <w:ind w:left="113" w:right="113"/>
              <w:jc w:val="center"/>
              <w:rPr>
                <w:b/>
                <w:color w:val="000000" w:themeColor="text1"/>
                <w:szCs w:val="21"/>
              </w:rPr>
            </w:pPr>
          </w:p>
        </w:tc>
        <w:tc>
          <w:tcPr>
            <w:tcW w:w="9198" w:type="dxa"/>
          </w:tcPr>
          <w:p w:rsidR="00CD549D" w:rsidRDefault="004E1416">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CD549D" w:rsidRDefault="004E1416">
            <w:pPr>
              <w:spacing w:line="240" w:lineRule="exact"/>
              <w:rPr>
                <w:rFonts w:ascii="宋体" w:hAnsi="宋体"/>
                <w:b/>
                <w:color w:val="000000" w:themeColor="text1"/>
                <w:sz w:val="20"/>
                <w:szCs w:val="20"/>
              </w:rPr>
            </w:pPr>
            <w:r>
              <w:rPr>
                <w:rFonts w:ascii="宋体" w:hAnsi="宋体" w:cs="宋体" w:hint="eastAsia"/>
                <w:szCs w:val="21"/>
              </w:rPr>
              <w:t>办公、服务场所和内设备布置合理，通道畅通，照明设施齐全，均配备了消防设施等设施。办公室明亮，培训场所光线较充足。每月由</w:t>
            </w:r>
            <w:r w:rsidR="00A04FCB">
              <w:rPr>
                <w:rFonts w:ascii="宋体" w:hAnsi="宋体" w:cs="宋体" w:hint="eastAsia"/>
                <w:szCs w:val="21"/>
              </w:rPr>
              <w:t>人行部</w:t>
            </w:r>
            <w:r>
              <w:rPr>
                <w:rFonts w:ascii="宋体" w:hAnsi="宋体" w:cs="宋体" w:hint="eastAsia"/>
                <w:szCs w:val="21"/>
              </w:rPr>
              <w:t>对工作环境进行定期检查。</w:t>
            </w:r>
          </w:p>
        </w:tc>
      </w:tr>
      <w:tr w:rsidR="00CD549D">
        <w:trPr>
          <w:cantSplit/>
          <w:trHeight w:val="645"/>
          <w:jc w:val="center"/>
        </w:trPr>
        <w:tc>
          <w:tcPr>
            <w:tcW w:w="720" w:type="dxa"/>
            <w:vMerge/>
            <w:textDirection w:val="tbRlV"/>
            <w:vAlign w:val="center"/>
          </w:tcPr>
          <w:p w:rsidR="00CD549D" w:rsidRDefault="00CD549D">
            <w:pPr>
              <w:spacing w:line="240" w:lineRule="exact"/>
              <w:ind w:left="113" w:right="113"/>
              <w:jc w:val="center"/>
              <w:rPr>
                <w:b/>
                <w:color w:val="000000" w:themeColor="text1"/>
                <w:szCs w:val="21"/>
              </w:rPr>
            </w:pPr>
          </w:p>
        </w:tc>
        <w:tc>
          <w:tcPr>
            <w:tcW w:w="9198" w:type="dxa"/>
          </w:tcPr>
          <w:p w:rsidR="00CD549D" w:rsidRDefault="004E1416">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CD549D" w:rsidRDefault="00FD40F6" w:rsidP="00FD40F6">
            <w:pPr>
              <w:spacing w:line="240" w:lineRule="exact"/>
              <w:ind w:firstLineChars="100" w:firstLine="210"/>
              <w:rPr>
                <w:rFonts w:ascii="宋体" w:hAnsi="宋体"/>
                <w:b/>
                <w:sz w:val="20"/>
                <w:szCs w:val="20"/>
              </w:rPr>
            </w:pPr>
            <w:r>
              <w:rPr>
                <w:rFonts w:ascii="宋体" w:hAnsi="宋体" w:cs="宋体" w:hint="eastAsia"/>
              </w:rPr>
              <w:t>暂未配置检测设备，采取</w:t>
            </w:r>
            <w:r w:rsidR="00A04FCB">
              <w:rPr>
                <w:rFonts w:ascii="宋体" w:hAnsi="宋体" w:cs="宋体" w:hint="eastAsia"/>
              </w:rPr>
              <w:t>人为检查方式评价。</w:t>
            </w:r>
          </w:p>
        </w:tc>
      </w:tr>
      <w:tr w:rsidR="00CD549D">
        <w:trPr>
          <w:cantSplit/>
          <w:trHeight w:val="645"/>
          <w:jc w:val="center"/>
        </w:trPr>
        <w:tc>
          <w:tcPr>
            <w:tcW w:w="720" w:type="dxa"/>
            <w:vMerge/>
            <w:textDirection w:val="tbRlV"/>
            <w:vAlign w:val="center"/>
          </w:tcPr>
          <w:p w:rsidR="00CD549D" w:rsidRDefault="00CD549D">
            <w:pPr>
              <w:spacing w:line="240" w:lineRule="exact"/>
              <w:ind w:left="113" w:right="113"/>
              <w:jc w:val="center"/>
              <w:rPr>
                <w:b/>
                <w:color w:val="000000" w:themeColor="text1"/>
                <w:szCs w:val="21"/>
              </w:rPr>
            </w:pPr>
          </w:p>
        </w:tc>
        <w:tc>
          <w:tcPr>
            <w:tcW w:w="9198" w:type="dxa"/>
          </w:tcPr>
          <w:p w:rsidR="00CD549D" w:rsidRDefault="004E141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CD549D" w:rsidRDefault="004E1416">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CD549D" w:rsidRDefault="004E1416">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CD549D">
        <w:trPr>
          <w:cantSplit/>
          <w:trHeight w:val="645"/>
          <w:jc w:val="center"/>
        </w:trPr>
        <w:tc>
          <w:tcPr>
            <w:tcW w:w="720" w:type="dxa"/>
            <w:vMerge/>
            <w:textDirection w:val="tbRlV"/>
            <w:vAlign w:val="center"/>
          </w:tcPr>
          <w:p w:rsidR="00CD549D" w:rsidRDefault="00CD549D">
            <w:pPr>
              <w:spacing w:line="240" w:lineRule="exact"/>
              <w:ind w:left="113" w:right="113"/>
              <w:jc w:val="center"/>
              <w:rPr>
                <w:b/>
                <w:color w:val="000000" w:themeColor="text1"/>
                <w:szCs w:val="21"/>
              </w:rPr>
            </w:pPr>
          </w:p>
        </w:tc>
        <w:tc>
          <w:tcPr>
            <w:tcW w:w="9198" w:type="dxa"/>
          </w:tcPr>
          <w:p w:rsidR="00CD549D" w:rsidRDefault="004E1416">
            <w:pPr>
              <w:spacing w:line="240" w:lineRule="exact"/>
              <w:rPr>
                <w:rFonts w:ascii="宋体" w:hAnsi="宋体"/>
                <w:b/>
                <w:sz w:val="20"/>
                <w:szCs w:val="20"/>
              </w:rPr>
            </w:pPr>
            <w:r>
              <w:rPr>
                <w:rFonts w:ascii="宋体" w:hAnsi="宋体" w:hint="eastAsia"/>
                <w:b/>
                <w:sz w:val="20"/>
                <w:szCs w:val="20"/>
              </w:rPr>
              <w:t>环保设施：</w:t>
            </w:r>
          </w:p>
          <w:p w:rsidR="00CD549D" w:rsidRDefault="004E1416">
            <w:pPr>
              <w:spacing w:line="240" w:lineRule="exact"/>
              <w:rPr>
                <w:rFonts w:ascii="宋体" w:hAnsi="宋体"/>
                <w:sz w:val="20"/>
                <w:szCs w:val="20"/>
              </w:rPr>
            </w:pPr>
            <w:r>
              <w:rPr>
                <w:rFonts w:ascii="宋体" w:hAnsi="宋体" w:hint="eastAsia"/>
                <w:sz w:val="20"/>
                <w:szCs w:val="20"/>
              </w:rPr>
              <w:t>/</w:t>
            </w:r>
          </w:p>
        </w:tc>
      </w:tr>
      <w:tr w:rsidR="00CD549D">
        <w:trPr>
          <w:cantSplit/>
          <w:trHeight w:val="555"/>
          <w:jc w:val="center"/>
        </w:trPr>
        <w:tc>
          <w:tcPr>
            <w:tcW w:w="720" w:type="dxa"/>
            <w:vMerge/>
            <w:textDirection w:val="tbRlV"/>
            <w:vAlign w:val="center"/>
          </w:tcPr>
          <w:p w:rsidR="00CD549D" w:rsidRDefault="00CD549D">
            <w:pPr>
              <w:spacing w:line="240" w:lineRule="exact"/>
              <w:ind w:left="113" w:right="113"/>
              <w:jc w:val="center"/>
              <w:rPr>
                <w:b/>
                <w:color w:val="000000" w:themeColor="text1"/>
                <w:szCs w:val="21"/>
              </w:rPr>
            </w:pPr>
          </w:p>
        </w:tc>
        <w:tc>
          <w:tcPr>
            <w:tcW w:w="9198" w:type="dxa"/>
          </w:tcPr>
          <w:p w:rsidR="00CD549D" w:rsidRDefault="004E1416">
            <w:pPr>
              <w:spacing w:line="240" w:lineRule="exact"/>
              <w:rPr>
                <w:rFonts w:ascii="宋体" w:hAnsi="宋体"/>
                <w:b/>
                <w:sz w:val="20"/>
                <w:szCs w:val="20"/>
              </w:rPr>
            </w:pPr>
            <w:r>
              <w:rPr>
                <w:rFonts w:ascii="宋体" w:hAnsi="宋体" w:hint="eastAsia"/>
                <w:b/>
                <w:sz w:val="20"/>
                <w:szCs w:val="20"/>
              </w:rPr>
              <w:t>职业健康安全设施：</w:t>
            </w:r>
          </w:p>
          <w:p w:rsidR="00CD549D" w:rsidRDefault="004E1416">
            <w:pPr>
              <w:spacing w:line="240" w:lineRule="exact"/>
              <w:rPr>
                <w:rFonts w:ascii="宋体" w:hAnsi="宋体"/>
                <w:sz w:val="20"/>
                <w:szCs w:val="20"/>
              </w:rPr>
            </w:pPr>
            <w:r>
              <w:rPr>
                <w:rFonts w:ascii="宋体" w:hAnsi="宋体" w:hint="eastAsia"/>
                <w:sz w:val="20"/>
                <w:szCs w:val="20"/>
              </w:rPr>
              <w:t>消防栓、灭火器。</w:t>
            </w:r>
          </w:p>
        </w:tc>
      </w:tr>
      <w:tr w:rsidR="00CD549D">
        <w:trPr>
          <w:cantSplit/>
          <w:trHeight w:val="1646"/>
          <w:jc w:val="center"/>
        </w:trPr>
        <w:tc>
          <w:tcPr>
            <w:tcW w:w="720" w:type="dxa"/>
            <w:vMerge w:val="restart"/>
            <w:textDirection w:val="tbRlV"/>
            <w:vAlign w:val="center"/>
          </w:tcPr>
          <w:p w:rsidR="00CD549D" w:rsidRDefault="004E1416">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CD549D" w:rsidRDefault="004E1416">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CD549D" w:rsidRDefault="004E1416">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CD549D" w:rsidRDefault="004E1416">
            <w:pPr>
              <w:spacing w:line="300" w:lineRule="exact"/>
              <w:ind w:left="1"/>
              <w:rPr>
                <w:b/>
                <w:color w:val="000000" w:themeColor="text1"/>
                <w:sz w:val="20"/>
                <w:szCs w:val="20"/>
              </w:rPr>
            </w:pPr>
            <w:r>
              <w:rPr>
                <w:rFonts w:ascii="宋体" w:hAnsi="宋体" w:cs="宋体" w:hint="eastAsia"/>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rsidR="00CD549D">
        <w:trPr>
          <w:cantSplit/>
          <w:trHeight w:val="2553"/>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CD549D" w:rsidRDefault="00CD549D">
            <w:pPr>
              <w:spacing w:line="240" w:lineRule="exact"/>
              <w:rPr>
                <w:rFonts w:ascii="楷体_GB2312" w:eastAsia="楷体_GB2312"/>
                <w:b/>
                <w:color w:val="000000" w:themeColor="text1"/>
                <w:sz w:val="20"/>
                <w:szCs w:val="20"/>
              </w:rPr>
            </w:pPr>
          </w:p>
          <w:p w:rsidR="00CD549D" w:rsidRDefault="004E1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在公司内部主要采用电话、会议、面谈等形式就与产品质量、服务有关问题及与质量管理体系有关问题进行沟通，未发生由于沟通不到位而影响工作的情况。</w:t>
            </w:r>
          </w:p>
          <w:p w:rsidR="00CD549D" w:rsidRDefault="004E1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内部沟通的效果：良好</w:t>
            </w:r>
          </w:p>
          <w:p w:rsidR="00CD549D" w:rsidRDefault="00CD549D">
            <w:pPr>
              <w:spacing w:line="240" w:lineRule="exact"/>
              <w:rPr>
                <w:rFonts w:ascii="楷体_GB2312" w:eastAsia="楷体_GB2312"/>
                <w:b/>
                <w:color w:val="000000" w:themeColor="text1"/>
                <w:sz w:val="20"/>
                <w:szCs w:val="20"/>
              </w:rPr>
            </w:pPr>
          </w:p>
          <w:p w:rsidR="00CD549D" w:rsidRDefault="004E1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）：采取顾客满意度调查方式了解顾客感受。</w:t>
            </w:r>
          </w:p>
          <w:p w:rsidR="00CD549D" w:rsidRDefault="00CD549D">
            <w:pPr>
              <w:spacing w:line="240" w:lineRule="exact"/>
              <w:rPr>
                <w:rFonts w:ascii="楷体_GB2312" w:eastAsia="楷体_GB2312"/>
                <w:b/>
                <w:color w:val="000000" w:themeColor="text1"/>
                <w:sz w:val="20"/>
                <w:szCs w:val="20"/>
              </w:rPr>
            </w:pPr>
          </w:p>
          <w:p w:rsidR="00CD549D" w:rsidRDefault="004E1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填写）：对会议通知和规定等登记处理</w:t>
            </w:r>
          </w:p>
          <w:p w:rsidR="00CD549D" w:rsidRDefault="00CD549D">
            <w:pPr>
              <w:spacing w:line="240" w:lineRule="exact"/>
              <w:rPr>
                <w:rFonts w:ascii="楷体_GB2312" w:eastAsia="楷体_GB2312"/>
                <w:b/>
                <w:color w:val="000000" w:themeColor="text1"/>
                <w:sz w:val="20"/>
                <w:szCs w:val="20"/>
              </w:rPr>
            </w:pPr>
          </w:p>
          <w:p w:rsidR="00CD549D" w:rsidRDefault="004E1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p>
          <w:p w:rsidR="00CD549D" w:rsidRDefault="004E1416">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r>
              <w:rPr>
                <w:rFonts w:ascii="宋体" w:hAnsi="宋体" w:cs="Arial" w:hint="eastAsia"/>
                <w:szCs w:val="21"/>
              </w:rPr>
              <w:t>与安全健康管理有关的法律</w:t>
            </w:r>
            <w:r>
              <w:rPr>
                <w:rFonts w:ascii="宋体" w:hAnsi="宋体" w:cs="Arial" w:hint="eastAsia"/>
                <w:szCs w:val="21"/>
              </w:rPr>
              <w:t>法规，包括《劳动合同法》、《工伤保险条例》、《职业病防治法》等关于员工权益、保险等内容</w:t>
            </w:r>
          </w:p>
          <w:p w:rsidR="00CD549D" w:rsidRDefault="00CD549D">
            <w:pPr>
              <w:spacing w:line="240" w:lineRule="exact"/>
              <w:rPr>
                <w:rFonts w:ascii="楷体_GB2312" w:eastAsia="楷体_GB2312"/>
                <w:b/>
                <w:color w:val="000000" w:themeColor="text1"/>
                <w:szCs w:val="21"/>
              </w:rPr>
            </w:pPr>
          </w:p>
          <w:p w:rsidR="00CD549D" w:rsidRDefault="004E1416">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填写）：按公司要求执行</w:t>
            </w:r>
          </w:p>
        </w:tc>
      </w:tr>
      <w:tr w:rsidR="00CD549D">
        <w:trPr>
          <w:cantSplit/>
          <w:trHeight w:val="1735"/>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CD549D" w:rsidRDefault="004E141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CD549D" w:rsidRDefault="004E1416">
            <w:pPr>
              <w:spacing w:line="240" w:lineRule="exact"/>
              <w:rPr>
                <w:b/>
                <w:color w:val="000000" w:themeColor="text1"/>
                <w:sz w:val="20"/>
                <w:szCs w:val="20"/>
              </w:rPr>
            </w:pPr>
            <w:r>
              <w:rPr>
                <w:rFonts w:ascii="宋体" w:hAnsi="宋体" w:cs="宋体" w:hint="eastAsia"/>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rsidR="00CD549D">
        <w:trPr>
          <w:cantSplit/>
          <w:trHeight w:val="1593"/>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CD549D" w:rsidRDefault="004E1416">
            <w:pPr>
              <w:spacing w:line="240" w:lineRule="exact"/>
              <w:rPr>
                <w:rFonts w:ascii="宋体" w:hAnsi="宋体" w:cs="宋体"/>
                <w:color w:val="000000"/>
                <w:szCs w:val="21"/>
              </w:rPr>
            </w:pPr>
            <w:r>
              <w:rPr>
                <w:rFonts w:ascii="宋体" w:hAnsi="宋体" w:cs="宋体" w:hint="eastAsia"/>
                <w:color w:val="000000"/>
                <w:szCs w:val="21"/>
              </w:rPr>
              <w:t>制定并实施了产品检验控制规定，规定了公司各管理层次和品质检测部门在各阶段对产品服务质量实施检查与验收的管理要求。内容基本具备全面性、系统性及可操作性。质量检查与验收均在交付前予以实现，范围包括：过程、最终产品。以此保证持续向顾客稳定提供稳定合格的产品。</w:t>
            </w:r>
          </w:p>
          <w:p w:rsidR="00CD549D" w:rsidRDefault="004E1416">
            <w:pPr>
              <w:spacing w:line="240" w:lineRule="exact"/>
              <w:rPr>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r>
              <w:rPr>
                <w:rFonts w:hint="eastAsia"/>
                <w:color w:val="000000" w:themeColor="text1"/>
                <w:sz w:val="20"/>
                <w:szCs w:val="20"/>
              </w:rPr>
              <w:t>验收规范、验收记录等。</w:t>
            </w:r>
          </w:p>
          <w:p w:rsidR="00CD549D" w:rsidRDefault="00CD549D">
            <w:pPr>
              <w:spacing w:line="240" w:lineRule="exact"/>
              <w:rPr>
                <w:b/>
                <w:color w:val="000000" w:themeColor="text1"/>
                <w:sz w:val="20"/>
                <w:szCs w:val="20"/>
              </w:rPr>
            </w:pPr>
          </w:p>
        </w:tc>
      </w:tr>
      <w:tr w:rsidR="00CD549D">
        <w:trPr>
          <w:cantSplit/>
          <w:trHeight w:val="746"/>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CD549D" w:rsidRDefault="004E1416">
            <w:pPr>
              <w:spacing w:line="300" w:lineRule="exact"/>
              <w:ind w:firstLineChars="98" w:firstLine="197"/>
              <w:rPr>
                <w:b/>
                <w:color w:val="000000" w:themeColor="text1"/>
                <w:sz w:val="20"/>
                <w:szCs w:val="20"/>
              </w:rPr>
            </w:pPr>
            <w:r>
              <w:rPr>
                <w:rFonts w:hint="eastAsia"/>
                <w:b/>
                <w:color w:val="000000" w:themeColor="text1"/>
                <w:sz w:val="20"/>
                <w:szCs w:val="20"/>
              </w:rPr>
              <w:t>无</w:t>
            </w:r>
          </w:p>
          <w:p w:rsidR="00CD549D" w:rsidRDefault="004E1416">
            <w:pPr>
              <w:spacing w:line="300" w:lineRule="exact"/>
              <w:ind w:firstLineChars="98" w:firstLine="197"/>
              <w:rPr>
                <w:b/>
                <w:color w:val="000000" w:themeColor="text1"/>
                <w:sz w:val="20"/>
                <w:szCs w:val="20"/>
              </w:rPr>
            </w:pPr>
            <w:r>
              <w:rPr>
                <w:rFonts w:hint="eastAsia"/>
                <w:b/>
                <w:color w:val="000000" w:themeColor="text1"/>
                <w:sz w:val="20"/>
                <w:szCs w:val="20"/>
              </w:rPr>
              <w:t>（附相关证据）：</w:t>
            </w:r>
          </w:p>
        </w:tc>
      </w:tr>
      <w:tr w:rsidR="00CD549D">
        <w:trPr>
          <w:cantSplit/>
          <w:trHeight w:val="1679"/>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CD549D" w:rsidRDefault="004E1416">
            <w:pPr>
              <w:spacing w:line="240" w:lineRule="exact"/>
              <w:rPr>
                <w:b/>
                <w:color w:val="000000" w:themeColor="text1"/>
                <w:sz w:val="20"/>
                <w:szCs w:val="20"/>
              </w:rPr>
            </w:pPr>
            <w:r>
              <w:rPr>
                <w:rFonts w:ascii="宋体" w:hAnsi="宋体" w:cs="宋体" w:hint="eastAsia"/>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CD549D">
        <w:trPr>
          <w:cantSplit/>
          <w:trHeight w:val="940"/>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CD549D" w:rsidRDefault="004E141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CD549D" w:rsidRDefault="00CD549D">
            <w:pPr>
              <w:spacing w:line="240" w:lineRule="exact"/>
              <w:rPr>
                <w:b/>
                <w:color w:val="000000" w:themeColor="text1"/>
                <w:sz w:val="20"/>
                <w:szCs w:val="20"/>
              </w:rPr>
            </w:pPr>
          </w:p>
        </w:tc>
      </w:tr>
      <w:tr w:rsidR="00CD549D">
        <w:trPr>
          <w:cantSplit/>
          <w:trHeight w:val="1263"/>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240" w:lineRule="exact"/>
              <w:rPr>
                <w:b/>
                <w:color w:val="000000" w:themeColor="text1"/>
                <w:sz w:val="20"/>
                <w:szCs w:val="20"/>
              </w:rPr>
            </w:pPr>
            <w:r>
              <w:rPr>
                <w:rFonts w:hint="eastAsia"/>
                <w:b/>
                <w:color w:val="000000" w:themeColor="text1"/>
                <w:sz w:val="20"/>
                <w:szCs w:val="20"/>
              </w:rPr>
              <w:t xml:space="preserve">8. </w:t>
            </w:r>
            <w:r>
              <w:rPr>
                <w:rFonts w:hint="eastAsia"/>
                <w:b/>
                <w:color w:val="000000" w:themeColor="text1"/>
                <w:sz w:val="20"/>
                <w:szCs w:val="20"/>
              </w:rPr>
              <w:t xml:space="preserve">OHS </w:t>
            </w:r>
            <w:r>
              <w:rPr>
                <w:rFonts w:hint="eastAsia"/>
                <w:b/>
                <w:color w:val="000000" w:themeColor="text1"/>
                <w:sz w:val="20"/>
                <w:szCs w:val="20"/>
              </w:rPr>
              <w:t>组织对不可接受风险实施控制的结果</w:t>
            </w:r>
          </w:p>
          <w:p w:rsidR="00CD549D" w:rsidRDefault="004E1416">
            <w:pPr>
              <w:tabs>
                <w:tab w:val="left" w:pos="2552"/>
              </w:tabs>
              <w:spacing w:line="360" w:lineRule="exact"/>
              <w:ind w:firstLineChars="150" w:firstLine="315"/>
              <w:rPr>
                <w:rFonts w:asciiTheme="minorEastAsia" w:eastAsiaTheme="minorEastAsia" w:hAnsiTheme="minorEastAsia"/>
                <w:bCs/>
                <w:iCs/>
              </w:rPr>
            </w:pPr>
            <w:r>
              <w:rPr>
                <w:rFonts w:asciiTheme="minorEastAsia" w:eastAsiaTheme="minorEastAsia" w:hAnsiTheme="minorEastAsia" w:hint="eastAsia"/>
                <w:bCs/>
                <w:iCs/>
              </w:rPr>
              <w:t>组织建立了危险源识别、评价控制程序，识别评价了危险源、风险相关的过程，评价出了重要危险源，与之相关的过程有服务、招聘过程，针对不可接受风险制定了管理方案。控制措施实施有效。</w:t>
            </w:r>
          </w:p>
          <w:p w:rsidR="00CD549D" w:rsidRDefault="00CD549D">
            <w:pPr>
              <w:spacing w:line="240" w:lineRule="exact"/>
              <w:rPr>
                <w:b/>
                <w:color w:val="000000" w:themeColor="text1"/>
                <w:sz w:val="20"/>
                <w:szCs w:val="20"/>
              </w:rPr>
            </w:pPr>
          </w:p>
        </w:tc>
      </w:tr>
      <w:tr w:rsidR="00CD549D">
        <w:trPr>
          <w:cantSplit/>
          <w:trHeight w:val="872"/>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CD549D" w:rsidRDefault="004E1416">
            <w:pPr>
              <w:spacing w:line="240" w:lineRule="exact"/>
              <w:rPr>
                <w:rFonts w:asciiTheme="minorEastAsia" w:eastAsiaTheme="minorEastAsia" w:hAnsiTheme="minorEastAsia"/>
                <w:b/>
                <w:color w:val="000000" w:themeColor="text1"/>
                <w:spacing w:val="-4"/>
                <w:sz w:val="20"/>
                <w:szCs w:val="20"/>
              </w:rPr>
            </w:pPr>
            <w:r>
              <w:rPr>
                <w:rFonts w:asciiTheme="minorEastAsia" w:eastAsiaTheme="minorEastAsia" w:hAnsiTheme="minorEastAsia" w:hint="eastAsia"/>
                <w:bCs/>
                <w:iCs/>
              </w:rPr>
              <w:t>组织识别了紧急情况，应急准备和响应为潜在火灾，识别合理、有效。应急物资配备有灭火器和消防栓，编制有应急预案，并组织了演练，并对应急预案进行了评价。</w:t>
            </w:r>
          </w:p>
        </w:tc>
      </w:tr>
      <w:tr w:rsidR="00CD549D">
        <w:trPr>
          <w:cantSplit/>
          <w:trHeight w:val="559"/>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rsidR="00CD549D" w:rsidRDefault="004E1416">
            <w:pPr>
              <w:spacing w:line="240" w:lineRule="exact"/>
              <w:rPr>
                <w:b/>
                <w:sz w:val="20"/>
                <w:szCs w:val="20"/>
              </w:rPr>
            </w:pPr>
            <w:r>
              <w:rPr>
                <w:rFonts w:hint="eastAsia"/>
                <w:b/>
                <w:sz w:val="20"/>
                <w:szCs w:val="20"/>
              </w:rPr>
              <w:t>叉车</w:t>
            </w:r>
          </w:p>
        </w:tc>
      </w:tr>
      <w:tr w:rsidR="00CD549D">
        <w:trPr>
          <w:cantSplit/>
          <w:trHeight w:val="411"/>
          <w:jc w:val="center"/>
        </w:trPr>
        <w:tc>
          <w:tcPr>
            <w:tcW w:w="720" w:type="dxa"/>
            <w:vMerge/>
            <w:vAlign w:val="center"/>
          </w:tcPr>
          <w:p w:rsidR="00CD549D" w:rsidRDefault="00CD549D">
            <w:pPr>
              <w:spacing w:line="240" w:lineRule="exact"/>
              <w:jc w:val="center"/>
              <w:rPr>
                <w:b/>
                <w:color w:val="000000" w:themeColor="text1"/>
                <w:szCs w:val="21"/>
              </w:rPr>
            </w:pPr>
          </w:p>
        </w:tc>
        <w:tc>
          <w:tcPr>
            <w:tcW w:w="9198" w:type="dxa"/>
          </w:tcPr>
          <w:p w:rsidR="00CD549D" w:rsidRDefault="004E1416">
            <w:pPr>
              <w:spacing w:line="240" w:lineRule="exact"/>
              <w:rPr>
                <w:b/>
                <w:sz w:val="20"/>
                <w:szCs w:val="20"/>
              </w:rPr>
            </w:pPr>
            <w:r>
              <w:rPr>
                <w:rFonts w:hint="eastAsia"/>
                <w:b/>
                <w:color w:val="000000" w:themeColor="text1"/>
                <w:sz w:val="20"/>
                <w:szCs w:val="20"/>
              </w:rPr>
              <w:t xml:space="preserve">11 </w:t>
            </w:r>
            <w:r>
              <w:rPr>
                <w:rFonts w:hint="eastAsia"/>
                <w:b/>
                <w:color w:val="000000" w:themeColor="text1"/>
                <w:sz w:val="20"/>
                <w:szCs w:val="20"/>
              </w:rPr>
              <w:t>.</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Pr>
                <w:rFonts w:hint="eastAsia"/>
                <w:b/>
                <w:sz w:val="20"/>
                <w:szCs w:val="20"/>
              </w:rPr>
              <w:t>（适用时）</w:t>
            </w:r>
          </w:p>
          <w:p w:rsidR="00CD549D" w:rsidRDefault="004E1416">
            <w:pPr>
              <w:spacing w:line="240" w:lineRule="exact"/>
              <w:rPr>
                <w:sz w:val="20"/>
                <w:szCs w:val="20"/>
              </w:rPr>
            </w:pPr>
            <w:r>
              <w:rPr>
                <w:rFonts w:hint="eastAsia"/>
                <w:sz w:val="20"/>
                <w:szCs w:val="20"/>
              </w:rPr>
              <w:t>无</w:t>
            </w:r>
          </w:p>
        </w:tc>
      </w:tr>
      <w:tr w:rsidR="00CD549D">
        <w:trPr>
          <w:cantSplit/>
          <w:trHeight w:val="1415"/>
          <w:jc w:val="center"/>
        </w:trPr>
        <w:tc>
          <w:tcPr>
            <w:tcW w:w="720" w:type="dxa"/>
            <w:vMerge w:val="restart"/>
            <w:textDirection w:val="tbRlV"/>
            <w:vAlign w:val="center"/>
          </w:tcPr>
          <w:p w:rsidR="00CD549D" w:rsidRDefault="004E1416">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CD549D" w:rsidRDefault="004E1416">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CD549D" w:rsidRDefault="004E1416" w:rsidP="00A04FCB">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ascii="宋体" w:hAnsi="宋体" w:cs="宋体" w:hint="eastAsia"/>
                <w:szCs w:val="21"/>
              </w:rPr>
              <w:t>。</w:t>
            </w:r>
            <w:r w:rsidRPr="00A04FCB">
              <w:rPr>
                <w:rFonts w:ascii="宋体" w:hAnsi="宋体" w:cs="宋体" w:hint="eastAsia"/>
                <w:szCs w:val="21"/>
              </w:rPr>
              <w:t>通过</w:t>
            </w:r>
            <w:r w:rsidRPr="00A04FCB">
              <w:rPr>
                <w:rFonts w:ascii="宋体" w:hAnsi="宋体" w:cs="宋体" w:hint="eastAsia"/>
                <w:szCs w:val="21"/>
              </w:rPr>
              <w:t>2019</w:t>
            </w:r>
            <w:r w:rsidRPr="00A04FCB">
              <w:rPr>
                <w:rFonts w:ascii="宋体" w:hAnsi="宋体" w:cs="宋体" w:hint="eastAsia"/>
                <w:szCs w:val="21"/>
              </w:rPr>
              <w:t>年</w:t>
            </w:r>
            <w:r w:rsidR="00A04FCB" w:rsidRPr="00A04FCB">
              <w:rPr>
                <w:rFonts w:ascii="宋体" w:hAnsi="宋体" w:cs="宋体" w:hint="eastAsia"/>
                <w:szCs w:val="21"/>
              </w:rPr>
              <w:t>6-8</w:t>
            </w:r>
            <w:r w:rsidRPr="00A04FCB">
              <w:rPr>
                <w:rFonts w:ascii="宋体" w:hAnsi="宋体" w:cs="宋体" w:hint="eastAsia"/>
                <w:szCs w:val="21"/>
              </w:rPr>
              <w:t>月目标的测量，总体已达到或超过了规定的目标值。</w:t>
            </w:r>
          </w:p>
        </w:tc>
      </w:tr>
      <w:tr w:rsidR="00CD549D">
        <w:trPr>
          <w:cantSplit/>
          <w:trHeight w:val="1415"/>
          <w:jc w:val="center"/>
        </w:trPr>
        <w:tc>
          <w:tcPr>
            <w:tcW w:w="720" w:type="dxa"/>
            <w:vMerge/>
            <w:textDirection w:val="tbRlV"/>
            <w:vAlign w:val="center"/>
          </w:tcPr>
          <w:p w:rsidR="00CD549D" w:rsidRDefault="00CD549D">
            <w:pPr>
              <w:spacing w:line="240" w:lineRule="exact"/>
              <w:ind w:left="113" w:right="113"/>
              <w:jc w:val="center"/>
              <w:rPr>
                <w:b/>
                <w:color w:val="000000" w:themeColor="text1"/>
                <w:szCs w:val="21"/>
              </w:rPr>
            </w:pPr>
          </w:p>
        </w:tc>
        <w:tc>
          <w:tcPr>
            <w:tcW w:w="9198" w:type="dxa"/>
          </w:tcPr>
          <w:p w:rsidR="00CD549D" w:rsidRDefault="004E1416">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CD549D" w:rsidRDefault="004E1416" w:rsidP="00A04FCB">
            <w:pPr>
              <w:spacing w:line="240" w:lineRule="exact"/>
              <w:ind w:leftChars="50" w:left="105" w:firstLineChars="150" w:firstLine="315"/>
              <w:rPr>
                <w:b/>
                <w:color w:val="000000" w:themeColor="text1"/>
                <w:sz w:val="20"/>
                <w:szCs w:val="20"/>
              </w:rPr>
            </w:pPr>
            <w:r>
              <w:rPr>
                <w:rFonts w:ascii="宋体" w:hAnsi="宋体" w:cs="宋体" w:hint="eastAsia"/>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w:t>
            </w:r>
            <w:r>
              <w:rPr>
                <w:rFonts w:ascii="宋体" w:hAnsi="宋体" w:cs="宋体" w:hint="eastAsia"/>
                <w:szCs w:val="21"/>
              </w:rPr>
              <w:t>品质量事故。顾客满意度调查按规定实施，</w:t>
            </w:r>
            <w:r w:rsidRPr="00A04FCB">
              <w:rPr>
                <w:rFonts w:ascii="宋体" w:hAnsi="宋体" w:cs="宋体" w:hint="eastAsia"/>
                <w:szCs w:val="21"/>
              </w:rPr>
              <w:t>2019</w:t>
            </w:r>
            <w:r w:rsidRPr="00A04FCB">
              <w:rPr>
                <w:rFonts w:ascii="宋体" w:hAnsi="宋体" w:cs="宋体" w:hint="eastAsia"/>
                <w:szCs w:val="21"/>
              </w:rPr>
              <w:t>年</w:t>
            </w:r>
            <w:r w:rsidR="00A04FCB" w:rsidRPr="00A04FCB">
              <w:rPr>
                <w:rFonts w:ascii="宋体" w:hAnsi="宋体" w:cs="宋体" w:hint="eastAsia"/>
                <w:szCs w:val="21"/>
              </w:rPr>
              <w:t>8</w:t>
            </w:r>
            <w:r w:rsidRPr="00A04FCB">
              <w:rPr>
                <w:rFonts w:ascii="宋体" w:hAnsi="宋体" w:cs="宋体" w:hint="eastAsia"/>
                <w:szCs w:val="21"/>
              </w:rPr>
              <w:t>月实施，满意度评价</w:t>
            </w:r>
            <w:r w:rsidRPr="00A04FCB">
              <w:rPr>
                <w:rFonts w:ascii="宋体" w:hAnsi="宋体" w:cs="宋体" w:hint="eastAsia"/>
                <w:szCs w:val="21"/>
              </w:rPr>
              <w:t>9</w:t>
            </w:r>
            <w:r w:rsidR="00A04FCB" w:rsidRPr="00A04FCB">
              <w:rPr>
                <w:rFonts w:ascii="宋体" w:hAnsi="宋体" w:cs="宋体" w:hint="eastAsia"/>
                <w:szCs w:val="21"/>
              </w:rPr>
              <w:t>2</w:t>
            </w:r>
            <w:r w:rsidRPr="00A04FCB">
              <w:rPr>
                <w:rFonts w:ascii="宋体" w:hAnsi="宋体" w:cs="宋体" w:hint="eastAsia"/>
                <w:szCs w:val="21"/>
              </w:rPr>
              <w:t>分，总体实现了顾客满意度的质量目标要求。</w:t>
            </w:r>
          </w:p>
        </w:tc>
      </w:tr>
      <w:tr w:rsidR="00CD549D">
        <w:trPr>
          <w:cantSplit/>
          <w:trHeight w:val="1293"/>
          <w:jc w:val="center"/>
        </w:trPr>
        <w:tc>
          <w:tcPr>
            <w:tcW w:w="720" w:type="dxa"/>
            <w:vMerge/>
            <w:textDirection w:val="tbRlV"/>
            <w:vAlign w:val="center"/>
          </w:tcPr>
          <w:p w:rsidR="00CD549D" w:rsidRDefault="00CD549D">
            <w:pPr>
              <w:spacing w:line="240" w:lineRule="exact"/>
              <w:ind w:left="201" w:right="113" w:hangingChars="100" w:hanging="201"/>
              <w:jc w:val="center"/>
              <w:rPr>
                <w:b/>
                <w:color w:val="000000" w:themeColor="text1"/>
                <w:sz w:val="20"/>
              </w:rPr>
            </w:pPr>
          </w:p>
        </w:tc>
        <w:tc>
          <w:tcPr>
            <w:tcW w:w="9198" w:type="dxa"/>
          </w:tcPr>
          <w:p w:rsidR="00CD549D" w:rsidRDefault="004E141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CD549D" w:rsidRDefault="004E1416" w:rsidP="00A04FCB">
            <w:pPr>
              <w:spacing w:line="240" w:lineRule="exact"/>
              <w:rPr>
                <w:b/>
                <w:color w:val="FF0000"/>
                <w:sz w:val="20"/>
                <w:szCs w:val="20"/>
              </w:rPr>
            </w:pPr>
            <w:r>
              <w:rPr>
                <w:rFonts w:ascii="宋体" w:hAnsi="宋体" w:hint="eastAsia"/>
                <w:szCs w:val="21"/>
              </w:rPr>
              <w:t>建立有《内部审核控制程序》，规定了内审频次一年一次，内审时间：</w:t>
            </w:r>
            <w:r>
              <w:rPr>
                <w:rFonts w:ascii="宋体" w:hAnsi="宋体" w:hint="eastAsia"/>
                <w:szCs w:val="21"/>
              </w:rPr>
              <w:t>2019</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24</w:t>
            </w:r>
            <w:r>
              <w:rPr>
                <w:rFonts w:ascii="宋体" w:hAnsi="宋体" w:hint="eastAsia"/>
                <w:szCs w:val="21"/>
              </w:rPr>
              <w:t>-</w:t>
            </w:r>
            <w:r>
              <w:rPr>
                <w:rFonts w:ascii="宋体" w:hAnsi="宋体" w:hint="eastAsia"/>
                <w:szCs w:val="21"/>
              </w:rPr>
              <w:t>25</w:t>
            </w:r>
            <w:r>
              <w:rPr>
                <w:rFonts w:ascii="宋体" w:hAnsi="宋体" w:hint="eastAsia"/>
                <w:szCs w:val="21"/>
              </w:rPr>
              <w:t>日，拟定了审核实施表，明确了内审范围，内审人员经培训合格上岗，能力满足要求，未出现审核本部门情况，内审不符合项</w:t>
            </w:r>
            <w:r>
              <w:rPr>
                <w:rFonts w:ascii="宋体" w:hAnsi="宋体" w:hint="eastAsia"/>
                <w:szCs w:val="21"/>
              </w:rPr>
              <w:t>2</w:t>
            </w:r>
            <w:r>
              <w:rPr>
                <w:rFonts w:ascii="宋体" w:hAnsi="宋体" w:hint="eastAsia"/>
                <w:szCs w:val="21"/>
              </w:rPr>
              <w:t>项，涉及</w:t>
            </w:r>
            <w:r>
              <w:rPr>
                <w:rFonts w:ascii="宋体" w:hAnsi="宋体" w:hint="eastAsia"/>
                <w:szCs w:val="21"/>
              </w:rPr>
              <w:t>市场营销部</w:t>
            </w:r>
            <w:r>
              <w:rPr>
                <w:rFonts w:ascii="宋体" w:hAnsi="宋体" w:hint="eastAsia"/>
                <w:szCs w:val="21"/>
              </w:rPr>
              <w:t>E8.1/</w:t>
            </w:r>
            <w:r>
              <w:rPr>
                <w:rFonts w:ascii="宋体" w:hAnsi="宋体" w:hint="eastAsia"/>
                <w:szCs w:val="21"/>
              </w:rPr>
              <w:t>S4.4.</w:t>
            </w:r>
            <w:r>
              <w:rPr>
                <w:rFonts w:ascii="宋体" w:hAnsi="宋体" w:hint="eastAsia"/>
                <w:szCs w:val="21"/>
              </w:rPr>
              <w:t>6</w:t>
            </w:r>
            <w:r>
              <w:rPr>
                <w:rFonts w:ascii="宋体" w:hAnsi="宋体" w:hint="eastAsia"/>
                <w:szCs w:val="21"/>
              </w:rPr>
              <w:t>条款</w:t>
            </w:r>
            <w:r>
              <w:rPr>
                <w:rFonts w:ascii="宋体" w:hAnsi="宋体" w:hint="eastAsia"/>
                <w:kern w:val="0"/>
                <w:szCs w:val="21"/>
              </w:rPr>
              <w:t>未能提供将环境、职业健康安全影响告知</w:t>
            </w:r>
            <w:r w:rsidR="00A04FCB">
              <w:rPr>
                <w:rFonts w:ascii="宋体" w:hAnsi="宋体" w:hint="eastAsia"/>
                <w:kern w:val="0"/>
                <w:szCs w:val="21"/>
              </w:rPr>
              <w:t>相关方</w:t>
            </w:r>
            <w:r>
              <w:rPr>
                <w:rFonts w:ascii="宋体" w:hAnsi="宋体" w:hint="eastAsia"/>
                <w:kern w:val="0"/>
                <w:szCs w:val="21"/>
              </w:rPr>
              <w:t>的相关证据</w:t>
            </w:r>
            <w:r>
              <w:rPr>
                <w:rFonts w:ascii="宋体" w:hAnsi="宋体" w:hint="eastAsia"/>
                <w:kern w:val="0"/>
                <w:szCs w:val="21"/>
              </w:rPr>
              <w:t>和人行部</w:t>
            </w:r>
            <w:r>
              <w:rPr>
                <w:rFonts w:ascii="宋体" w:hAnsi="宋体" w:hint="eastAsia"/>
                <w:kern w:val="0"/>
                <w:szCs w:val="21"/>
              </w:rPr>
              <w:t>Q/E7.5.3/</w:t>
            </w:r>
            <w:r>
              <w:rPr>
                <w:rFonts w:ascii="宋体" w:hAnsi="宋体" w:hint="eastAsia"/>
                <w:szCs w:val="21"/>
              </w:rPr>
              <w:t>S4.</w:t>
            </w:r>
            <w:r>
              <w:rPr>
                <w:rFonts w:ascii="宋体" w:hAnsi="宋体" w:hint="eastAsia"/>
                <w:szCs w:val="21"/>
              </w:rPr>
              <w:t>3</w:t>
            </w:r>
            <w:r>
              <w:rPr>
                <w:rFonts w:ascii="宋体" w:hAnsi="宋体" w:hint="eastAsia"/>
                <w:szCs w:val="21"/>
              </w:rPr>
              <w:t>.</w:t>
            </w:r>
            <w:r>
              <w:rPr>
                <w:rFonts w:ascii="宋体" w:hAnsi="宋体" w:hint="eastAsia"/>
                <w:szCs w:val="21"/>
              </w:rPr>
              <w:t>2</w:t>
            </w:r>
            <w:r>
              <w:rPr>
                <w:rFonts w:ascii="宋体" w:hAnsi="宋体" w:hint="eastAsia"/>
                <w:szCs w:val="21"/>
              </w:rPr>
              <w:t>查“中华人民共和国合同法”为失效版本，未及时更新，针对该不符合项，已及时采取纠正措施后，经内审员验证关闭。内审的有效性需要改善。</w:t>
            </w:r>
          </w:p>
        </w:tc>
      </w:tr>
      <w:tr w:rsidR="00CD549D">
        <w:trPr>
          <w:cantSplit/>
          <w:trHeight w:val="1127"/>
          <w:jc w:val="center"/>
        </w:trPr>
        <w:tc>
          <w:tcPr>
            <w:tcW w:w="720" w:type="dxa"/>
            <w:vMerge/>
            <w:textDirection w:val="tbRlV"/>
            <w:vAlign w:val="center"/>
          </w:tcPr>
          <w:p w:rsidR="00CD549D" w:rsidRDefault="00CD549D">
            <w:pPr>
              <w:spacing w:line="240" w:lineRule="exact"/>
              <w:ind w:left="201" w:right="113" w:hangingChars="100" w:hanging="201"/>
              <w:jc w:val="center"/>
              <w:rPr>
                <w:b/>
                <w:color w:val="000000" w:themeColor="text1"/>
                <w:sz w:val="20"/>
              </w:rPr>
            </w:pPr>
          </w:p>
        </w:tc>
        <w:tc>
          <w:tcPr>
            <w:tcW w:w="9198" w:type="dxa"/>
          </w:tcPr>
          <w:p w:rsidR="00CD549D" w:rsidRDefault="004E141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CD549D" w:rsidRDefault="004E1416" w:rsidP="00A04FCB">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hint="eastAsia"/>
                <w:szCs w:val="21"/>
              </w:rPr>
              <w:t>2019</w:t>
            </w:r>
            <w:r>
              <w:rPr>
                <w:rFonts w:ascii="宋体" w:hAnsi="宋体" w:hint="eastAsia"/>
                <w:szCs w:val="21"/>
              </w:rPr>
              <w:t>年</w:t>
            </w:r>
            <w:r>
              <w:rPr>
                <w:rFonts w:ascii="宋体" w:hAnsi="宋体" w:hint="eastAsia"/>
                <w:szCs w:val="21"/>
              </w:rPr>
              <w:t>8</w:t>
            </w:r>
            <w:r>
              <w:rPr>
                <w:rFonts w:ascii="宋体" w:hAnsi="宋体" w:hint="eastAsia"/>
                <w:szCs w:val="21"/>
              </w:rPr>
              <w:t>月</w:t>
            </w:r>
            <w:r w:rsidR="00A04FCB">
              <w:rPr>
                <w:rFonts w:ascii="宋体" w:hAnsi="宋体" w:hint="eastAsia"/>
                <w:szCs w:val="21"/>
              </w:rPr>
              <w:t>15</w:t>
            </w:r>
            <w:r>
              <w:rPr>
                <w:rFonts w:ascii="宋体" w:hAnsi="宋体" w:hint="eastAsia"/>
                <w:szCs w:val="21"/>
              </w:rPr>
              <w:t>日</w:t>
            </w:r>
            <w:r>
              <w:rPr>
                <w:rFonts w:ascii="宋体" w:hAnsi="宋体" w:cs="宋体" w:hint="eastAsia"/>
                <w:szCs w:val="21"/>
              </w:rPr>
              <w:t>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做出了管理体系基本适宜、充分和有效的评审结论。管理评审的输出不具体，需要改善。</w:t>
            </w:r>
          </w:p>
        </w:tc>
      </w:tr>
      <w:tr w:rsidR="00CD549D">
        <w:trPr>
          <w:cantSplit/>
          <w:trHeight w:val="989"/>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CD549D" w:rsidRDefault="004E1416">
            <w:pPr>
              <w:spacing w:line="240" w:lineRule="exact"/>
              <w:ind w:firstLineChars="100" w:firstLine="200"/>
              <w:rPr>
                <w:sz w:val="20"/>
                <w:szCs w:val="20"/>
              </w:rPr>
            </w:pPr>
            <w:r>
              <w:rPr>
                <w:rFonts w:hint="eastAsia"/>
                <w:sz w:val="20"/>
                <w:szCs w:val="20"/>
              </w:rPr>
              <w:t>/</w:t>
            </w:r>
          </w:p>
        </w:tc>
      </w:tr>
      <w:tr w:rsidR="00CD549D">
        <w:trPr>
          <w:cantSplit/>
          <w:trHeight w:val="706"/>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国家</w:t>
            </w:r>
            <w:r>
              <w:rPr>
                <w:rFonts w:hint="eastAsia"/>
                <w:b/>
                <w:sz w:val="20"/>
                <w:szCs w:val="20"/>
              </w:rPr>
              <w:t>/</w:t>
            </w:r>
            <w:r>
              <w:rPr>
                <w:rFonts w:hint="eastAsia"/>
                <w:b/>
                <w:sz w:val="20"/>
                <w:szCs w:val="20"/>
              </w:rPr>
              <w:t>地方环保部门监测结果、新改扩建项目符合环评报告、三同时验收报告要求情况及措施</w:t>
            </w:r>
            <w:r>
              <w:rPr>
                <w:rFonts w:hint="eastAsia"/>
                <w:b/>
                <w:sz w:val="20"/>
                <w:szCs w:val="20"/>
              </w:rPr>
              <w:t xml:space="preserve"> </w:t>
            </w:r>
          </w:p>
          <w:p w:rsidR="00CD549D" w:rsidRDefault="004E1416">
            <w:pPr>
              <w:spacing w:line="240" w:lineRule="exact"/>
              <w:rPr>
                <w:b/>
                <w:sz w:val="20"/>
                <w:szCs w:val="20"/>
              </w:rPr>
            </w:pPr>
            <w:r>
              <w:rPr>
                <w:rFonts w:hint="eastAsia"/>
                <w:b/>
                <w:sz w:val="20"/>
                <w:szCs w:val="20"/>
              </w:rPr>
              <w:t>/</w:t>
            </w:r>
          </w:p>
        </w:tc>
      </w:tr>
      <w:tr w:rsidR="00CD549D">
        <w:trPr>
          <w:cantSplit/>
          <w:trHeight w:val="560"/>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CD549D" w:rsidRDefault="004E1416">
            <w:pPr>
              <w:spacing w:line="240" w:lineRule="exact"/>
              <w:rPr>
                <w:b/>
                <w:color w:val="000000" w:themeColor="text1"/>
                <w:sz w:val="20"/>
                <w:szCs w:val="20"/>
              </w:rPr>
            </w:pPr>
            <w:r>
              <w:rPr>
                <w:rFonts w:hint="eastAsia"/>
                <w:sz w:val="20"/>
                <w:szCs w:val="20"/>
              </w:rPr>
              <w:t>不适用</w:t>
            </w:r>
          </w:p>
        </w:tc>
      </w:tr>
      <w:tr w:rsidR="00CD549D">
        <w:trPr>
          <w:cantSplit/>
          <w:trHeight w:val="615"/>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Pr>
          <w:p w:rsidR="00CD549D" w:rsidRDefault="004E1416">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CD549D" w:rsidRDefault="004E1416">
            <w:pPr>
              <w:spacing w:line="240" w:lineRule="exact"/>
              <w:rPr>
                <w:b/>
                <w:sz w:val="20"/>
                <w:szCs w:val="20"/>
              </w:rPr>
            </w:pPr>
            <w:r>
              <w:rPr>
                <w:rFonts w:hint="eastAsia"/>
                <w:b/>
                <w:sz w:val="20"/>
                <w:szCs w:val="20"/>
              </w:rPr>
              <w:t>暂无</w:t>
            </w:r>
          </w:p>
        </w:tc>
      </w:tr>
      <w:tr w:rsidR="00CD549D">
        <w:trPr>
          <w:cantSplit/>
          <w:trHeight w:val="411"/>
          <w:jc w:val="center"/>
        </w:trPr>
        <w:tc>
          <w:tcPr>
            <w:tcW w:w="720" w:type="dxa"/>
            <w:vMerge/>
            <w:tcBorders>
              <w:bottom w:val="single" w:sz="4" w:space="0" w:color="auto"/>
            </w:tcBorders>
            <w:vAlign w:val="center"/>
          </w:tcPr>
          <w:p w:rsidR="00CD549D" w:rsidRDefault="00CD549D">
            <w:pPr>
              <w:spacing w:line="240" w:lineRule="exact"/>
              <w:jc w:val="center"/>
              <w:rPr>
                <w:b/>
                <w:color w:val="000000" w:themeColor="text1"/>
                <w:sz w:val="20"/>
              </w:rPr>
            </w:pPr>
          </w:p>
        </w:tc>
        <w:tc>
          <w:tcPr>
            <w:tcW w:w="9198" w:type="dxa"/>
            <w:tcBorders>
              <w:bottom w:val="single" w:sz="4" w:space="0" w:color="auto"/>
            </w:tcBorders>
          </w:tcPr>
          <w:p w:rsidR="00CD549D" w:rsidRDefault="004E1416">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CD549D" w:rsidRDefault="004E1416">
            <w:pPr>
              <w:widowControl/>
              <w:spacing w:line="240" w:lineRule="exact"/>
              <w:rPr>
                <w:b/>
                <w:sz w:val="20"/>
                <w:szCs w:val="20"/>
              </w:rPr>
            </w:pPr>
            <w:r>
              <w:rPr>
                <w:rFonts w:hint="eastAsia"/>
                <w:b/>
                <w:sz w:val="20"/>
                <w:szCs w:val="20"/>
              </w:rPr>
              <w:t>无</w:t>
            </w:r>
          </w:p>
        </w:tc>
      </w:tr>
      <w:tr w:rsidR="00CD549D">
        <w:trPr>
          <w:cantSplit/>
          <w:trHeight w:val="1550"/>
          <w:jc w:val="center"/>
        </w:trPr>
        <w:tc>
          <w:tcPr>
            <w:tcW w:w="720" w:type="dxa"/>
            <w:vMerge w:val="restart"/>
            <w:vAlign w:val="center"/>
          </w:tcPr>
          <w:p w:rsidR="00CD549D" w:rsidRDefault="004E141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CD549D" w:rsidRDefault="004E141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CD549D" w:rsidRDefault="004E1416">
            <w:pPr>
              <w:spacing w:line="400" w:lineRule="exact"/>
              <w:ind w:firstLineChars="200" w:firstLine="420"/>
              <w:rPr>
                <w:rFonts w:ascii="宋体" w:hAnsi="宋体"/>
                <w:szCs w:val="21"/>
              </w:rPr>
            </w:pPr>
            <w:r>
              <w:rPr>
                <w:rFonts w:ascii="宋体" w:hAnsi="宋体" w:cs="宋体" w:hint="eastAsia"/>
                <w:color w:val="000000" w:themeColor="text1"/>
              </w:rPr>
              <w:t>公司明确通过对内、外审核结果、管理评审输出、监测和测量等活动中识别出</w:t>
            </w:r>
            <w:r>
              <w:rPr>
                <w:rFonts w:ascii="宋体" w:hAnsi="宋体" w:hint="eastAsia"/>
                <w:color w:val="000000" w:themeColor="text1"/>
              </w:rPr>
              <w:t>在产品</w:t>
            </w:r>
            <w:r>
              <w:rPr>
                <w:rFonts w:ascii="宋体" w:hAnsi="宋体" w:hint="eastAsia"/>
                <w:color w:val="000000" w:themeColor="text1"/>
              </w:rPr>
              <w:t>/</w:t>
            </w:r>
            <w:r>
              <w:rPr>
                <w:rFonts w:ascii="宋体" w:hAnsi="宋体" w:hint="eastAsia"/>
                <w:color w:val="000000" w:themeColor="text1"/>
              </w:rPr>
              <w:t>服务、过程、管理体系等方面</w:t>
            </w:r>
            <w:r>
              <w:rPr>
                <w:rFonts w:ascii="宋体" w:hAnsi="宋体" w:cs="宋体" w:hint="eastAsia"/>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hint="eastAsia"/>
                <w:szCs w:val="21"/>
              </w:rPr>
              <w:t>纠正措施的有效性需要改善。</w:t>
            </w:r>
          </w:p>
          <w:p w:rsidR="00CD549D" w:rsidRDefault="00CD549D">
            <w:pPr>
              <w:spacing w:line="240" w:lineRule="exact"/>
              <w:rPr>
                <w:b/>
                <w:color w:val="000000" w:themeColor="text1"/>
                <w:sz w:val="20"/>
                <w:szCs w:val="20"/>
              </w:rPr>
            </w:pPr>
          </w:p>
        </w:tc>
      </w:tr>
      <w:tr w:rsidR="00CD549D">
        <w:trPr>
          <w:cantSplit/>
          <w:trHeight w:val="552"/>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D549D" w:rsidRDefault="004E141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CD549D" w:rsidRDefault="004E1416">
            <w:pPr>
              <w:spacing w:line="240" w:lineRule="exact"/>
              <w:rPr>
                <w:b/>
                <w:color w:val="000000" w:themeColor="text1"/>
                <w:sz w:val="20"/>
                <w:szCs w:val="20"/>
              </w:rPr>
            </w:pPr>
            <w:r>
              <w:rPr>
                <w:rFonts w:hint="eastAsia"/>
                <w:b/>
                <w:color w:val="000000" w:themeColor="text1"/>
                <w:spacing w:val="-20"/>
                <w:sz w:val="20"/>
                <w:szCs w:val="20"/>
              </w:rPr>
              <w:t>无</w:t>
            </w:r>
          </w:p>
        </w:tc>
      </w:tr>
      <w:tr w:rsidR="00CD549D">
        <w:trPr>
          <w:cantSplit/>
          <w:trHeight w:val="419"/>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D549D" w:rsidRDefault="004E141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CD549D" w:rsidRDefault="004E1416">
            <w:pPr>
              <w:spacing w:line="240" w:lineRule="exact"/>
              <w:rPr>
                <w:b/>
                <w:color w:val="000000" w:themeColor="text1"/>
                <w:spacing w:val="-20"/>
                <w:sz w:val="20"/>
                <w:szCs w:val="20"/>
              </w:rPr>
            </w:pPr>
            <w:r>
              <w:rPr>
                <w:rFonts w:hint="eastAsia"/>
                <w:b/>
                <w:color w:val="000000" w:themeColor="text1"/>
                <w:spacing w:val="-20"/>
                <w:sz w:val="20"/>
                <w:szCs w:val="20"/>
              </w:rPr>
              <w:t>无</w:t>
            </w:r>
          </w:p>
        </w:tc>
      </w:tr>
      <w:tr w:rsidR="00CD549D">
        <w:trPr>
          <w:cantSplit/>
          <w:trHeight w:val="496"/>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D549D" w:rsidRDefault="004E141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CD549D" w:rsidRDefault="004E1416">
            <w:pPr>
              <w:spacing w:line="240" w:lineRule="exact"/>
              <w:rPr>
                <w:b/>
                <w:color w:val="000000" w:themeColor="text1"/>
                <w:sz w:val="20"/>
                <w:szCs w:val="20"/>
              </w:rPr>
            </w:pPr>
            <w:r>
              <w:rPr>
                <w:rFonts w:hint="eastAsia"/>
                <w:b/>
                <w:color w:val="000000" w:themeColor="text1"/>
                <w:sz w:val="20"/>
                <w:szCs w:val="20"/>
              </w:rPr>
              <w:t>无</w:t>
            </w:r>
          </w:p>
        </w:tc>
      </w:tr>
      <w:tr w:rsidR="00CD549D">
        <w:trPr>
          <w:cantSplit/>
          <w:trHeight w:val="547"/>
          <w:jc w:val="center"/>
        </w:trPr>
        <w:tc>
          <w:tcPr>
            <w:tcW w:w="720" w:type="dxa"/>
            <w:vMerge/>
            <w:vAlign w:val="center"/>
          </w:tcPr>
          <w:p w:rsidR="00CD549D" w:rsidRDefault="00CD549D">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CD549D" w:rsidRDefault="004E141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CD549D" w:rsidRDefault="004E1416">
            <w:pPr>
              <w:spacing w:line="240" w:lineRule="exact"/>
              <w:rPr>
                <w:b/>
                <w:color w:val="000000" w:themeColor="text1"/>
                <w:szCs w:val="21"/>
              </w:rPr>
            </w:pPr>
            <w:r>
              <w:rPr>
                <w:rFonts w:hint="eastAsia"/>
                <w:b/>
                <w:color w:val="000000" w:themeColor="text1"/>
                <w:szCs w:val="21"/>
              </w:rPr>
              <w:t>/</w:t>
            </w:r>
          </w:p>
        </w:tc>
      </w:tr>
    </w:tbl>
    <w:p w:rsidR="00CD549D" w:rsidRDefault="00CD549D">
      <w:pPr>
        <w:spacing w:line="300" w:lineRule="exact"/>
        <w:rPr>
          <w:b/>
          <w:color w:val="000000" w:themeColor="text1"/>
          <w:sz w:val="26"/>
          <w:szCs w:val="26"/>
        </w:rPr>
      </w:pPr>
    </w:p>
    <w:p w:rsidR="00CD549D" w:rsidRDefault="004E141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CD549D" w:rsidRDefault="004E1416">
      <w:pPr>
        <w:tabs>
          <w:tab w:val="left" w:pos="9072"/>
        </w:tabs>
        <w:spacing w:line="360" w:lineRule="auto"/>
        <w:ind w:leftChars="-473" w:left="-993" w:firstLine="2"/>
        <w:rPr>
          <w:b/>
        </w:rPr>
      </w:pPr>
      <w:r>
        <w:rPr>
          <w:rFonts w:hint="eastAsia"/>
          <w:b/>
          <w:color w:val="000000" w:themeColor="text1"/>
        </w:rPr>
        <w:t xml:space="preserve">1. </w:t>
      </w:r>
      <w:r>
        <w:rPr>
          <w:rFonts w:hint="eastAsia"/>
          <w:b/>
          <w:color w:val="000000" w:themeColor="text1"/>
        </w:rPr>
        <w:t>本次审核</w:t>
      </w:r>
      <w:r w:rsidRPr="00A04FCB">
        <w:rPr>
          <w:rFonts w:hint="eastAsia"/>
          <w:b/>
        </w:rPr>
        <w:t>共开具不符合项报告</w:t>
      </w:r>
      <w:r w:rsidR="00A04FCB" w:rsidRPr="00A04FCB">
        <w:rPr>
          <w:rFonts w:hint="eastAsia"/>
          <w:b/>
        </w:rPr>
        <w:t>2</w:t>
      </w:r>
      <w:r w:rsidRPr="00A04FCB">
        <w:rPr>
          <w:rFonts w:hint="eastAsia"/>
          <w:b/>
        </w:rPr>
        <w:t>项；其中</w:t>
      </w:r>
      <w:r w:rsidR="00CD549D" w:rsidRPr="00A04FCB">
        <w:rPr>
          <w:b/>
        </w:rPr>
        <w:pict>
          <v:line id="直接连接符 1" o:spid="_x0000_s2053" style="position:absolute;left:0;text-align:left;z-index:251672576;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sidRPr="00A04FCB">
        <w:rPr>
          <w:rFonts w:hint="eastAsia"/>
          <w:b/>
        </w:rPr>
        <w:t>严重不符合</w:t>
      </w:r>
      <w:r w:rsidRPr="00A04FCB">
        <w:rPr>
          <w:rFonts w:hint="eastAsia"/>
          <w:b/>
        </w:rPr>
        <w:t xml:space="preserve"> 0</w:t>
      </w:r>
      <w:r w:rsidRPr="00A04FCB">
        <w:rPr>
          <w:rFonts w:hint="eastAsia"/>
          <w:b/>
        </w:rPr>
        <w:t>项，一般不符合</w:t>
      </w:r>
      <w:r w:rsidRPr="00A04FCB">
        <w:rPr>
          <w:rFonts w:hint="eastAsia"/>
          <w:b/>
        </w:rPr>
        <w:t xml:space="preserve"> </w:t>
      </w:r>
      <w:r w:rsidR="00A04FCB" w:rsidRPr="00A04FCB">
        <w:rPr>
          <w:rFonts w:hint="eastAsia"/>
          <w:b/>
        </w:rPr>
        <w:t>2</w:t>
      </w:r>
      <w:r w:rsidRPr="00A04FCB">
        <w:rPr>
          <w:rFonts w:hint="eastAsia"/>
          <w:b/>
        </w:rPr>
        <w:t>项，观察项</w:t>
      </w:r>
      <w:r w:rsidRPr="00A04FCB">
        <w:rPr>
          <w:rFonts w:hint="eastAsia"/>
          <w:b/>
        </w:rPr>
        <w:t>0</w:t>
      </w:r>
      <w:r w:rsidRPr="00A04FCB">
        <w:rPr>
          <w:rFonts w:hint="eastAsia"/>
          <w:b/>
        </w:rPr>
        <w:t>项，分布在部门</w:t>
      </w:r>
      <w:r w:rsidR="00A04FCB" w:rsidRPr="00A04FCB">
        <w:rPr>
          <w:rFonts w:hint="eastAsia"/>
          <w:sz w:val="24"/>
        </w:rPr>
        <w:t>人力资源与行政部</w:t>
      </w:r>
      <w:r w:rsidRPr="00A04FCB">
        <w:rPr>
          <w:rFonts w:hint="eastAsia"/>
          <w:b/>
        </w:rPr>
        <w:t>条款</w:t>
      </w:r>
      <w:r w:rsidR="00A04FCB" w:rsidRPr="00A04FCB">
        <w:rPr>
          <w:rFonts w:hint="eastAsia"/>
          <w:b/>
        </w:rPr>
        <w:t>Q7.2</w:t>
      </w:r>
      <w:r w:rsidR="00A04FCB" w:rsidRPr="00A04FCB">
        <w:rPr>
          <w:rFonts w:hint="eastAsia"/>
          <w:b/>
        </w:rPr>
        <w:t>和</w:t>
      </w:r>
      <w:r w:rsidRPr="00A04FCB">
        <w:rPr>
          <w:rFonts w:hint="eastAsia"/>
          <w:b/>
        </w:rPr>
        <w:t>S4.</w:t>
      </w:r>
      <w:r w:rsidR="00A04FCB" w:rsidRPr="00A04FCB">
        <w:rPr>
          <w:rFonts w:hint="eastAsia"/>
          <w:b/>
        </w:rPr>
        <w:t>3.3</w:t>
      </w:r>
      <w:r w:rsidRPr="00A04FCB">
        <w:rPr>
          <w:rFonts w:hint="eastAsia"/>
          <w:b/>
        </w:rPr>
        <w:t>，分布见附件。</w:t>
      </w:r>
      <w:r w:rsidRPr="00A04FCB">
        <w:rPr>
          <w:rFonts w:hint="eastAsia"/>
          <w:b/>
        </w:rPr>
        <w:t>（</w:t>
      </w:r>
      <w:r>
        <w:rPr>
          <w:rFonts w:hint="eastAsia"/>
          <w:b/>
        </w:rPr>
        <w:t>Q/J/E/S</w:t>
      </w:r>
      <w:r>
        <w:rPr>
          <w:rFonts w:hint="eastAsia"/>
          <w:b/>
        </w:rPr>
        <w:t>分开填写）</w:t>
      </w:r>
    </w:p>
    <w:p w:rsidR="00CD549D" w:rsidRDefault="004E141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rsidR="00CD549D" w:rsidRDefault="004E141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CD549D" w:rsidRDefault="004E141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r>
        <w:rPr>
          <w:rFonts w:ascii="宋体" w:hAnsi="宋体" w:hint="eastAsia"/>
          <w:b/>
          <w:color w:val="000000" w:themeColor="text1"/>
          <w:szCs w:val="21"/>
        </w:rPr>
        <w:t>无</w:t>
      </w:r>
    </w:p>
    <w:tbl>
      <w:tblPr>
        <w:tblStyle w:val="a7"/>
        <w:tblW w:w="10065" w:type="dxa"/>
        <w:tblInd w:w="-885" w:type="dxa"/>
        <w:tblLayout w:type="fixed"/>
        <w:tblLook w:val="04A0"/>
      </w:tblPr>
      <w:tblGrid>
        <w:gridCol w:w="5246"/>
        <w:gridCol w:w="4819"/>
      </w:tblGrid>
      <w:tr w:rsidR="00CD549D">
        <w:tc>
          <w:tcPr>
            <w:tcW w:w="5246" w:type="dxa"/>
          </w:tcPr>
          <w:p w:rsidR="00CD549D" w:rsidRDefault="004E141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CD549D" w:rsidRDefault="004E141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D549D">
        <w:tc>
          <w:tcPr>
            <w:tcW w:w="5246" w:type="dxa"/>
          </w:tcPr>
          <w:p w:rsidR="00CD549D" w:rsidRDefault="004E141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CD549D" w:rsidRDefault="00CD549D">
            <w:pPr>
              <w:snapToGrid w:val="0"/>
              <w:spacing w:line="360" w:lineRule="auto"/>
              <w:rPr>
                <w:rFonts w:ascii="宋体" w:hAnsi="宋体"/>
                <w:b/>
                <w:color w:val="000000" w:themeColor="text1"/>
                <w:szCs w:val="21"/>
              </w:rPr>
            </w:pPr>
          </w:p>
        </w:tc>
      </w:tr>
      <w:tr w:rsidR="00CD549D">
        <w:tc>
          <w:tcPr>
            <w:tcW w:w="5246" w:type="dxa"/>
          </w:tcPr>
          <w:p w:rsidR="00CD549D" w:rsidRDefault="004E141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CD549D" w:rsidRDefault="00CD549D">
            <w:pPr>
              <w:snapToGrid w:val="0"/>
              <w:spacing w:line="360" w:lineRule="auto"/>
              <w:rPr>
                <w:rFonts w:ascii="宋体" w:hAnsi="宋体"/>
                <w:b/>
                <w:color w:val="000000" w:themeColor="text1"/>
                <w:szCs w:val="21"/>
              </w:rPr>
            </w:pPr>
          </w:p>
        </w:tc>
      </w:tr>
      <w:tr w:rsidR="00CD549D">
        <w:tc>
          <w:tcPr>
            <w:tcW w:w="5246" w:type="dxa"/>
          </w:tcPr>
          <w:p w:rsidR="00CD549D" w:rsidRDefault="004E141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CD549D" w:rsidRDefault="00CD549D">
            <w:pPr>
              <w:snapToGrid w:val="0"/>
              <w:spacing w:line="360" w:lineRule="auto"/>
              <w:rPr>
                <w:rFonts w:ascii="宋体" w:hAnsi="宋体"/>
                <w:b/>
                <w:color w:val="000000" w:themeColor="text1"/>
                <w:szCs w:val="21"/>
              </w:rPr>
            </w:pPr>
          </w:p>
        </w:tc>
      </w:tr>
    </w:tbl>
    <w:p w:rsidR="00CD549D" w:rsidRDefault="00CD549D">
      <w:pPr>
        <w:snapToGrid w:val="0"/>
        <w:spacing w:line="360" w:lineRule="auto"/>
        <w:ind w:leftChars="-337" w:left="-191" w:hangingChars="271" w:hanging="517"/>
        <w:rPr>
          <w:b/>
          <w:color w:val="000000" w:themeColor="text1"/>
          <w:spacing w:val="-10"/>
          <w:szCs w:val="21"/>
        </w:rPr>
      </w:pPr>
    </w:p>
    <w:p w:rsidR="00CD549D" w:rsidRDefault="00CD549D">
      <w:pPr>
        <w:snapToGrid w:val="0"/>
        <w:spacing w:line="360" w:lineRule="auto"/>
        <w:rPr>
          <w:b/>
          <w:color w:val="000000" w:themeColor="text1"/>
          <w:spacing w:val="-10"/>
          <w:szCs w:val="21"/>
        </w:rPr>
      </w:pPr>
    </w:p>
    <w:p w:rsidR="00CD549D" w:rsidRDefault="004E141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CD549D" w:rsidRDefault="004E1416">
      <w:pPr>
        <w:snapToGrid w:val="0"/>
        <w:spacing w:line="360" w:lineRule="auto"/>
        <w:ind w:leftChars="-337" w:left="-1" w:hangingChars="271" w:hanging="707"/>
        <w:rPr>
          <w:rFonts w:ascii="宋体" w:hAnsi="宋体"/>
          <w:b/>
          <w:color w:val="000000" w:themeColor="text1"/>
          <w:szCs w:val="21"/>
        </w:rPr>
      </w:pPr>
      <w:r>
        <w:rPr>
          <w:rFonts w:hint="eastAsia"/>
          <w:b/>
          <w:sz w:val="26"/>
          <w:szCs w:val="26"/>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CD549D" w:rsidRDefault="004E141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CD549D" w:rsidRDefault="004E141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CD549D">
        <w:trPr>
          <w:trHeight w:val="2540"/>
        </w:trPr>
        <w:tc>
          <w:tcPr>
            <w:tcW w:w="10080" w:type="dxa"/>
          </w:tcPr>
          <w:p w:rsidR="00CD549D" w:rsidRDefault="004E1416">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CD549D" w:rsidRDefault="004E1416">
            <w:pPr>
              <w:spacing w:line="280" w:lineRule="exact"/>
              <w:ind w:left="221" w:hangingChars="100" w:hanging="221"/>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CD549D" w:rsidRDefault="00CD549D">
            <w:pPr>
              <w:spacing w:line="280" w:lineRule="exact"/>
              <w:ind w:left="221" w:hangingChars="100" w:hanging="221"/>
              <w:rPr>
                <w:b/>
                <w:color w:val="000000" w:themeColor="text1"/>
                <w:sz w:val="22"/>
                <w:szCs w:val="22"/>
              </w:rPr>
            </w:pPr>
          </w:p>
          <w:p w:rsidR="00CD549D" w:rsidRDefault="004E1416">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CD549D">
        <w:trPr>
          <w:trHeight w:val="2243"/>
        </w:trPr>
        <w:tc>
          <w:tcPr>
            <w:tcW w:w="10080" w:type="dxa"/>
          </w:tcPr>
          <w:p w:rsidR="00CD549D" w:rsidRDefault="004E1416">
            <w:pPr>
              <w:rPr>
                <w:b/>
                <w:color w:val="000000" w:themeColor="text1"/>
              </w:rPr>
            </w:pPr>
            <w:r>
              <w:rPr>
                <w:rFonts w:hint="eastAsia"/>
                <w:b/>
                <w:color w:val="000000" w:themeColor="text1"/>
              </w:rPr>
              <w:t>2.</w:t>
            </w:r>
            <w:r>
              <w:rPr>
                <w:rFonts w:hint="eastAsia"/>
                <w:b/>
                <w:color w:val="000000" w:themeColor="text1"/>
              </w:rPr>
              <w:t>对审核范围适宜性结论</w:t>
            </w:r>
          </w:p>
          <w:p w:rsidR="00CD549D" w:rsidRDefault="004E1416">
            <w:pPr>
              <w:rPr>
                <w:b/>
                <w:color w:val="000000" w:themeColor="text1"/>
              </w:rPr>
            </w:pPr>
            <w:r>
              <w:rPr>
                <w:rFonts w:hint="eastAsia"/>
                <w:b/>
                <w:sz w:val="26"/>
                <w:szCs w:val="26"/>
              </w:rPr>
              <w:t>■</w:t>
            </w:r>
            <w:r>
              <w:rPr>
                <w:rFonts w:hint="eastAsia"/>
                <w:b/>
                <w:color w:val="000000" w:themeColor="text1"/>
              </w:rPr>
              <w:t>审核范围适宜，与申请范围一致</w:t>
            </w:r>
          </w:p>
          <w:p w:rsidR="00CD549D" w:rsidRDefault="004E141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CD549D" w:rsidRDefault="004E1416">
            <w:pPr>
              <w:rPr>
                <w:rFonts w:ascii="宋体"/>
                <w:b/>
              </w:rPr>
            </w:pPr>
            <w:r>
              <w:rPr>
                <w:rFonts w:ascii="宋体" w:hAnsi="宋体"/>
                <w:b/>
                <w:szCs w:val="21"/>
              </w:rPr>
              <w:t>QMS</w:t>
            </w:r>
            <w:r>
              <w:rPr>
                <w:rFonts w:ascii="宋体" w:hAnsi="宋体" w:hint="eastAsia"/>
                <w:b/>
                <w:szCs w:val="21"/>
              </w:rPr>
              <w:t>:</w:t>
            </w:r>
            <w:r>
              <w:rPr>
                <w:rFonts w:ascii="宋体" w:hAnsi="宋体" w:hint="eastAsia"/>
                <w:szCs w:val="21"/>
                <w:u w:val="single"/>
              </w:rPr>
              <w:t>酒店运营管理（新项目筹备管理、运营管理、餐饮运营管理）。</w:t>
            </w:r>
          </w:p>
          <w:p w:rsidR="00CD549D" w:rsidRDefault="004E1416">
            <w:pPr>
              <w:spacing w:line="0" w:lineRule="atLeast"/>
              <w:jc w:val="left"/>
              <w:rPr>
                <w:rFonts w:ascii="宋体" w:hAnsi="宋体"/>
                <w:bCs/>
                <w:u w:val="single"/>
              </w:rPr>
            </w:pPr>
            <w:r>
              <w:rPr>
                <w:rFonts w:ascii="宋体" w:hAnsi="宋体" w:hint="eastAsia"/>
                <w:b/>
                <w:szCs w:val="21"/>
              </w:rPr>
              <w:t>EMS:</w:t>
            </w:r>
          </w:p>
          <w:p w:rsidR="00CD549D" w:rsidRDefault="004E1416">
            <w:pPr>
              <w:spacing w:line="320" w:lineRule="exact"/>
              <w:rPr>
                <w:rFonts w:ascii="宋体" w:hAnsi="宋体"/>
                <w:b/>
                <w:color w:val="000000" w:themeColor="text1"/>
                <w:u w:val="single"/>
                <w:lang w:val="en-GB"/>
              </w:rPr>
            </w:pPr>
            <w:r>
              <w:rPr>
                <w:rFonts w:ascii="宋体" w:hAnsi="宋体"/>
                <w:b/>
                <w:szCs w:val="21"/>
              </w:rPr>
              <w:t>OHSMS:</w:t>
            </w:r>
            <w:r>
              <w:rPr>
                <w:rFonts w:ascii="宋体" w:hAnsi="宋体" w:hint="eastAsia"/>
                <w:szCs w:val="21"/>
                <w:u w:val="single"/>
              </w:rPr>
              <w:t xml:space="preserve"> </w:t>
            </w:r>
            <w:r>
              <w:rPr>
                <w:rFonts w:ascii="宋体" w:hAnsi="宋体" w:hint="eastAsia"/>
                <w:szCs w:val="21"/>
                <w:u w:val="single"/>
              </w:rPr>
              <w:t>酒店运营管理（新项目筹备管理、运营管理、餐饮运营管理</w:t>
            </w:r>
            <w:r>
              <w:rPr>
                <w:rFonts w:ascii="宋体" w:hAnsi="宋体" w:hint="eastAsia"/>
                <w:szCs w:val="21"/>
                <w:u w:val="single"/>
              </w:rPr>
              <w:t>)</w:t>
            </w:r>
            <w:r>
              <w:rPr>
                <w:rFonts w:ascii="宋体" w:hAnsi="宋体" w:cs="Tahoma" w:hint="eastAsia"/>
                <w:kern w:val="0"/>
                <w:szCs w:val="21"/>
                <w:u w:val="single"/>
              </w:rPr>
              <w:t>及相关职业健康安全管理活动</w:t>
            </w:r>
          </w:p>
        </w:tc>
      </w:tr>
      <w:tr w:rsidR="00CD549D">
        <w:trPr>
          <w:trHeight w:val="3615"/>
        </w:trPr>
        <w:tc>
          <w:tcPr>
            <w:tcW w:w="10080" w:type="dxa"/>
          </w:tcPr>
          <w:p w:rsidR="00CD549D" w:rsidRDefault="004E141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CD549D" w:rsidRDefault="004E141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D549D" w:rsidRDefault="004E1416">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zCs w:val="21"/>
              </w:rPr>
              <w:t>■</w:t>
            </w:r>
            <w:r>
              <w:rPr>
                <w:rFonts w:hint="eastAsia"/>
                <w:b/>
                <w:color w:val="000000" w:themeColor="text1"/>
                <w:szCs w:val="21"/>
              </w:rPr>
              <w:t>OHSMS)</w:t>
            </w:r>
          </w:p>
          <w:p w:rsidR="00CD549D" w:rsidRDefault="004E141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D549D" w:rsidRDefault="004E141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D549D" w:rsidRDefault="004E141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D549D" w:rsidRDefault="004E141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D549D" w:rsidRDefault="004E141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D549D" w:rsidRDefault="004E141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CD549D" w:rsidRDefault="004E141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D549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CD549D" w:rsidRDefault="00CD549D">
            <w:pPr>
              <w:spacing w:line="360" w:lineRule="auto"/>
              <w:rPr>
                <w:b/>
                <w:color w:val="000000" w:themeColor="text1"/>
              </w:rPr>
            </w:pPr>
          </w:p>
        </w:tc>
      </w:tr>
    </w:tbl>
    <w:p w:rsidR="00CD549D" w:rsidRDefault="004E141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CD549D" w:rsidRDefault="004E141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CD549D" w:rsidRDefault="004E141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CD549D" w:rsidRDefault="004E1416">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CD549D" w:rsidRDefault="004E1416" w:rsidP="00FD40F6">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p>
    <w:p w:rsidR="00CD549D" w:rsidRDefault="00CD549D" w:rsidP="00FD40F6">
      <w:pPr>
        <w:spacing w:beforeLines="50" w:afterLines="50"/>
        <w:ind w:leftChars="-405" w:left="-326" w:hangingChars="326" w:hanging="524"/>
        <w:rPr>
          <w:b/>
          <w:color w:val="000000" w:themeColor="text1"/>
          <w:sz w:val="16"/>
          <w:szCs w:val="16"/>
        </w:rPr>
      </w:pPr>
    </w:p>
    <w:p w:rsidR="00CD549D" w:rsidRDefault="00CD549D">
      <w:pPr>
        <w:snapToGrid w:val="0"/>
        <w:rPr>
          <w:b/>
          <w:bCs/>
          <w:color w:val="000000" w:themeColor="text1"/>
          <w:szCs w:val="28"/>
          <w:u w:val="single"/>
        </w:rPr>
      </w:pPr>
    </w:p>
    <w:p w:rsidR="00CD549D" w:rsidRDefault="004E1416" w:rsidP="00FD40F6">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CD549D" w:rsidRDefault="004E1416" w:rsidP="00FD40F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CD549D" w:rsidRDefault="00CD549D" w:rsidP="00FD40F6">
      <w:pPr>
        <w:snapToGrid w:val="0"/>
        <w:spacing w:beforeLines="50" w:line="360" w:lineRule="auto"/>
        <w:ind w:firstLineChars="250" w:firstLine="527"/>
        <w:rPr>
          <w:b/>
          <w:color w:val="000000" w:themeColor="text1"/>
        </w:rPr>
      </w:pPr>
    </w:p>
    <w:p w:rsidR="00CD549D" w:rsidRDefault="004E1416" w:rsidP="00FD40F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CD549D" w:rsidRDefault="004E1416">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日</w:t>
      </w:r>
    </w:p>
    <w:p w:rsidR="00CD549D" w:rsidRDefault="004E1416" w:rsidP="00FD40F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CD549D" w:rsidRDefault="004E1416" w:rsidP="00FD40F6">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D549D" w:rsidRDefault="004E141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D549D" w:rsidRDefault="004E1416">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xml:space="preserve">(  </w:t>
      </w:r>
      <w:r>
        <w:rPr>
          <w:rFonts w:hint="eastAsia"/>
          <w:b/>
          <w:color w:val="000000" w:themeColor="text1"/>
          <w:szCs w:val="21"/>
        </w:rPr>
        <w:t>)</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CD549D" w:rsidRDefault="004E1416">
      <w:pPr>
        <w:spacing w:line="360" w:lineRule="auto"/>
        <w:rPr>
          <w:b/>
          <w:color w:val="000000" w:themeColor="text1"/>
          <w:szCs w:val="21"/>
          <w:u w:val="single"/>
        </w:rPr>
      </w:pPr>
      <w:r>
        <w:rPr>
          <w:rFonts w:hint="eastAsia"/>
          <w:b/>
          <w:color w:val="000000" w:themeColor="text1"/>
          <w:szCs w:val="21"/>
        </w:rPr>
        <w:t>存在问题说明及意见：</w:t>
      </w:r>
    </w:p>
    <w:p w:rsidR="00CD549D" w:rsidRDefault="00CD549D" w:rsidP="00FD40F6">
      <w:pPr>
        <w:spacing w:afterLines="50"/>
        <w:ind w:firstLineChars="200" w:firstLine="422"/>
        <w:rPr>
          <w:b/>
          <w:color w:val="000000" w:themeColor="text1"/>
          <w:szCs w:val="21"/>
        </w:rPr>
      </w:pPr>
    </w:p>
    <w:p w:rsidR="00CD549D" w:rsidRDefault="004E1416" w:rsidP="00FD40F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CD549D" w:rsidRDefault="004E1416">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CD549D" w:rsidRDefault="004E1416" w:rsidP="00FD40F6">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CE10F9">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年</w:t>
      </w:r>
      <w:r w:rsidR="00CE10F9">
        <w:rPr>
          <w:rFonts w:hint="eastAsia"/>
          <w:b/>
          <w:color w:val="000000" w:themeColor="text1"/>
          <w:szCs w:val="21"/>
        </w:rPr>
        <w:t xml:space="preserve">  </w:t>
      </w:r>
      <w:r>
        <w:rPr>
          <w:rFonts w:hint="eastAsia"/>
          <w:b/>
          <w:color w:val="000000" w:themeColor="text1"/>
          <w:szCs w:val="21"/>
        </w:rPr>
        <w:t>月</w:t>
      </w:r>
      <w:r w:rsidR="00CE10F9">
        <w:rPr>
          <w:rFonts w:hint="eastAsia"/>
          <w:b/>
          <w:color w:val="000000" w:themeColor="text1"/>
          <w:szCs w:val="21"/>
        </w:rPr>
        <w:t xml:space="preserve">  </w:t>
      </w:r>
      <w:r>
        <w:rPr>
          <w:rFonts w:hint="eastAsia"/>
          <w:b/>
          <w:color w:val="000000" w:themeColor="text1"/>
          <w:szCs w:val="21"/>
        </w:rPr>
        <w:t>日</w:t>
      </w:r>
    </w:p>
    <w:p w:rsidR="00CD549D" w:rsidRDefault="004E141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CD549D" w:rsidRDefault="004E141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D549D" w:rsidRDefault="004E1416">
      <w:pPr>
        <w:spacing w:line="360" w:lineRule="auto"/>
        <w:ind w:leftChars="-405" w:hangingChars="403" w:hanging="850"/>
        <w:rPr>
          <w:b/>
          <w:color w:val="000000" w:themeColor="text1"/>
        </w:rPr>
      </w:pPr>
      <w:r>
        <w:rPr>
          <w:rFonts w:hint="eastAsia"/>
          <w:b/>
          <w:color w:val="000000" w:themeColor="text1"/>
        </w:rPr>
        <w:t>认证评定负责人：</w:t>
      </w:r>
      <w:r w:rsidR="00A04FCB">
        <w:rPr>
          <w:rFonts w:hint="eastAsia"/>
          <w:b/>
          <w:color w:val="000000" w:themeColor="text1"/>
        </w:rPr>
        <w:t xml:space="preserve">                </w:t>
      </w:r>
      <w:r>
        <w:rPr>
          <w:rFonts w:hint="eastAsia"/>
          <w:b/>
          <w:color w:val="000000" w:themeColor="text1"/>
        </w:rPr>
        <w:t>日期：</w:t>
      </w:r>
      <w:r w:rsidR="00A04FCB">
        <w:rPr>
          <w:rFonts w:hint="eastAsia"/>
          <w:b/>
          <w:color w:val="000000" w:themeColor="text1"/>
        </w:rPr>
        <w:t xml:space="preserve">      </w:t>
      </w:r>
      <w:r>
        <w:rPr>
          <w:rFonts w:hint="eastAsia"/>
          <w:b/>
          <w:color w:val="000000" w:themeColor="text1"/>
        </w:rPr>
        <w:t>年</w:t>
      </w:r>
      <w:r w:rsidR="00CE10F9">
        <w:rPr>
          <w:rFonts w:hint="eastAsia"/>
          <w:b/>
          <w:color w:val="000000" w:themeColor="text1"/>
        </w:rPr>
        <w:t xml:space="preserve">  </w:t>
      </w:r>
      <w:r>
        <w:rPr>
          <w:rFonts w:hint="eastAsia"/>
          <w:b/>
          <w:color w:val="000000" w:themeColor="text1"/>
        </w:rPr>
        <w:t>月</w:t>
      </w:r>
      <w:r w:rsidR="00CE10F9">
        <w:rPr>
          <w:rFonts w:hint="eastAsia"/>
          <w:b/>
          <w:color w:val="000000" w:themeColor="text1"/>
        </w:rPr>
        <w:t xml:space="preserve">  </w:t>
      </w:r>
      <w:r>
        <w:rPr>
          <w:rFonts w:hint="eastAsia"/>
          <w:b/>
          <w:color w:val="000000" w:themeColor="text1"/>
        </w:rPr>
        <w:t>日</w:t>
      </w:r>
    </w:p>
    <w:p w:rsidR="00CD549D" w:rsidRDefault="004E141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CD549D" w:rsidRDefault="004E1416">
      <w:pPr>
        <w:spacing w:line="360" w:lineRule="auto"/>
        <w:ind w:leftChars="-405" w:hangingChars="403" w:hanging="850"/>
        <w:rPr>
          <w:b/>
          <w:color w:val="000000" w:themeColor="text1"/>
        </w:rPr>
      </w:pPr>
      <w:r>
        <w:rPr>
          <w:rFonts w:hint="eastAsia"/>
          <w:b/>
          <w:color w:val="000000" w:themeColor="text1"/>
        </w:rPr>
        <w:t>批准人（总经理）：</w:t>
      </w:r>
      <w:r w:rsidR="00A04FCB">
        <w:rPr>
          <w:rFonts w:hint="eastAsia"/>
          <w:b/>
          <w:color w:val="000000" w:themeColor="text1"/>
        </w:rPr>
        <w:t xml:space="preserve">               </w:t>
      </w:r>
      <w:r>
        <w:rPr>
          <w:rFonts w:hint="eastAsia"/>
          <w:b/>
          <w:color w:val="000000" w:themeColor="text1"/>
        </w:rPr>
        <w:t>日期：</w:t>
      </w:r>
      <w:r w:rsidR="00A04FCB">
        <w:rPr>
          <w:rFonts w:hint="eastAsia"/>
          <w:b/>
          <w:color w:val="000000" w:themeColor="text1"/>
        </w:rPr>
        <w:t xml:space="preserve">       </w:t>
      </w:r>
      <w:r>
        <w:rPr>
          <w:rFonts w:hint="eastAsia"/>
          <w:b/>
          <w:color w:val="000000" w:themeColor="text1"/>
        </w:rPr>
        <w:t>年</w:t>
      </w:r>
      <w:r w:rsidR="00CE10F9">
        <w:rPr>
          <w:rFonts w:hint="eastAsia"/>
          <w:b/>
          <w:color w:val="000000" w:themeColor="text1"/>
        </w:rPr>
        <w:t xml:space="preserve">  </w:t>
      </w:r>
      <w:r>
        <w:rPr>
          <w:rFonts w:hint="eastAsia"/>
          <w:b/>
          <w:color w:val="000000" w:themeColor="text1"/>
        </w:rPr>
        <w:t>月</w:t>
      </w:r>
      <w:bookmarkStart w:id="21" w:name="_GoBack"/>
      <w:bookmarkEnd w:id="21"/>
      <w:r w:rsidR="00CE10F9">
        <w:rPr>
          <w:rFonts w:hint="eastAsia"/>
          <w:b/>
          <w:color w:val="000000" w:themeColor="text1"/>
        </w:rPr>
        <w:t xml:space="preserve">   </w:t>
      </w:r>
      <w:r>
        <w:rPr>
          <w:rFonts w:hint="eastAsia"/>
          <w:b/>
          <w:color w:val="000000" w:themeColor="text1"/>
        </w:rPr>
        <w:t>日</w:t>
      </w:r>
    </w:p>
    <w:p w:rsidR="00CD549D" w:rsidRDefault="004E141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CD549D" w:rsidRDefault="00CD549D">
      <w:pPr>
        <w:snapToGrid w:val="0"/>
        <w:spacing w:line="360" w:lineRule="auto"/>
        <w:ind w:leftChars="-405" w:hangingChars="403" w:hanging="850"/>
        <w:rPr>
          <w:b/>
          <w:color w:val="000000" w:themeColor="text1"/>
          <w:szCs w:val="21"/>
          <w:u w:val="single"/>
        </w:rPr>
      </w:pPr>
    </w:p>
    <w:p w:rsidR="00CD549D" w:rsidRDefault="00CD549D">
      <w:pPr>
        <w:snapToGrid w:val="0"/>
        <w:spacing w:line="360" w:lineRule="auto"/>
        <w:ind w:leftChars="-405" w:hangingChars="403" w:hanging="850"/>
        <w:rPr>
          <w:b/>
          <w:color w:val="000000" w:themeColor="text1"/>
          <w:szCs w:val="21"/>
          <w:u w:val="single"/>
        </w:rPr>
      </w:pPr>
    </w:p>
    <w:p w:rsidR="00CD549D" w:rsidRDefault="00CD549D">
      <w:pPr>
        <w:snapToGrid w:val="0"/>
        <w:spacing w:line="360" w:lineRule="auto"/>
        <w:ind w:left="738" w:hangingChars="350" w:hanging="738"/>
        <w:rPr>
          <w:b/>
          <w:color w:val="000000" w:themeColor="text1"/>
          <w:szCs w:val="21"/>
          <w:u w:val="single"/>
        </w:rPr>
      </w:pPr>
    </w:p>
    <w:p w:rsidR="00CD549D" w:rsidRDefault="004E1416" w:rsidP="00FD40F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CD549D" w:rsidRDefault="004E1416" w:rsidP="00FD40F6">
      <w:pPr>
        <w:snapToGrid w:val="0"/>
        <w:spacing w:beforeLines="20" w:afterLines="20" w:line="240" w:lineRule="exact"/>
        <w:ind w:leftChars="-78" w:left="-164" w:firstLineChars="77" w:firstLine="162"/>
        <w:rPr>
          <w:b/>
          <w:color w:val="000000" w:themeColor="text1"/>
        </w:rPr>
      </w:pPr>
      <w:r>
        <w:rPr>
          <w:rFonts w:hint="eastAsia"/>
          <w:b/>
          <w:color w:val="000000" w:themeColor="text1"/>
        </w:rPr>
        <w:lastRenderedPageBreak/>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CD549D" w:rsidRDefault="004E1416" w:rsidP="00FD40F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CD549D" w:rsidRDefault="004E1416" w:rsidP="00FD40F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CD549D" w:rsidRDefault="004E1416">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CD549D" w:rsidRDefault="004E1416">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CD549D" w:rsidRDefault="004E1416">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CD549D" w:rsidRDefault="004E141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CD549D" w:rsidRDefault="004E141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CD549D" w:rsidRDefault="004E1416">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CD549D" w:rsidRDefault="004E141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CD549D" w:rsidRDefault="004E141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CD549D" w:rsidRDefault="004E141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CD549D" w:rsidRDefault="00CD549D">
      <w:pPr>
        <w:spacing w:line="360" w:lineRule="auto"/>
        <w:ind w:left="964" w:hangingChars="600" w:hanging="964"/>
        <w:rPr>
          <w:b/>
          <w:bCs/>
          <w:color w:val="000000" w:themeColor="text1"/>
          <w:sz w:val="16"/>
          <w:szCs w:val="16"/>
        </w:rPr>
      </w:pPr>
    </w:p>
    <w:p w:rsidR="00CD549D" w:rsidRDefault="00CD549D" w:rsidP="00FD40F6">
      <w:pPr>
        <w:snapToGrid w:val="0"/>
        <w:spacing w:line="300" w:lineRule="auto"/>
        <w:ind w:firstLineChars="100" w:firstLine="244"/>
        <w:jc w:val="left"/>
        <w:rPr>
          <w:b/>
          <w:bCs/>
          <w:color w:val="000000" w:themeColor="text1"/>
          <w:w w:val="115"/>
        </w:rPr>
      </w:pPr>
    </w:p>
    <w:p w:rsidR="00CD549D" w:rsidRDefault="00CD549D">
      <w:pPr>
        <w:rPr>
          <w:rFonts w:ascii="宋体" w:hAnsi="宋体"/>
          <w:b/>
          <w:color w:val="000000" w:themeColor="text1"/>
          <w:sz w:val="26"/>
          <w:szCs w:val="26"/>
        </w:rPr>
      </w:pPr>
    </w:p>
    <w:sectPr w:rsidR="00CD549D" w:rsidSect="00CD549D">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416" w:rsidRDefault="004E1416" w:rsidP="00CD549D">
      <w:r>
        <w:separator/>
      </w:r>
    </w:p>
  </w:endnote>
  <w:endnote w:type="continuationSeparator" w:id="1">
    <w:p w:rsidR="004E1416" w:rsidRDefault="004E1416" w:rsidP="00CD5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416" w:rsidRDefault="004E1416" w:rsidP="00CD549D">
      <w:r>
        <w:separator/>
      </w:r>
    </w:p>
  </w:footnote>
  <w:footnote w:type="continuationSeparator" w:id="1">
    <w:p w:rsidR="004E1416" w:rsidRDefault="004E1416" w:rsidP="00CD5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49D" w:rsidRDefault="00CD549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CD549D">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 stroked="f">
          <v:textbox>
            <w:txbxContent>
              <w:p w:rsidR="00CD549D" w:rsidRDefault="004E1416">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4E1416">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4E1416">
      <w:rPr>
        <w:rStyle w:val="CharChar1"/>
        <w:rFonts w:hint="default"/>
      </w:rPr>
      <w:t>北京国标联合认证有限公司</w:t>
    </w:r>
    <w:r w:rsidR="004E1416">
      <w:rPr>
        <w:rStyle w:val="CharChar1"/>
        <w:rFonts w:hint="default"/>
      </w:rPr>
      <w:tab/>
    </w:r>
    <w:r w:rsidR="004E1416">
      <w:rPr>
        <w:rStyle w:val="CharChar1"/>
        <w:rFonts w:hint="default"/>
      </w:rPr>
      <w:tab/>
    </w:r>
    <w:r w:rsidR="004E1416">
      <w:rPr>
        <w:rStyle w:val="CharChar1"/>
        <w:rFonts w:hint="default"/>
      </w:rPr>
      <w:tab/>
    </w:r>
    <w:bookmarkEnd w:id="22"/>
  </w:p>
  <w:p w:rsidR="00CD549D" w:rsidRDefault="00CD549D">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549D"/>
    <w:rsid w:val="004E1416"/>
    <w:rsid w:val="00A04FCB"/>
    <w:rsid w:val="00CD549D"/>
    <w:rsid w:val="00CE10F9"/>
    <w:rsid w:val="00FD40F6"/>
    <w:rsid w:val="453E4C53"/>
    <w:rsid w:val="51DA7264"/>
    <w:rsid w:val="617253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3" type="connector" idref="#_x0000_s2050"/>
        <o:r id="V:Rule4"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4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D549D"/>
    <w:rPr>
      <w:sz w:val="18"/>
      <w:szCs w:val="18"/>
    </w:rPr>
  </w:style>
  <w:style w:type="paragraph" w:styleId="a4">
    <w:name w:val="footer"/>
    <w:basedOn w:val="a"/>
    <w:link w:val="Char0"/>
    <w:uiPriority w:val="99"/>
    <w:unhideWhenUsed/>
    <w:qFormat/>
    <w:rsid w:val="00CD549D"/>
    <w:pPr>
      <w:tabs>
        <w:tab w:val="center" w:pos="4153"/>
        <w:tab w:val="right" w:pos="8306"/>
      </w:tabs>
      <w:snapToGrid w:val="0"/>
      <w:jc w:val="left"/>
    </w:pPr>
    <w:rPr>
      <w:sz w:val="18"/>
      <w:szCs w:val="18"/>
    </w:rPr>
  </w:style>
  <w:style w:type="paragraph" w:styleId="a5">
    <w:name w:val="header"/>
    <w:basedOn w:val="a"/>
    <w:link w:val="Char1"/>
    <w:unhideWhenUsed/>
    <w:qFormat/>
    <w:rsid w:val="00CD549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CD549D"/>
    <w:pPr>
      <w:widowControl/>
      <w:spacing w:before="100" w:beforeAutospacing="1" w:after="100" w:afterAutospacing="1"/>
      <w:jc w:val="left"/>
    </w:pPr>
    <w:rPr>
      <w:rFonts w:ascii="宋体" w:hAnsi="宋体" w:cs="宋体"/>
      <w:kern w:val="0"/>
      <w:sz w:val="24"/>
    </w:rPr>
  </w:style>
  <w:style w:type="table" w:styleId="a7">
    <w:name w:val="Table Grid"/>
    <w:basedOn w:val="a1"/>
    <w:uiPriority w:val="59"/>
    <w:rsid w:val="00CD54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CD549D"/>
    <w:rPr>
      <w:color w:val="0000FF"/>
      <w:u w:val="single"/>
    </w:rPr>
  </w:style>
  <w:style w:type="paragraph" w:styleId="a9">
    <w:name w:val="List Paragraph"/>
    <w:basedOn w:val="a"/>
    <w:uiPriority w:val="34"/>
    <w:qFormat/>
    <w:rsid w:val="00CD549D"/>
    <w:pPr>
      <w:ind w:firstLineChars="200" w:firstLine="420"/>
    </w:pPr>
  </w:style>
  <w:style w:type="character" w:customStyle="1" w:styleId="Char1">
    <w:name w:val="页眉 Char1"/>
    <w:basedOn w:val="a0"/>
    <w:link w:val="a5"/>
    <w:uiPriority w:val="99"/>
    <w:qFormat/>
    <w:rsid w:val="00CD549D"/>
    <w:rPr>
      <w:rFonts w:ascii="Times New Roman" w:eastAsia="宋体" w:hAnsi="Times New Roman" w:cs="Times New Roman"/>
      <w:sz w:val="18"/>
      <w:szCs w:val="18"/>
    </w:rPr>
  </w:style>
  <w:style w:type="character" w:customStyle="1" w:styleId="Char0">
    <w:name w:val="页脚 Char"/>
    <w:basedOn w:val="a0"/>
    <w:link w:val="a4"/>
    <w:uiPriority w:val="99"/>
    <w:qFormat/>
    <w:rsid w:val="00CD549D"/>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CD549D"/>
    <w:rPr>
      <w:rFonts w:ascii="Times New Roman" w:eastAsia="宋体" w:hAnsi="Times New Roman" w:cs="Times New Roman"/>
      <w:sz w:val="18"/>
      <w:szCs w:val="18"/>
    </w:rPr>
  </w:style>
  <w:style w:type="character" w:customStyle="1" w:styleId="Char2">
    <w:name w:val="页眉 Char"/>
    <w:rsid w:val="00CD549D"/>
    <w:rPr>
      <w:kern w:val="2"/>
      <w:sz w:val="18"/>
      <w:szCs w:val="18"/>
    </w:rPr>
  </w:style>
  <w:style w:type="character" w:customStyle="1" w:styleId="CharChar1">
    <w:name w:val="Char Char1"/>
    <w:qFormat/>
    <w:locked/>
    <w:rsid w:val="00CD549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1360</Words>
  <Characters>7757</Characters>
  <Application>Microsoft Office Word</Application>
  <DocSecurity>0</DocSecurity>
  <Lines>64</Lines>
  <Paragraphs>18</Paragraphs>
  <ScaleCrop>false</ScaleCrop>
  <Company>微软中国</Company>
  <LinksUpToDate>false</LinksUpToDate>
  <CharactersWithSpaces>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56</cp:revision>
  <cp:lastPrinted>2019-05-13T03:19:00Z</cp:lastPrinted>
  <dcterms:created xsi:type="dcterms:W3CDTF">2015-06-17T14:51:00Z</dcterms:created>
  <dcterms:modified xsi:type="dcterms:W3CDTF">2019-09-30T06:46:00Z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