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重庆市万州区苎溪消防器材有限公司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0559-2020-E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李建军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023-58337299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lang w:val="en-US" w:eastAsia="zh-CN"/>
              </w:rPr>
              <w:t>唐晓波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消防箱体的生产所涉及的相关环境管理活动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17.12.05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24001-2016/ISO14001:2015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2020年11月01日 上午至2020年11月01日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17.12.05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2020.10.31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2020.10.31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hint="eastAsia" w:eastAsia="隶书"/>
          <w:sz w:val="24"/>
          <w:szCs w:val="24"/>
          <w:lang w:val="en-US" w:eastAsia="zh-CN"/>
        </w:rPr>
      </w:pPr>
      <w:r>
        <w:rPr>
          <w:rFonts w:hint="eastAsia" w:eastAsia="隶书"/>
          <w:sz w:val="24"/>
          <w:szCs w:val="24"/>
          <w:lang w:val="en-US" w:eastAsia="zh-CN"/>
        </w:rPr>
        <w:t>附表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5"/>
        <w:tblpPr w:leftFromText="180" w:rightFromText="180" w:vertAnchor="text" w:horzAnchor="page" w:tblpX="1162" w:tblpY="-132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：00-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14.</w:t>
            </w:r>
            <w:r>
              <w:rPr>
                <w:color w:val="auto"/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color w:val="auto"/>
                <w:sz w:val="21"/>
                <w:szCs w:val="21"/>
              </w:rPr>
              <w:t>和确认。</w:t>
            </w:r>
          </w:p>
          <w:p>
            <w:pP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15.了解</w:t>
            </w:r>
            <w:r>
              <w:rPr>
                <w:color w:val="auto"/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16.</w:t>
            </w:r>
            <w:r>
              <w:rPr>
                <w:color w:val="auto"/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color w:val="auto"/>
                <w:sz w:val="21"/>
                <w:szCs w:val="21"/>
              </w:rPr>
              <w:t>执行</w:t>
            </w:r>
            <w:r>
              <w:rPr>
                <w:color w:val="auto"/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.结合目标确定体系推动部门第二阶段重要审核点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</w:p>
        </w:tc>
      </w:tr>
    </w:tbl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  <w:bookmarkStart w:id="14" w:name="_GoBack"/>
      <w:bookmarkEnd w:id="14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8A7E37"/>
    <w:rsid w:val="50782E29"/>
    <w:rsid w:val="6DD32C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way一直都在</cp:lastModifiedBy>
  <cp:lastPrinted>2019-03-27T03:10:00Z</cp:lastPrinted>
  <dcterms:modified xsi:type="dcterms:W3CDTF">2020-11-28T13:21:16Z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