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hint="eastAsia" w:ascii="楷体" w:hAnsi="楷体" w:eastAsia="楷体"/>
          <w:b/>
          <w:color w:val="000000" w:themeColor="text1"/>
          <w:sz w:val="28"/>
          <w:szCs w:val="28"/>
          <w:lang w:eastAsia="zh-CN"/>
        </w:rPr>
      </w:pPr>
      <w:r>
        <w:rPr>
          <w:rFonts w:hint="eastAsia" w:ascii="楷体" w:hAnsi="楷体" w:eastAsia="楷体"/>
          <w:color w:val="000000"/>
          <w:sz w:val="28"/>
          <w:szCs w:val="28"/>
        </w:rPr>
        <w:t>合同编号：</w:t>
      </w:r>
      <w:r>
        <w:rPr>
          <w:rFonts w:hint="eastAsia" w:ascii="Times New Roman" w:hAnsi="Times New Roman" w:eastAsia="楷体" w:cs="Times New Roman"/>
          <w:b w:val="0"/>
          <w:bCs w:val="0"/>
          <w:color w:val="000000"/>
          <w:sz w:val="21"/>
          <w:szCs w:val="21"/>
          <w:lang w:eastAsia="zh-CN"/>
        </w:rPr>
        <w:t>0</w:t>
      </w:r>
      <w:r>
        <w:rPr>
          <w:rFonts w:hint="eastAsia" w:ascii="Times New Roman" w:hAnsi="Times New Roman" w:eastAsia="楷体" w:cs="Times New Roman"/>
          <w:b w:val="0"/>
          <w:bCs w:val="0"/>
          <w:color w:val="000000"/>
          <w:sz w:val="21"/>
          <w:szCs w:val="21"/>
          <w:lang w:val="en-US" w:eastAsia="zh-CN"/>
        </w:rPr>
        <w:t>600</w:t>
      </w:r>
      <w:r>
        <w:rPr>
          <w:rFonts w:hint="eastAsia" w:ascii="Times New Roman" w:hAnsi="Times New Roman" w:eastAsia="楷体" w:cs="Times New Roman"/>
          <w:b w:val="0"/>
          <w:bCs w:val="0"/>
          <w:color w:val="000000"/>
          <w:sz w:val="21"/>
          <w:szCs w:val="21"/>
          <w:lang w:eastAsia="zh-CN"/>
        </w:rPr>
        <w:t>-2020-E</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河北固运特精密机械制造有限公司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0" w:name="Q勾选"/>
      <w:r>
        <w:rPr>
          <w:rFonts w:hint="eastAsia" w:ascii="楷体" w:hAnsi="楷体" w:eastAsia="楷体"/>
          <w:b/>
          <w:color w:val="000000" w:themeColor="text1"/>
          <w:sz w:val="32"/>
          <w:szCs w:val="32"/>
        </w:rPr>
        <w:t>□</w:t>
      </w:r>
      <w:bookmarkEnd w:id="0"/>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张星</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组员</w:t>
            </w:r>
          </w:p>
        </w:tc>
        <w:tc>
          <w:tcPr>
            <w:tcW w:w="1216"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lang w:val="en-US" w:eastAsia="zh-CN"/>
              </w:rPr>
              <w:t>女</w:t>
            </w:r>
          </w:p>
        </w:tc>
        <w:tc>
          <w:tcPr>
            <w:tcW w:w="3478"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2020-N1EMS-1263722</w:t>
            </w: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3" w:name="E勾选Add1"/>
      <w:r>
        <w:rPr>
          <w:rFonts w:hint="eastAsia" w:ascii="宋体" w:hAnsi="宋体"/>
          <w:b/>
          <w:color w:val="000000"/>
          <w:sz w:val="20"/>
          <w:szCs w:val="20"/>
          <w:lang w:val="de-DE"/>
        </w:rPr>
        <w:t>■</w:t>
      </w:r>
      <w:bookmarkEnd w:id="3"/>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1435"/>
        <w:gridCol w:w="1600"/>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3"/>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河北固运特精密机械制造有限公司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注册地址</w:t>
            </w:r>
          </w:p>
        </w:tc>
        <w:tc>
          <w:tcPr>
            <w:tcW w:w="47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河北省廊坊市固安县牛驼镇京九铁路东侧、京开路西侧（秋强印刷机械有限公司院内）</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color w:val="auto"/>
                <w:lang w:val="en-US" w:eastAsia="zh-CN"/>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经营地址</w:t>
            </w:r>
          </w:p>
        </w:tc>
        <w:tc>
          <w:tcPr>
            <w:tcW w:w="4792"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b/>
                <w:color w:val="auto"/>
                <w:sz w:val="20"/>
                <w:szCs w:val="20"/>
                <w:lang w:eastAsia="zh-CN"/>
              </w:rPr>
              <w:t>河北省廊坊市固安县牛驼镇106国道西侧（秋强印刷机械有限公司院内）</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cs="Times New Roman"/>
                <w:color w:val="auto"/>
                <w:lang w:val="en-US" w:eastAsia="zh-CN"/>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b w:val="0"/>
                <w:bCs w:val="0"/>
                <w:sz w:val="21"/>
                <w:szCs w:val="21"/>
              </w:rPr>
              <w:t>李强</w:t>
            </w:r>
          </w:p>
        </w:tc>
        <w:tc>
          <w:tcPr>
            <w:tcW w:w="14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电话</w:t>
            </w:r>
          </w:p>
        </w:tc>
        <w:tc>
          <w:tcPr>
            <w:tcW w:w="160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b w:val="0"/>
                <w:bCs w:val="0"/>
                <w:sz w:val="21"/>
                <w:szCs w:val="21"/>
              </w:rPr>
              <w:t>0316-6128228</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bookmarkStart w:id="4" w:name="联系人传真"/>
            <w:bookmarkEnd w:id="4"/>
            <w:r>
              <w:rPr>
                <w:rFonts w:hint="default" w:ascii="Times New Roman" w:hAnsi="Times New Roman" w:cs="Times New Roman"/>
                <w:b/>
                <w:color w:val="auto"/>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b w:val="0"/>
                <w:bCs w:val="0"/>
                <w:sz w:val="21"/>
                <w:szCs w:val="21"/>
              </w:rPr>
              <w:t>0316-6128228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r>
              <w:rPr>
                <w:rFonts w:hint="eastAsia"/>
                <w:b w:val="0"/>
                <w:bCs/>
                <w:color w:val="000000" w:themeColor="text1"/>
                <w:sz w:val="22"/>
                <w:szCs w:val="22"/>
              </w:rPr>
              <w:t>王红兵</w:t>
            </w:r>
          </w:p>
        </w:tc>
        <w:tc>
          <w:tcPr>
            <w:tcW w:w="14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管理者代表</w:t>
            </w:r>
          </w:p>
        </w:tc>
        <w:tc>
          <w:tcPr>
            <w:tcW w:w="160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auto"/>
                <w:kern w:val="2"/>
                <w:sz w:val="20"/>
                <w:szCs w:val="20"/>
                <w:lang w:val="en-US" w:eastAsia="zh-CN" w:bidi="ar-SA"/>
              </w:rPr>
            </w:pPr>
            <w:bookmarkStart w:id="5" w:name="最高管理者"/>
            <w:bookmarkEnd w:id="5"/>
            <w:r>
              <w:rPr>
                <w:rFonts w:hint="eastAsia"/>
                <w:b w:val="0"/>
                <w:bCs/>
                <w:color w:val="000000" w:themeColor="text1"/>
                <w:sz w:val="22"/>
                <w:szCs w:val="22"/>
              </w:rPr>
              <w:t>李黄水</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kern w:val="2"/>
                <w:sz w:val="20"/>
                <w:szCs w:val="20"/>
                <w:lang w:val="en-US" w:eastAsia="zh-CN" w:bidi="ar-SA"/>
              </w:rPr>
            </w:pPr>
            <w:r>
              <w:rPr>
                <w:rFonts w:hint="default" w:ascii="Times New Roman" w:hAnsi="Times New Roman" w:cs="Times New Roman"/>
                <w:b/>
                <w:color w:val="auto"/>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r>
              <w:rPr>
                <w:b w:val="0"/>
                <w:bCs w:val="0"/>
                <w:sz w:val="21"/>
                <w:szCs w:val="21"/>
              </w:rPr>
              <w:t>support@ycdiecut.com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6" w:name="审核范围"/>
            <w:r>
              <w:rPr>
                <w:rFonts w:hint="eastAsia" w:ascii="宋体" w:hAnsi="宋体"/>
                <w:sz w:val="21"/>
                <w:szCs w:val="21"/>
              </w:rPr>
              <w:t>一般机械加工件的销售所涉及的相关环境管理活动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19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29.10.07</w:t>
            </w:r>
          </w:p>
        </w:tc>
        <w:tc>
          <w:tcPr>
            <w:tcW w:w="2418"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3192"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7" w:name="体系运行时间"/>
            <w:bookmarkEnd w:id="7"/>
            <w:r>
              <w:rPr>
                <w:rFonts w:hint="eastAsia" w:ascii="宋体"/>
                <w:b/>
                <w:color w:val="000000"/>
                <w:sz w:val="20"/>
                <w:szCs w:val="20"/>
                <w:lang w:val="en-US" w:eastAsia="zh-CN"/>
              </w:rPr>
              <w:t>2020年3月10日</w:t>
            </w:r>
          </w:p>
        </w:tc>
        <w:tc>
          <w:tcPr>
            <w:tcW w:w="1911"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上次审核时间</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人力资源部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1"/>
                <w:szCs w:val="21"/>
              </w:rPr>
              <w:t>一般机械加工件的销售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t>1.</w:t>
            </w:r>
            <w:r>
              <w:rPr>
                <w:rFonts w:hint="eastAsia"/>
                <w:lang w:val="en-US" w:eastAsia="zh-CN"/>
              </w:rPr>
              <w:t xml:space="preserve"> </w:t>
            </w:r>
            <w:r>
              <w:rPr>
                <w:rFonts w:hint="eastAsia" w:cs="宋体"/>
              </w:rPr>
              <w:t>管理方针：</w:t>
            </w:r>
            <w:r>
              <w:rPr>
                <w:rFonts w:hint="eastAsia" w:cs="宋体"/>
                <w:lang w:eastAsia="zh-CN"/>
              </w:rPr>
              <w:t>防污节能、遵规守法、绿色环保、持续改进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人力资源部组织全体部门对所涉及的环境因素进行识别，并评价出重要环境因素，提供环境因素评价记录，目前环境因素识别基本完整，评价的重要环境因素有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autoSpaceDE/>
              <w:autoSpaceDN/>
              <w:bidi w:val="0"/>
              <w:adjustRightInd/>
              <w:snapToGrid/>
              <w:spacing w:line="38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cs="宋体"/>
                <w:lang w:eastAsia="zh-CN"/>
              </w:rPr>
            </w:pPr>
            <w:r>
              <w:rPr>
                <w:rFonts w:hint="eastAsia" w:ascii="Times New Roman" w:hAnsi="Times New Roman" w:cs="宋体"/>
              </w:rPr>
              <w:t>公司环境目标</w:t>
            </w:r>
            <w:r>
              <w:rPr>
                <w:rFonts w:hint="eastAsia" w:cs="宋体"/>
                <w:lang w:eastAsia="zh-CN"/>
              </w:rPr>
              <w:t>：</w:t>
            </w:r>
          </w:p>
          <w:p>
            <w:pPr>
              <w:keepNext w:val="0"/>
              <w:keepLines w:val="0"/>
              <w:pageBreakBefore w:val="0"/>
              <w:numPr>
                <w:ilvl w:val="0"/>
                <w:numId w:val="4"/>
              </w:numPr>
              <w:kinsoku/>
              <w:wordWrap/>
              <w:overflowPunct/>
              <w:topLinePunct w:val="0"/>
              <w:autoSpaceDE/>
              <w:autoSpaceDN/>
              <w:bidi w:val="0"/>
              <w:adjustRightInd/>
              <w:snapToGrid/>
              <w:spacing w:line="380" w:lineRule="exact"/>
              <w:textAlignment w:val="auto"/>
              <w:rPr>
                <w:rFonts w:hint="eastAsia" w:cs="宋体"/>
                <w:lang w:eastAsia="zh-CN"/>
              </w:rPr>
            </w:pPr>
            <w:r>
              <w:rPr>
                <w:rFonts w:hint="eastAsia" w:cs="宋体"/>
                <w:lang w:eastAsia="zh-CN"/>
              </w:rPr>
              <w:t>固废废弃物分类处置率100%；</w:t>
            </w:r>
          </w:p>
          <w:p>
            <w:pPr>
              <w:keepNext w:val="0"/>
              <w:keepLines w:val="0"/>
              <w:pageBreakBefore w:val="0"/>
              <w:numPr>
                <w:ilvl w:val="0"/>
                <w:numId w:val="4"/>
              </w:numPr>
              <w:kinsoku/>
              <w:wordWrap/>
              <w:overflowPunct/>
              <w:topLinePunct w:val="0"/>
              <w:autoSpaceDE/>
              <w:autoSpaceDN/>
              <w:bidi w:val="0"/>
              <w:adjustRightInd/>
              <w:snapToGrid/>
              <w:spacing w:line="380" w:lineRule="exact"/>
              <w:ind w:left="0" w:leftChars="0" w:firstLine="0" w:firstLineChars="0"/>
              <w:textAlignment w:val="auto"/>
              <w:rPr>
                <w:rFonts w:hint="eastAsia" w:cs="宋体"/>
                <w:lang w:eastAsia="zh-CN"/>
              </w:rPr>
            </w:pPr>
            <w:r>
              <w:rPr>
                <w:rFonts w:hint="eastAsia" w:cs="宋体"/>
                <w:lang w:eastAsia="zh-CN"/>
              </w:rPr>
              <w:t>火灾事故0发生；</w:t>
            </w:r>
          </w:p>
          <w:p>
            <w:pPr>
              <w:keepNext w:val="0"/>
              <w:keepLines w:val="0"/>
              <w:pageBreakBefore w:val="0"/>
              <w:numPr>
                <w:numId w:val="0"/>
              </w:numPr>
              <w:kinsoku/>
              <w:wordWrap/>
              <w:overflowPunct/>
              <w:topLinePunct w:val="0"/>
              <w:autoSpaceDE/>
              <w:autoSpaceDN/>
              <w:bidi w:val="0"/>
              <w:adjustRightInd/>
              <w:snapToGrid/>
              <w:spacing w:line="380" w:lineRule="exact"/>
              <w:ind w:leftChars="0"/>
              <w:textAlignment w:val="auto"/>
              <w:rPr>
                <w:rFonts w:hint="eastAsia" w:ascii="Times New Roman" w:hAnsi="Times New Roman" w:cs="宋体"/>
              </w:rPr>
            </w:pPr>
            <w:r>
              <w:rPr>
                <w:rFonts w:hint="eastAsia" w:cs="宋体"/>
                <w:lang w:eastAsia="zh-CN"/>
              </w:rPr>
              <w:t>3）无相关方环保投诉事件发生</w:t>
            </w:r>
            <w:r>
              <w:rPr>
                <w:rFonts w:hint="eastAsia" w:ascii="Times New Roman" w:hAnsi="Times New Roman" w:cs="宋体"/>
              </w:rPr>
              <w:t>。</w:t>
            </w:r>
          </w:p>
          <w:p>
            <w:pPr>
              <w:keepNext w:val="0"/>
              <w:keepLines w:val="0"/>
              <w:pageBreakBefore w:val="0"/>
              <w:numPr>
                <w:numId w:val="0"/>
              </w:numPr>
              <w:kinsoku/>
              <w:wordWrap/>
              <w:overflowPunct/>
              <w:topLinePunct w:val="0"/>
              <w:autoSpaceDE/>
              <w:autoSpaceDN/>
              <w:bidi w:val="0"/>
              <w:adjustRightInd/>
              <w:snapToGrid/>
              <w:spacing w:line="380" w:lineRule="exact"/>
              <w:ind w:leftChars="0"/>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人力资源部</w:t>
            </w:r>
            <w:r>
              <w:rPr>
                <w:rFonts w:hint="eastAsia" w:ascii="Times New Roman" w:hAnsi="Times New Roman" w:cs="宋体"/>
              </w:rPr>
              <w:t>组织编写，总经理批准发布实施，</w:t>
            </w:r>
            <w:r>
              <w:rPr>
                <w:rFonts w:hint="eastAsia" w:cs="宋体"/>
                <w:lang w:eastAsia="zh-CN"/>
              </w:rPr>
              <w:t>人力资源部</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人力资源部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人力资源部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53</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人力资源部、</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w:t>
            </w:r>
            <w:r>
              <w:rPr>
                <w:rFonts w:hint="eastAsia" w:cs="宋体"/>
                <w:sz w:val="21"/>
                <w:szCs w:val="21"/>
                <w:lang w:val="en-US" w:eastAsia="zh-CN"/>
              </w:rPr>
              <w:t>于固安县牛驼镇106国道西侧（秋强印刷机械有限公司院内），办</w:t>
            </w:r>
            <w:r>
              <w:rPr>
                <w:rFonts w:hint="eastAsia"/>
                <w:sz w:val="21"/>
                <w:szCs w:val="21"/>
                <w:lang w:eastAsia="zh-CN"/>
              </w:rPr>
              <w:t>公</w:t>
            </w:r>
            <w:r>
              <w:rPr>
                <w:rFonts w:hint="eastAsia"/>
                <w:color w:val="auto"/>
                <w:sz w:val="21"/>
                <w:szCs w:val="21"/>
                <w:lang w:eastAsia="zh-CN"/>
              </w:rPr>
              <w:t>区域面积</w:t>
            </w:r>
            <w:r>
              <w:rPr>
                <w:rFonts w:hint="eastAsia"/>
                <w:color w:val="auto"/>
                <w:sz w:val="21"/>
                <w:szCs w:val="21"/>
                <w:lang w:val="en-US" w:eastAsia="zh-CN"/>
              </w:rPr>
              <w:t>200平米、库房20平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t>1.</w:t>
            </w:r>
            <w:r>
              <w:rPr>
                <w:rFonts w:hint="eastAsia" w:cs="宋体"/>
              </w:rPr>
              <w:t>管理方针：</w:t>
            </w:r>
            <w:r>
              <w:rPr>
                <w:rFonts w:hint="eastAsia" w:cs="宋体"/>
                <w:lang w:eastAsia="zh-CN"/>
              </w:rPr>
              <w:t>防污节能、遵规守法、绿色环保、持续改进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、人力资源部</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配有灭火器，但未</w:t>
            </w:r>
            <w:r>
              <w:rPr>
                <w:rFonts w:hint="eastAsia"/>
                <w:sz w:val="21"/>
                <w:szCs w:val="21"/>
              </w:rPr>
              <w:t>配置</w:t>
            </w:r>
            <w:r>
              <w:rPr>
                <w:rFonts w:hint="eastAsia"/>
                <w:sz w:val="21"/>
                <w:szCs w:val="21"/>
                <w:lang w:val="en-US" w:eastAsia="zh-CN"/>
              </w:rPr>
              <w:t>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8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20年9月1-2日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9</w:t>
            </w:r>
            <w:r>
              <w:rPr>
                <w:rFonts w:hint="eastAsia" w:cs="宋体"/>
              </w:rPr>
              <w:t>月</w:t>
            </w:r>
            <w:r>
              <w:rPr>
                <w:rFonts w:hint="eastAsia"/>
                <w:lang w:val="en-US" w:eastAsia="zh-CN"/>
              </w:rPr>
              <w:t>20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8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p>
            <w:pPr>
              <w:keepNext w:val="0"/>
              <w:keepLines w:val="0"/>
              <w:pageBreakBefore w:val="0"/>
              <w:numPr>
                <w:numId w:val="0"/>
              </w:numPr>
              <w:kinsoku/>
              <w:wordWrap/>
              <w:overflowPunct/>
              <w:topLinePunct w:val="0"/>
              <w:autoSpaceDE/>
              <w:autoSpaceDN/>
              <w:bidi w:val="0"/>
              <w:adjustRightInd/>
              <w:snapToGrid/>
              <w:spacing w:line="380" w:lineRule="exact"/>
              <w:ind w:leftChars="0"/>
              <w:textAlignment w:val="auto"/>
              <w:rPr>
                <w:rFonts w:hint="eastAsia"/>
                <w:b/>
                <w:color w:val="000000" w:themeColor="text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人力资源部8.1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河北固运特精密机械制造有限公司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val="0"/>
                <w:bCs w:val="0"/>
                <w:sz w:val="21"/>
                <w:szCs w:val="21"/>
              </w:rPr>
            </w:pPr>
            <w:r>
              <w:rPr>
                <w:b w:val="0"/>
                <w:bCs w:val="0"/>
                <w:sz w:val="21"/>
                <w:szCs w:val="21"/>
              </w:rPr>
              <w:t>一般机械加工件的销售所涉及的相关环境管理活动</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rFonts w:hint="default" w:eastAsia="宋体"/>
          <w:b/>
          <w:color w:val="000000" w:themeColor="text1"/>
          <w:sz w:val="21"/>
          <w:szCs w:val="21"/>
          <w:lang w:val="en-US" w:eastAsia="zh-CN"/>
        </w:rPr>
      </w:pPr>
      <w:r>
        <w:rPr>
          <w:rFonts w:hint="eastAsia"/>
          <w:b/>
          <w:color w:val="000000" w:themeColor="text1"/>
          <w:sz w:val="16"/>
          <w:szCs w:val="16"/>
          <w:lang w:val="en-US" w:eastAsia="zh-CN"/>
        </w:rPr>
        <w:t xml:space="preserve">            </w:t>
      </w:r>
      <w:r>
        <w:rPr>
          <w:rFonts w:hint="eastAsia"/>
          <w:b/>
          <w:color w:val="000000" w:themeColor="text1"/>
          <w:sz w:val="21"/>
          <w:szCs w:val="21"/>
          <w:lang w:val="en-US" w:eastAsia="zh-CN"/>
        </w:rPr>
        <w:t>远程审核，审核发现受限。</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70528" behindDoc="0" locked="0" layoutInCell="1" allowOverlap="1">
            <wp:simplePos x="0" y="0"/>
            <wp:positionH relativeFrom="column">
              <wp:posOffset>1654810</wp:posOffset>
            </wp:positionH>
            <wp:positionV relativeFrom="paragraph">
              <wp:posOffset>314960</wp:posOffset>
            </wp:positionV>
            <wp:extent cx="825500" cy="514350"/>
            <wp:effectExtent l="0" t="0" r="0" b="635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825500" cy="514350"/>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default" w:ascii="Times New Roman" w:hAnsi="Times New Roman" w:cs="Times New Roman"/>
          <w:b/>
          <w:color w:val="000000" w:themeColor="text1"/>
          <w:lang w:val="en-US" w:eastAsia="zh-CN"/>
        </w:rPr>
        <w:t xml:space="preserve"> 2020</w:t>
      </w:r>
      <w:r>
        <w:rPr>
          <w:rFonts w:hint="default" w:ascii="Times New Roman" w:hAnsi="Times New Roman" w:cs="Times New Roman" w:eastAsiaTheme="minorEastAsia"/>
          <w:b/>
          <w:color w:val="000000" w:themeColor="text1"/>
        </w:rPr>
        <w:t>年</w:t>
      </w:r>
      <w:r>
        <w:rPr>
          <w:rFonts w:hint="default" w:ascii="Times New Roman" w:hAnsi="Times New Roman" w:cs="Times New Roman" w:eastAsiaTheme="minorEastAsia"/>
          <w:b/>
          <w:color w:val="000000" w:themeColor="text1"/>
          <w:lang w:val="en-US" w:eastAsia="zh-CN"/>
        </w:rPr>
        <w:t>11</w:t>
      </w:r>
      <w:r>
        <w:rPr>
          <w:rFonts w:hint="default" w:ascii="Times New Roman" w:hAnsi="Times New Roman" w:cs="Times New Roman" w:eastAsiaTheme="minorEastAsia"/>
          <w:b/>
          <w:color w:val="000000" w:themeColor="text1"/>
        </w:rPr>
        <w:t>月</w:t>
      </w:r>
      <w:r>
        <w:rPr>
          <w:rFonts w:hint="default" w:ascii="Times New Roman" w:hAnsi="Times New Roman" w:cs="Times New Roman" w:eastAsiaTheme="minorEastAsia"/>
          <w:b/>
          <w:color w:val="000000" w:themeColor="text1"/>
          <w:lang w:val="en-US" w:eastAsia="zh-CN"/>
        </w:rPr>
        <w:t>3</w:t>
      </w:r>
      <w:r>
        <w:rPr>
          <w:rFonts w:hint="default" w:ascii="Times New Roman" w:hAnsi="Times New Roman" w:cs="Times New Roman"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bookmarkStart w:id="10" w:name="_GoBack"/>
      <w:bookmarkEnd w:id="10"/>
    </w:p>
    <w:p>
      <w:pPr>
        <w:snapToGrid w:val="0"/>
        <w:spacing w:line="360" w:lineRule="auto"/>
        <w:ind w:left="195" w:leftChars="-33" w:hanging="264" w:hangingChars="101"/>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2C9D3D8A"/>
    <w:multiLevelType w:val="singleLevel"/>
    <w:tmpl w:val="2C9D3D8A"/>
    <w:lvl w:ilvl="0" w:tentative="0">
      <w:start w:val="1"/>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1"/>
  </w:num>
  <w:num w:numId="3">
    <w:abstractNumId w:val="5"/>
  </w:num>
  <w:num w:numId="4">
    <w:abstractNumId w:val="3"/>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9A0372"/>
    <w:rsid w:val="46DD68AB"/>
    <w:rsid w:val="54E64A9A"/>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2020-11-05T09:52:31Z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