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管理层       主管：李强（总经理）、李黄水（管代）</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张星</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 xml:space="preserve">2020.10.31     </w:t>
            </w:r>
            <w:r>
              <w:rPr>
                <w:rFonts w:hint="eastAsia"/>
                <w:sz w:val="21"/>
                <w:szCs w:val="21"/>
                <w:lang w:val="en-US" w:eastAsia="zh-CN"/>
              </w:rPr>
              <w:t xml:space="preserve"> </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4.1/4.3/4.4/5.2/6.2/9.2/9.3/7.1</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rPr>
                <w:rFonts w:hint="eastAsia"/>
              </w:rPr>
            </w:pPr>
            <w:r>
              <w:rPr>
                <w:rFonts w:hint="eastAsia"/>
              </w:rPr>
              <w:t>公司概况，资质情况</w:t>
            </w:r>
          </w:p>
          <w:p>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r>
              <w:rPr>
                <w:rFonts w:hint="eastAsia"/>
              </w:rPr>
              <w:t>外包过程</w:t>
            </w:r>
          </w:p>
        </w:tc>
        <w:tc>
          <w:tcPr>
            <w:tcW w:w="960" w:type="dxa"/>
            <w:noWrap w:val="0"/>
            <w:vAlign w:val="top"/>
          </w:tcPr>
          <w:p>
            <w:pPr>
              <w:rPr>
                <w:rFonts w:hint="eastAsia"/>
                <w:lang w:val="en-US" w:eastAsia="zh-CN"/>
              </w:rPr>
            </w:pPr>
            <w:r>
              <w:rPr>
                <w:rFonts w:hint="eastAsia"/>
                <w:lang w:val="en-US" w:eastAsia="zh-CN"/>
              </w:rPr>
              <w:t>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r>
              <w:rPr>
                <w:rFonts w:hint="eastAsia"/>
                <w:lang w:val="en-US" w:eastAsia="zh-CN"/>
              </w:rPr>
              <w:t>7</w:t>
            </w:r>
            <w:r>
              <w:rPr>
                <w:rFonts w:hint="eastAsia"/>
              </w:rPr>
              <w:t>.1</w:t>
            </w:r>
          </w:p>
        </w:tc>
        <w:tc>
          <w:tcPr>
            <w:tcW w:w="10891" w:type="dxa"/>
            <w:noWrap w:val="0"/>
            <w:vAlign w:val="top"/>
          </w:tcPr>
          <w:p>
            <w:pPr>
              <w:rPr>
                <w:rFonts w:hint="eastAsia"/>
              </w:rPr>
            </w:pPr>
            <w:r>
              <w:t>■</w:t>
            </w:r>
            <w:r>
              <w:rPr>
                <w:rFonts w:hint="eastAsia"/>
              </w:rPr>
              <w:t>按照认证范围公司提供的法律证明文件有：营业执照</w:t>
            </w:r>
            <w:r>
              <w:rPr>
                <w:rFonts w:hint="eastAsia"/>
                <w:lang w:eastAsia="zh-CN"/>
              </w:rPr>
              <w:t>、</w:t>
            </w:r>
            <w:r>
              <w:rPr>
                <w:rFonts w:hint="eastAsia"/>
                <w:lang w:val="en-US" w:eastAsia="zh-CN"/>
              </w:rPr>
              <w:t>提供扫描件</w:t>
            </w:r>
            <w:r>
              <w:rPr>
                <w:rFonts w:hint="eastAsia"/>
              </w:rPr>
              <w:t>。</w:t>
            </w:r>
          </w:p>
          <w:p>
            <w:pPr>
              <w:spacing w:line="240" w:lineRule="atLeast"/>
              <w:jc w:val="left"/>
              <w:rPr>
                <w:rFonts w:hint="eastAsia" w:cs="宋体"/>
                <w:color w:val="auto"/>
              </w:rPr>
            </w:pPr>
            <w:r>
              <w:rPr>
                <w:rFonts w:hint="eastAsia" w:cs="宋体"/>
                <w:b/>
                <w:bCs/>
              </w:rPr>
              <w:t>■</w:t>
            </w:r>
            <w:r>
              <w:rPr>
                <w:rFonts w:hint="eastAsia" w:cs="宋体"/>
              </w:rPr>
              <w:t>受审核方河北固运特精密机械制造有限公司</w:t>
            </w:r>
            <w:r>
              <w:rPr>
                <w:rFonts w:hint="eastAsia" w:cs="宋体"/>
                <w:szCs w:val="22"/>
              </w:rPr>
              <w:t>成立于</w:t>
            </w:r>
            <w:r>
              <w:rPr>
                <w:rFonts w:hint="eastAsia"/>
                <w:lang w:val="en-US" w:eastAsia="zh-CN"/>
              </w:rPr>
              <w:t>2019年6月19日</w:t>
            </w:r>
            <w:r>
              <w:rPr>
                <w:rFonts w:hint="eastAsia" w:cs="宋体"/>
                <w:szCs w:val="22"/>
              </w:rPr>
              <w:t>，注 册 地 址</w:t>
            </w:r>
            <w:r>
              <w:rPr>
                <w:rFonts w:hint="eastAsia" w:cs="宋体"/>
                <w:szCs w:val="22"/>
                <w:lang w:eastAsia="zh-CN"/>
              </w:rPr>
              <w:t>：</w:t>
            </w:r>
            <w:r>
              <w:rPr>
                <w:rFonts w:hint="eastAsia" w:cs="宋体"/>
                <w:szCs w:val="22"/>
              </w:rPr>
              <w:t>河北省廊坊市固安县牛驼镇京九铁路东侧、京开路西侧（秋强印刷机械有限公司院内）</w:t>
            </w:r>
            <w:r>
              <w:rPr>
                <w:rFonts w:hint="eastAsia" w:cs="宋体"/>
                <w:szCs w:val="22"/>
                <w:lang w:eastAsia="zh-CN"/>
              </w:rPr>
              <w:t>，</w:t>
            </w:r>
            <w:r>
              <w:rPr>
                <w:rFonts w:hint="eastAsia" w:cs="宋体"/>
                <w:szCs w:val="22"/>
                <w:lang w:val="en-US" w:eastAsia="zh-CN"/>
              </w:rPr>
              <w:t>经营地址：河北省廊坊市固安县牛驼镇106国道西侧（秋强印刷机械有限公司院内）</w:t>
            </w:r>
            <w:r>
              <w:rPr>
                <w:rFonts w:hint="eastAsia" w:cs="Times New Roman"/>
                <w:b w:val="0"/>
                <w:bCs w:val="0"/>
                <w:sz w:val="21"/>
                <w:szCs w:val="21"/>
                <w:lang w:eastAsia="zh-CN"/>
              </w:rPr>
              <w:t>，</w:t>
            </w:r>
            <w:r>
              <w:rPr>
                <w:rFonts w:hint="eastAsia" w:cs="宋体"/>
                <w:szCs w:val="22"/>
              </w:rPr>
              <w:t>办</w:t>
            </w:r>
            <w:r>
              <w:rPr>
                <w:rFonts w:hint="eastAsia" w:cs="宋体"/>
                <w:color w:val="auto"/>
                <w:szCs w:val="22"/>
              </w:rPr>
              <w:t>公面积约</w:t>
            </w:r>
            <w:r>
              <w:rPr>
                <w:rFonts w:hint="eastAsia" w:cs="宋体"/>
                <w:color w:val="auto"/>
                <w:szCs w:val="22"/>
                <w:lang w:val="en-US" w:eastAsia="zh-CN"/>
              </w:rPr>
              <w:t>200</w:t>
            </w:r>
            <w:r>
              <w:rPr>
                <w:rFonts w:hint="eastAsia" w:cs="宋体"/>
                <w:color w:val="auto"/>
                <w:szCs w:val="22"/>
              </w:rPr>
              <w:t>平米</w:t>
            </w:r>
            <w:r>
              <w:rPr>
                <w:rFonts w:hint="eastAsia" w:cs="宋体"/>
                <w:color w:val="auto"/>
                <w:szCs w:val="22"/>
                <w:lang w:val="en-US" w:eastAsia="zh-CN"/>
              </w:rPr>
              <w:t>左右</w:t>
            </w:r>
            <w:r>
              <w:rPr>
                <w:rFonts w:hint="eastAsia" w:cs="宋体"/>
                <w:color w:val="auto"/>
                <w:szCs w:val="22"/>
              </w:rPr>
              <w:t>，</w:t>
            </w:r>
            <w:r>
              <w:rPr>
                <w:rFonts w:hint="eastAsia" w:cs="宋体"/>
                <w:color w:val="auto"/>
                <w:szCs w:val="22"/>
                <w:lang w:eastAsia="zh-CN"/>
              </w:rPr>
              <w:t>库房</w:t>
            </w:r>
            <w:r>
              <w:rPr>
                <w:rFonts w:hint="eastAsia" w:cs="宋体"/>
                <w:color w:val="auto"/>
                <w:szCs w:val="22"/>
                <w:lang w:val="en-US" w:eastAsia="zh-CN"/>
              </w:rPr>
              <w:t>20平米左右，</w:t>
            </w:r>
            <w:r>
              <w:rPr>
                <w:rFonts w:hint="eastAsia" w:cs="宋体"/>
                <w:color w:val="auto"/>
                <w:szCs w:val="22"/>
              </w:rPr>
              <w:t>主要从事一般机械加工件销售。</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lang w:val="en-US" w:eastAsia="zh-CN"/>
              </w:rPr>
              <w:t>服务</w:t>
            </w:r>
            <w:r>
              <w:rPr>
                <w:rFonts w:hint="eastAsia"/>
              </w:rPr>
              <w:t>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rFonts w:hint="eastAsia" w:eastAsia="宋体" w:cs="宋体"/>
                <w:lang w:eastAsia="zh-CN"/>
              </w:rPr>
            </w:pPr>
            <w:bookmarkStart w:id="0" w:name="审核范围"/>
            <w:r>
              <w:rPr>
                <w:rFonts w:hint="eastAsia" w:eastAsia="宋体" w:cs="宋体"/>
                <w:lang w:eastAsia="zh-CN"/>
              </w:rPr>
              <w:t>E：</w:t>
            </w:r>
            <w:bookmarkEnd w:id="0"/>
            <w:r>
              <w:rPr>
                <w:rFonts w:hint="eastAsia" w:eastAsia="宋体" w:cs="宋体"/>
                <w:lang w:eastAsia="zh-CN"/>
              </w:rPr>
              <w:t>一般机械加工件的销售所涉及的相关环境管理活动</w:t>
            </w:r>
          </w:p>
          <w:p>
            <w:r>
              <w:t>■</w:t>
            </w:r>
            <w:r>
              <w:rPr>
                <w:rFonts w:hint="eastAsia"/>
                <w:u w:val="none"/>
              </w:rPr>
              <w:t>外包过程：</w:t>
            </w:r>
            <w:r>
              <w:rPr>
                <w:rFonts w:hint="eastAsia"/>
                <w:u w:val="none"/>
                <w:lang w:eastAsia="zh-CN"/>
              </w:rPr>
              <w:t>产品运输</w:t>
            </w:r>
            <w:r>
              <w:rPr>
                <w:rFonts w:hint="eastAsia"/>
                <w:u w:val="none"/>
              </w:rPr>
              <w:t>。</w:t>
            </w:r>
          </w:p>
          <w:p>
            <w:pPr>
              <w:rPr>
                <w:rFonts w:hint="eastAsia" w:eastAsia="宋体"/>
                <w:lang w:eastAsia="zh-CN"/>
              </w:rPr>
            </w:pPr>
            <w:r>
              <w:t>■</w:t>
            </w:r>
            <w:r>
              <w:rPr>
                <w:rFonts w:hint="eastAsia"/>
              </w:rPr>
              <w:t>管理体系覆盖人数</w:t>
            </w:r>
            <w:r>
              <w:rPr>
                <w:rFonts w:hint="eastAsia"/>
                <w:lang w:val="en-US" w:eastAsia="zh-CN"/>
              </w:rPr>
              <w:t>53</w:t>
            </w:r>
            <w:r>
              <w:rPr>
                <w:rFonts w:hint="eastAsia"/>
              </w:rPr>
              <w:t>人，</w:t>
            </w:r>
            <w:r>
              <w:rPr>
                <w:rFonts w:hint="eastAsia"/>
                <w:lang w:eastAsia="zh-CN"/>
              </w:rPr>
              <w:t>无倒班情况</w:t>
            </w:r>
            <w:r>
              <w:rPr>
                <w:rFonts w:hint="eastAsia"/>
                <w:lang w:val="en-US" w:eastAsia="zh-CN"/>
              </w:rPr>
              <w:t>。</w:t>
            </w:r>
          </w:p>
        </w:tc>
        <w:tc>
          <w:tcPr>
            <w:tcW w:w="698" w:type="dxa"/>
            <w:noWrap w:val="0"/>
            <w:vAlign w:val="top"/>
          </w:tcPr>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default"/>
                <w:lang w:val="en-US" w:eastAsia="zh-CN"/>
              </w:rPr>
            </w:pPr>
          </w:p>
          <w:p>
            <w:pPr>
              <w:pStyle w:val="2"/>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960" w:type="dxa"/>
            <w:noWrap w:val="0"/>
            <w:vAlign w:val="top"/>
          </w:tcPr>
          <w:p>
            <w:pPr>
              <w:rPr>
                <w:rFonts w:hint="eastAsia"/>
              </w:rPr>
            </w:pPr>
            <w:r>
              <w:rPr>
                <w:rFonts w:hint="eastAsia"/>
                <w:lang w:val="en-US" w:eastAsia="zh-CN"/>
              </w:rPr>
              <w:t>5.2     6.2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rPr>
            </w:pPr>
            <w:r>
              <w:rPr>
                <w:rFonts w:hint="eastAsia"/>
              </w:rPr>
              <w:t>管理手册明确了公司的</w:t>
            </w:r>
            <w:r>
              <w:rPr>
                <w:rFonts w:hint="eastAsia"/>
                <w:lang w:eastAsia="zh-CN"/>
              </w:rPr>
              <w:t>环境</w:t>
            </w:r>
            <w:r>
              <w:rPr>
                <w:rFonts w:hint="eastAsia"/>
              </w:rPr>
              <w:t>方针：</w:t>
            </w:r>
          </w:p>
          <w:p>
            <w:pPr>
              <w:rPr>
                <w:rFonts w:hint="eastAsia"/>
              </w:rPr>
            </w:pPr>
            <w:r>
              <w:rPr>
                <w:rFonts w:hint="eastAsia"/>
                <w:lang w:eastAsia="zh-CN"/>
              </w:rPr>
              <w:t xml:space="preserve">防污节能   遵规守法   绿色环保   持续改进  </w:t>
            </w:r>
            <w:r>
              <w:rPr>
                <w:rFonts w:hint="eastAsia"/>
              </w:rPr>
              <w:t>。</w:t>
            </w:r>
          </w:p>
          <w:p>
            <w:pPr>
              <w:rPr>
                <w:rFonts w:hint="eastAsia"/>
                <w:lang w:val="en-US" w:eastAsia="zh-CN"/>
              </w:rPr>
            </w:pPr>
            <w:r>
              <w:rPr>
                <w:rFonts w:hint="eastAsia"/>
              </w:rPr>
              <w:t>总经理证实，与企业的宗旨一</w:t>
            </w:r>
            <w:r>
              <w:rPr>
                <w:rFonts w:hint="eastAsia"/>
                <w:lang w:eastAsia="zh-CN"/>
              </w:rPr>
              <w:t>致</w:t>
            </w:r>
            <w:r>
              <w:rPr>
                <w:rFonts w:hint="eastAsia"/>
              </w:rPr>
              <w:t>，随管理手册的发布宣传贯彻。</w:t>
            </w:r>
          </w:p>
          <w:p>
            <w:pPr>
              <w:rPr>
                <w:rFonts w:hint="eastAsia"/>
                <w:lang w:val="en-US" w:eastAsia="zh-CN"/>
              </w:rPr>
            </w:pPr>
            <w:r>
              <w:rPr>
                <w:rFonts w:hint="eastAsia"/>
                <w:lang w:val="en-US" w:eastAsia="zh-CN"/>
              </w:rPr>
              <w:t>环境目标和指标：</w:t>
            </w:r>
          </w:p>
          <w:p>
            <w:pPr>
              <w:numPr>
                <w:ilvl w:val="0"/>
                <w:numId w:val="1"/>
              </w:numPr>
              <w:rPr>
                <w:rFonts w:hint="eastAsia"/>
                <w:lang w:val="en-US" w:eastAsia="zh-CN"/>
              </w:rPr>
            </w:pPr>
            <w:r>
              <w:rPr>
                <w:rFonts w:hint="eastAsia"/>
                <w:lang w:val="en-US" w:eastAsia="zh-CN"/>
              </w:rPr>
              <w:t>目标：固体废弃物分类收集、回收   指标：固体废弃物分类处置率100％</w:t>
            </w:r>
          </w:p>
          <w:p>
            <w:pPr>
              <w:numPr>
                <w:ilvl w:val="0"/>
                <w:numId w:val="2"/>
              </w:numPr>
              <w:rPr>
                <w:rFonts w:hint="eastAsia"/>
                <w:lang w:val="en-US" w:eastAsia="zh-CN"/>
              </w:rPr>
            </w:pPr>
            <w:r>
              <w:rPr>
                <w:rFonts w:hint="eastAsia"/>
                <w:lang w:val="en-US" w:eastAsia="zh-CN"/>
              </w:rPr>
              <w:t>目标：火灾零发生   指标：现场火灾为零、消防设施检测实施率为100%</w:t>
            </w:r>
          </w:p>
          <w:p>
            <w:pPr>
              <w:rPr>
                <w:rFonts w:hint="default"/>
                <w:lang w:val="en-US" w:eastAsia="zh-CN"/>
              </w:rPr>
            </w:pPr>
            <w:r>
              <w:rPr>
                <w:rFonts w:hint="eastAsia"/>
                <w:lang w:val="en-US" w:eastAsia="zh-CN"/>
              </w:rPr>
              <w:t>3）目标、指标：无相关方环保投诉事件发生</w:t>
            </w:r>
          </w:p>
          <w:p>
            <w:pPr>
              <w:rPr>
                <w:rFonts w:hint="eastAsia"/>
                <w:lang w:val="en-US" w:eastAsia="zh-CN"/>
              </w:rPr>
            </w:pPr>
            <w:r>
              <w:rPr>
                <w:rFonts w:hint="eastAsia"/>
                <w:lang w:val="en-US" w:eastAsia="zh-CN"/>
              </w:rPr>
              <w:t>对目标进行了分解，建立了各部门的分目标，每季度末对目标进行考核，查看“</w:t>
            </w:r>
            <w:r>
              <w:rPr>
                <w:lang w:val="en-US" w:eastAsia="zh-CN"/>
              </w:rPr>
              <w:t>20</w:t>
            </w:r>
            <w:r>
              <w:rPr>
                <w:rFonts w:hint="eastAsia"/>
                <w:lang w:val="en-US" w:eastAsia="zh-CN"/>
              </w:rPr>
              <w:t>20年目标完成情况统计表”，见各部门考核情况。基本符合要求。</w:t>
            </w:r>
          </w:p>
          <w:p>
            <w:pPr>
              <w:pStyle w:val="4"/>
              <w:rPr>
                <w:lang w:val="en-US" w:eastAsia="zh-CN"/>
              </w:rPr>
            </w:pPr>
          </w:p>
        </w:tc>
        <w:tc>
          <w:tcPr>
            <w:tcW w:w="698" w:type="dxa"/>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内审、管理评审策划和实施的符合性及可信性</w:t>
            </w:r>
          </w:p>
        </w:tc>
        <w:tc>
          <w:tcPr>
            <w:tcW w:w="960" w:type="dxa"/>
            <w:noWrap w:val="0"/>
            <w:vAlign w:val="top"/>
          </w:tcPr>
          <w:p>
            <w:pPr>
              <w:rPr>
                <w:rFonts w:hint="eastAsia"/>
                <w:lang w:val="en-US" w:eastAsia="zh-CN"/>
              </w:rPr>
            </w:pPr>
            <w:r>
              <w:rPr>
                <w:rFonts w:hint="eastAsia"/>
                <w:lang w:val="en-US" w:eastAsia="zh-CN"/>
              </w:rPr>
              <w:t>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0891" w:type="dxa"/>
            <w:noWrap w:val="0"/>
            <w:vAlign w:val="top"/>
          </w:tcPr>
          <w:p>
            <w:pPr>
              <w:rPr>
                <w:rFonts w:hint="eastAsia"/>
              </w:rPr>
            </w:pPr>
            <w:r>
              <w:rPr>
                <w:rFonts w:hint="eastAsia"/>
              </w:rPr>
              <w:t>2020.</w:t>
            </w:r>
            <w:r>
              <w:rPr>
                <w:rFonts w:hint="eastAsia"/>
                <w:lang w:val="en-US" w:eastAsia="zh-CN"/>
              </w:rPr>
              <w:t>9</w:t>
            </w:r>
            <w:r>
              <w:rPr>
                <w:rFonts w:hint="eastAsia"/>
              </w:rPr>
              <w:t>.1</w:t>
            </w:r>
            <w:r>
              <w:rPr>
                <w:rFonts w:hint="eastAsia"/>
                <w:lang w:val="en-US" w:eastAsia="zh-CN"/>
              </w:rPr>
              <w:t>-2</w:t>
            </w:r>
            <w:r>
              <w:rPr>
                <w:rFonts w:hint="eastAsia"/>
              </w:rPr>
              <w:t>进行内部审核，提供内部审核计划、内审检查表、不合格报告、审核报告等，基本符合要求。</w:t>
            </w:r>
          </w:p>
          <w:p>
            <w:pPr>
              <w:rPr>
                <w:rFonts w:ascii="Times New Roman" w:hAnsi="Times New Roman" w:eastAsia="宋体" w:cs="Times New Roman"/>
                <w:kern w:val="2"/>
                <w:sz w:val="21"/>
                <w:lang w:val="en-US" w:eastAsia="zh-CN" w:bidi="ar-SA"/>
              </w:rPr>
            </w:pPr>
            <w:r>
              <w:rPr>
                <w:rFonts w:hint="eastAsia"/>
              </w:rPr>
              <w:t>2020.</w:t>
            </w:r>
            <w:r>
              <w:rPr>
                <w:rFonts w:hint="eastAsia"/>
                <w:lang w:val="en-US" w:eastAsia="zh-CN"/>
              </w:rPr>
              <w:t>9</w:t>
            </w:r>
            <w:r>
              <w:rPr>
                <w:rFonts w:hint="eastAsia"/>
              </w:rPr>
              <w:t>.</w:t>
            </w:r>
            <w:r>
              <w:rPr>
                <w:rFonts w:hint="eastAsia"/>
                <w:lang w:val="en-US" w:eastAsia="zh-CN"/>
              </w:rPr>
              <w:t>20</w:t>
            </w:r>
            <w:r>
              <w:rPr>
                <w:rFonts w:hint="eastAsia"/>
              </w:rPr>
              <w:t>进行管理评审，由总经理主持会议，有管理评审计划、管理评审输入资料</w:t>
            </w:r>
            <w:r>
              <w:t>—</w:t>
            </w:r>
            <w:r>
              <w:rPr>
                <w:rFonts w:hint="eastAsia"/>
              </w:rPr>
              <w:t>各部门工作总结、管理评审报告等，内容基本可信，有效。</w:t>
            </w:r>
          </w:p>
        </w:tc>
        <w:tc>
          <w:tcPr>
            <w:tcW w:w="698" w:type="dxa"/>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0" w:type="auto"/>
            <w:noWrap w:val="0"/>
            <w:vAlign w:val="top"/>
          </w:tcPr>
          <w:p>
            <w:pPr>
              <w:rPr>
                <w:rFonts w:hint="eastAsia"/>
              </w:rPr>
            </w:pPr>
            <w:r>
              <w:rPr>
                <w:rFonts w:hint="eastAsia"/>
              </w:rPr>
              <w:t>遵守法律法规的情况</w:t>
            </w:r>
          </w:p>
          <w:p>
            <w:pPr>
              <w:rPr>
                <w:rFonts w:hint="eastAsia" w:ascii="Times New Roman" w:hAnsi="Times New Roman" w:eastAsia="宋体" w:cs="Times New Roman"/>
                <w:kern w:val="2"/>
                <w:sz w:val="21"/>
                <w:lang w:val="en-US" w:eastAsia="zh-CN" w:bidi="ar-SA"/>
              </w:rPr>
            </w:pPr>
            <w:r>
              <w:rPr>
                <w:rFonts w:hint="eastAsia"/>
              </w:rPr>
              <w:t>事故及投诉情况</w:t>
            </w:r>
          </w:p>
        </w:tc>
        <w:tc>
          <w:tcPr>
            <w:tcW w:w="0" w:type="auto"/>
            <w:noWrap w:val="0"/>
            <w:vAlign w:val="top"/>
          </w:tcPr>
          <w:p>
            <w:pPr>
              <w:rPr>
                <w:rFonts w:hint="eastAsia" w:ascii="Times New Roman" w:hAnsi="Times New Roman" w:eastAsia="宋体" w:cs="Times New Roman"/>
                <w:kern w:val="2"/>
                <w:sz w:val="21"/>
                <w:lang w:val="en-US" w:eastAsia="zh-CN" w:bidi="ar-SA"/>
              </w:rPr>
            </w:pPr>
          </w:p>
        </w:tc>
        <w:tc>
          <w:tcPr>
            <w:tcW w:w="0" w:type="auto"/>
            <w:noWrap w:val="0"/>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服务</w:t>
            </w:r>
            <w:r>
              <w:rPr>
                <w:rFonts w:hint="eastAsia"/>
                <w:lang w:eastAsia="zh-CN"/>
              </w:rPr>
              <w:t>各</w:t>
            </w:r>
            <w:r>
              <w:t>过程中能够遵守相关的法律法规和其它要求，提供合规性评价记录，评价时间：20</w:t>
            </w:r>
            <w:r>
              <w:rPr>
                <w:rFonts w:hint="eastAsia"/>
                <w:lang w:val="en-US" w:eastAsia="zh-CN"/>
              </w:rPr>
              <w:t>20</w:t>
            </w:r>
            <w:r>
              <w:rPr>
                <w:rFonts w:hint="eastAsia"/>
              </w:rPr>
              <w:t>年</w:t>
            </w:r>
            <w:r>
              <w:rPr>
                <w:rFonts w:hint="eastAsia"/>
                <w:lang w:val="en-US" w:eastAsia="zh-CN"/>
              </w:rPr>
              <w:t>5</w:t>
            </w:r>
            <w:r>
              <w:rPr>
                <w:rFonts w:hint="eastAsia"/>
              </w:rPr>
              <w:t>月</w:t>
            </w:r>
            <w:r>
              <w:rPr>
                <w:rFonts w:hint="eastAsia"/>
                <w:lang w:val="en-US" w:eastAsia="zh-CN"/>
              </w:rPr>
              <w:t>28</w:t>
            </w:r>
            <w:r>
              <w:rPr>
                <w:rFonts w:hint="eastAsia"/>
              </w:rPr>
              <w:t>日</w:t>
            </w:r>
            <w:r>
              <w:t>，符合要求。体系运行以来，未发生</w:t>
            </w:r>
            <w:r>
              <w:rPr>
                <w:rFonts w:hint="eastAsia"/>
              </w:rPr>
              <w:t>质量环境</w:t>
            </w:r>
            <w:r>
              <w:rPr>
                <w:rFonts w:hint="eastAsia"/>
                <w:lang w:eastAsia="zh-CN"/>
              </w:rPr>
              <w:t>安全</w:t>
            </w:r>
            <w:r>
              <w:t>事故，无重大投诉和行政处罚</w:t>
            </w:r>
            <w:r>
              <w:rPr>
                <w:rFonts w:hint="eastAsia"/>
              </w:rPr>
              <w:t>情况</w:t>
            </w:r>
            <w:r>
              <w:rPr>
                <w:rFonts w:hint="eastAsia"/>
                <w:lang w:val="en-US" w:eastAsia="zh-CN"/>
              </w:rPr>
              <w:t>.</w:t>
            </w:r>
          </w:p>
        </w:tc>
        <w:tc>
          <w:tcPr>
            <w:tcW w:w="0" w:type="auto"/>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0" w:type="auto"/>
            <w:noWrap w:val="0"/>
            <w:vAlign w:val="top"/>
          </w:tcPr>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0" w:type="auto"/>
            <w:noWrap w:val="0"/>
            <w:vAlign w:val="top"/>
          </w:tcPr>
          <w:p>
            <w:pPr>
              <w:rPr>
                <w:rFonts w:hint="eastAsia" w:ascii="Times New Roman" w:hAnsi="Times New Roman" w:eastAsia="宋体" w:cs="Times New Roman"/>
                <w:kern w:val="2"/>
                <w:sz w:val="21"/>
                <w:lang w:val="en-US" w:eastAsia="zh-CN" w:bidi="ar-SA"/>
              </w:rPr>
            </w:pPr>
          </w:p>
        </w:tc>
        <w:tc>
          <w:tcPr>
            <w:tcW w:w="0" w:type="auto"/>
            <w:noWrap w:val="0"/>
            <w:vAlign w:val="top"/>
          </w:tcPr>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20</w:t>
            </w:r>
            <w:r>
              <w:rPr>
                <w:rFonts w:hint="eastAsia"/>
              </w:rPr>
              <w:t>年</w:t>
            </w:r>
            <w:r>
              <w:rPr>
                <w:rFonts w:hint="eastAsia"/>
                <w:lang w:val="en-US" w:eastAsia="zh-CN"/>
              </w:rPr>
              <w:t>11</w:t>
            </w:r>
            <w:r>
              <w:rPr>
                <w:rFonts w:hint="eastAsia"/>
              </w:rPr>
              <w:t>月</w:t>
            </w:r>
            <w:r>
              <w:rPr>
                <w:rFonts w:hint="eastAsia"/>
                <w:lang w:val="en-US" w:eastAsia="zh-CN"/>
              </w:rPr>
              <w:t>3</w:t>
            </w:r>
            <w:r>
              <w:rPr>
                <w:rFonts w:hint="eastAsia"/>
              </w:rPr>
              <w:t>日</w:t>
            </w:r>
          </w:p>
        </w:tc>
        <w:tc>
          <w:tcPr>
            <w:tcW w:w="0" w:type="auto"/>
            <w:noWrap w:val="0"/>
            <w:vAlign w:val="top"/>
          </w:tcPr>
          <w:p>
            <w:pPr>
              <w:rPr>
                <w:rFonts w:hint="eastAsia" w:eastAsia="宋体"/>
                <w:lang w:val="en-US" w:eastAsia="zh-CN"/>
              </w:rPr>
            </w:pPr>
            <w:r>
              <w:rPr>
                <w:rFonts w:hint="eastAsia"/>
                <w:lang w:val="en-US" w:eastAsia="zh-CN"/>
              </w:rPr>
              <w:t>Y</w:t>
            </w:r>
          </w:p>
        </w:tc>
      </w:tr>
    </w:tbl>
    <w:p>
      <w:r>
        <w:ptab w:relativeTo="margin" w:alignment="center" w:leader="none"/>
      </w:r>
    </w:p>
    <w:p/>
    <w:p/>
    <w:p/>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cs="宋体"/>
                <w:lang w:val="en-US" w:eastAsia="zh-CN"/>
              </w:rPr>
              <w:t>人力资源部</w:t>
            </w:r>
            <w:r>
              <w:rPr>
                <w:rFonts w:hint="eastAsia"/>
                <w:sz w:val="24"/>
                <w:szCs w:val="24"/>
                <w:lang w:val="en-US" w:eastAsia="zh-CN"/>
              </w:rPr>
              <w:t xml:space="preserve">      负责人</w:t>
            </w:r>
            <w:r>
              <w:rPr>
                <w:rFonts w:hint="eastAsia"/>
                <w:sz w:val="24"/>
                <w:szCs w:val="24"/>
                <w:lang w:eastAsia="zh-CN"/>
              </w:rPr>
              <w:t>：</w:t>
            </w:r>
            <w:r>
              <w:rPr>
                <w:rFonts w:hint="eastAsia" w:ascii="Times New Roman" w:hAnsi="Times New Roman" w:eastAsia="宋体" w:cs="宋体"/>
                <w:bCs w:val="0"/>
                <w:spacing w:val="0"/>
                <w:kern w:val="2"/>
                <w:sz w:val="21"/>
                <w:szCs w:val="21"/>
                <w:lang w:val="en-US" w:eastAsia="zh-CN" w:bidi="ar-SA"/>
              </w:rPr>
              <w:t>李武波</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2020.10.31</w:t>
            </w:r>
          </w:p>
        </w:tc>
        <w:tc>
          <w:tcPr>
            <w:tcW w:w="698" w:type="dxa"/>
            <w:vMerge w:val="continue"/>
            <w:noWrap w:val="0"/>
            <w:vAlign w:val="top"/>
          </w:tcPr>
          <w:p/>
        </w:tc>
      </w:tr>
      <w:tr>
        <w:tblPrEx>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w:t>
            </w:r>
          </w:p>
        </w:tc>
        <w:tc>
          <w:tcPr>
            <w:tcW w:w="960" w:type="dxa"/>
            <w:noWrap w:val="0"/>
            <w:vAlign w:val="top"/>
          </w:tcPr>
          <w:p>
            <w:pPr>
              <w:rPr>
                <w:rFonts w:hint="eastAsia"/>
                <w:lang w:val="en-US" w:eastAsia="zh-CN"/>
              </w:rPr>
            </w:pPr>
            <w:r>
              <w:rPr>
                <w:rFonts w:hint="eastAsia"/>
                <w:lang w:val="en-US" w:eastAsia="zh-CN"/>
              </w:rPr>
              <w:t>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szCs w:val="22"/>
              </w:rPr>
            </w:pPr>
            <w:r>
              <w:rPr>
                <w:rFonts w:hint="eastAsia"/>
                <w:szCs w:val="22"/>
              </w:rPr>
              <w:t>1.管理手册GYT/QEH-2020</w:t>
            </w:r>
            <w:r>
              <w:rPr>
                <w:rFonts w:hint="eastAsia"/>
                <w:szCs w:val="22"/>
                <w:lang w:val="en-US" w:eastAsia="zh-CN"/>
              </w:rPr>
              <w:t>A/0</w:t>
            </w:r>
            <w:r>
              <w:rPr>
                <w:rFonts w:hint="eastAsia"/>
                <w:szCs w:val="22"/>
              </w:rPr>
              <w:t>版，20</w:t>
            </w:r>
            <w:r>
              <w:rPr>
                <w:rFonts w:hint="eastAsia"/>
                <w:szCs w:val="22"/>
                <w:lang w:val="en-US" w:eastAsia="zh-CN"/>
              </w:rPr>
              <w:t>20</w:t>
            </w:r>
            <w:r>
              <w:rPr>
                <w:rFonts w:hint="eastAsia"/>
                <w:szCs w:val="22"/>
              </w:rPr>
              <w:t>年</w:t>
            </w:r>
            <w:r>
              <w:rPr>
                <w:rFonts w:hint="eastAsia"/>
                <w:szCs w:val="22"/>
                <w:lang w:val="en-US" w:eastAsia="zh-CN"/>
              </w:rPr>
              <w:t>3</w:t>
            </w:r>
            <w:r>
              <w:rPr>
                <w:rFonts w:hint="eastAsia"/>
                <w:szCs w:val="22"/>
              </w:rPr>
              <w:t>月1</w:t>
            </w:r>
            <w:r>
              <w:rPr>
                <w:rFonts w:hint="eastAsia"/>
                <w:szCs w:val="22"/>
                <w:lang w:val="en-US" w:eastAsia="zh-CN"/>
              </w:rPr>
              <w:t>0</w:t>
            </w:r>
            <w:r>
              <w:rPr>
                <w:rFonts w:hint="eastAsia"/>
                <w:szCs w:val="22"/>
              </w:rPr>
              <w:t>日发表实施（含管理方针、目标）</w:t>
            </w:r>
          </w:p>
          <w:p>
            <w:pPr>
              <w:rPr>
                <w:rFonts w:hint="eastAsia"/>
                <w:szCs w:val="22"/>
              </w:rPr>
            </w:pPr>
            <w:r>
              <w:rPr>
                <w:rFonts w:hint="eastAsia"/>
                <w:szCs w:val="22"/>
              </w:rPr>
              <w:t>2.程序文件GYT-CX-E-01-2020</w:t>
            </w:r>
            <w:r>
              <w:rPr>
                <w:rFonts w:hint="eastAsia"/>
                <w:szCs w:val="22"/>
                <w:lang w:val="en-US" w:eastAsia="zh-CN"/>
              </w:rPr>
              <w:t xml:space="preserve"> A/0</w:t>
            </w:r>
            <w:r>
              <w:rPr>
                <w:rFonts w:hint="eastAsia"/>
                <w:szCs w:val="22"/>
              </w:rPr>
              <w:t>版，20</w:t>
            </w:r>
            <w:r>
              <w:rPr>
                <w:rFonts w:hint="eastAsia"/>
                <w:szCs w:val="22"/>
                <w:lang w:val="en-US" w:eastAsia="zh-CN"/>
              </w:rPr>
              <w:t>20</w:t>
            </w:r>
            <w:r>
              <w:rPr>
                <w:rFonts w:hint="eastAsia"/>
                <w:szCs w:val="22"/>
              </w:rPr>
              <w:t>年</w:t>
            </w:r>
            <w:r>
              <w:rPr>
                <w:rFonts w:hint="eastAsia"/>
                <w:szCs w:val="22"/>
                <w:lang w:val="en-US" w:eastAsia="zh-CN"/>
              </w:rPr>
              <w:t>3</w:t>
            </w:r>
            <w:r>
              <w:rPr>
                <w:rFonts w:hint="eastAsia"/>
                <w:szCs w:val="22"/>
              </w:rPr>
              <w:t>月1</w:t>
            </w:r>
            <w:r>
              <w:rPr>
                <w:rFonts w:hint="eastAsia"/>
                <w:szCs w:val="22"/>
                <w:lang w:val="en-US" w:eastAsia="zh-CN"/>
              </w:rPr>
              <w:t>0</w:t>
            </w:r>
            <w:r>
              <w:rPr>
                <w:rFonts w:hint="eastAsia"/>
                <w:szCs w:val="22"/>
              </w:rPr>
              <w:t>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rPr>
              <w:t>GB/T24001-2016《环境管理体系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w:t>
            </w:r>
            <w:r>
              <w:rPr>
                <w:rFonts w:hint="eastAsia"/>
                <w:color w:val="auto"/>
                <w:sz w:val="21"/>
                <w:szCs w:val="21"/>
              </w:rPr>
              <w:t>环境因素识别、评价与更新程序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汽车尾气的排放、装卸时噪声排放</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r>
              <w:rPr>
                <w:rFonts w:hint="eastAsia" w:cs="宋体"/>
              </w:rPr>
              <w:t>环境目标指标：</w:t>
            </w:r>
            <w:r>
              <w:rPr>
                <w:rFonts w:hint="eastAsia" w:hAnsi="宋体"/>
              </w:rPr>
              <w:t>固体废弃物分类回收率100%，合理处置。</w:t>
            </w:r>
          </w:p>
          <w:p>
            <w:r>
              <w:rPr>
                <w:rFonts w:hint="eastAsia" w:cs="宋体"/>
              </w:rPr>
              <w:t>管理方案：</w:t>
            </w:r>
            <w:r>
              <w:rPr>
                <w:rFonts w:hint="eastAsia"/>
                <w:szCs w:val="22"/>
              </w:rPr>
              <w:t>1、日常宣传教育，提倡进行可回收废弃物与不可回收废弃物，分类放置；2、及时清理办公区域办公垃圾和生活垃圾；3、复印机废硒鼓等由电脑耗材店统一回收、处置；4、废弃的口罩处置：日常开展宣传教育，设置废弃口罩专用垃圾箱，集中存放，不随意丢弃</w:t>
            </w:r>
            <w:r>
              <w:rPr>
                <w:rFonts w:hint="eastAsia" w:cs="宋体"/>
              </w:rPr>
              <w:t>。完成时间：</w:t>
            </w:r>
            <w:r>
              <w:rPr>
                <w:rFonts w:hint="eastAsia"/>
                <w:lang w:val="en-US" w:eastAsia="zh-CN"/>
              </w:rPr>
              <w:t>2020.3-12</w:t>
            </w:r>
            <w:r>
              <w:rPr>
                <w:rFonts w:hint="eastAsia" w:cs="宋体"/>
              </w:rPr>
              <w:t>费用</w:t>
            </w:r>
            <w:r>
              <w:rPr>
                <w:rFonts w:hint="eastAsia" w:cs="宋体"/>
                <w:lang w:val="en-US" w:eastAsia="zh-CN"/>
              </w:rPr>
              <w:t>1万</w:t>
            </w:r>
            <w:r>
              <w:rPr>
                <w:rFonts w:hint="eastAsia" w:cs="宋体"/>
              </w:rPr>
              <w:t>元</w:t>
            </w:r>
            <w:r>
              <w:t xml:space="preserve"> </w:t>
            </w:r>
          </w:p>
          <w:p>
            <w:pPr>
              <w:rPr>
                <w:rFonts w:hint="eastAsia" w:eastAsia="宋体"/>
                <w:lang w:eastAsia="zh-CN"/>
              </w:rPr>
            </w:pPr>
            <w:r>
              <w:rPr>
                <w:rFonts w:hint="eastAsia" w:cs="宋体"/>
              </w:rPr>
              <w:t>责任部门：各部门，监控部门：</w:t>
            </w:r>
            <w:r>
              <w:rPr>
                <w:rFonts w:hint="eastAsia" w:cs="宋体"/>
                <w:lang w:val="en-US" w:eastAsia="zh-CN"/>
              </w:rPr>
              <w:t>人力资源部</w:t>
            </w:r>
          </w:p>
          <w:p>
            <w:r>
              <w:rPr>
                <w:rFonts w:hint="eastAsia" w:cs="宋体"/>
                <w:lang w:val="en-US" w:eastAsia="zh-CN"/>
              </w:rPr>
              <w:t>人力资源部</w:t>
            </w:r>
            <w: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val="en-US" w:eastAsia="zh-CN"/>
              </w:rPr>
              <w:t>环境</w:t>
            </w:r>
            <w:r>
              <w:t>目标指标管理方案</w:t>
            </w:r>
            <w:r>
              <w:rPr>
                <w:rFonts w:hint="eastAsia"/>
              </w:rPr>
              <w:t>基本可行。</w:t>
            </w:r>
          </w:p>
        </w:tc>
        <w:tc>
          <w:tcPr>
            <w:tcW w:w="698" w:type="dxa"/>
            <w:noWrap w:val="0"/>
            <w:vAlign w:val="top"/>
          </w:tcP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销售部       负责人</w:t>
            </w:r>
            <w:r>
              <w:rPr>
                <w:rFonts w:hint="eastAsia"/>
                <w:sz w:val="24"/>
                <w:szCs w:val="24"/>
                <w:lang w:eastAsia="zh-CN"/>
              </w:rPr>
              <w:t>：</w:t>
            </w:r>
            <w:bookmarkStart w:id="1" w:name="_GoBack"/>
            <w:r>
              <w:rPr>
                <w:rFonts w:hint="eastAsia"/>
                <w:sz w:val="24"/>
                <w:szCs w:val="24"/>
                <w:lang w:val="en-US" w:eastAsia="zh-CN"/>
              </w:rPr>
              <w:t>韩建伟</w:t>
            </w:r>
            <w:bookmarkEnd w:id="1"/>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2020.10.31</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6.1.2/6.2/8.2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w:t>
            </w:r>
            <w:r>
              <w:rPr>
                <w:rFonts w:hint="eastAsia"/>
                <w:color w:val="auto"/>
                <w:sz w:val="21"/>
                <w:szCs w:val="21"/>
              </w:rPr>
              <w:t>环境因素识别、评价与更新程序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汽车尾气的排放、装卸时噪声排放</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pPr>
              <w:rPr>
                <w:rFonts w:hint="eastAsia"/>
                <w:sz w:val="21"/>
                <w:szCs w:val="21"/>
              </w:rPr>
            </w:pPr>
            <w:r>
              <w:rPr>
                <w:rFonts w:hint="eastAsia"/>
                <w:sz w:val="21"/>
                <w:szCs w:val="21"/>
              </w:rPr>
              <w:t>目标、指标和管理方案：</w:t>
            </w:r>
          </w:p>
          <w:p>
            <w:pPr>
              <w:rPr>
                <w:rFonts w:hint="eastAsia"/>
                <w:sz w:val="21"/>
                <w:szCs w:val="21"/>
              </w:rPr>
            </w:pPr>
            <w:r>
              <w:rPr>
                <w:rFonts w:hint="eastAsia"/>
                <w:sz w:val="21"/>
                <w:szCs w:val="21"/>
              </w:rPr>
              <w:t xml:space="preserve">①固废处置率100%                </w:t>
            </w:r>
          </w:p>
          <w:p>
            <w:pPr>
              <w:rPr>
                <w:rFonts w:hint="eastAsia"/>
                <w:sz w:val="21"/>
                <w:szCs w:val="21"/>
              </w:rPr>
            </w:pPr>
            <w:r>
              <w:rPr>
                <w:rFonts w:hint="eastAsia"/>
                <w:sz w:val="21"/>
                <w:szCs w:val="21"/>
              </w:rPr>
              <w:t>②火灾事故为0</w:t>
            </w:r>
          </w:p>
          <w:p>
            <w:pPr>
              <w:rPr>
                <w:rFonts w:ascii="Times New Roman" w:hAnsi="Times New Roman" w:eastAsia="宋体" w:cs="Times New Roman"/>
                <w:kern w:val="2"/>
                <w:sz w:val="21"/>
                <w:lang w:val="en-US" w:eastAsia="zh-CN" w:bidi="ar-SA"/>
              </w:rPr>
            </w:pPr>
            <w:r>
              <w:rPr>
                <w:rFonts w:hint="eastAsia"/>
                <w:sz w:val="21"/>
                <w:szCs w:val="21"/>
              </w:rPr>
              <w:t>公司按要求制定了环境</w:t>
            </w:r>
            <w:r>
              <w:rPr>
                <w:sz w:val="21"/>
                <w:szCs w:val="21"/>
              </w:rPr>
              <w:t>管理者代表</w:t>
            </w:r>
            <w:r>
              <w:rPr>
                <w:rFonts w:hint="eastAsia"/>
                <w:sz w:val="21"/>
                <w:szCs w:val="21"/>
                <w:lang w:eastAsia="zh-CN"/>
              </w:rPr>
              <w:t>，</w:t>
            </w:r>
            <w:r>
              <w:rPr>
                <w:rFonts w:hint="eastAsia"/>
                <w:sz w:val="21"/>
                <w:szCs w:val="21"/>
                <w:lang w:val="en-US" w:eastAsia="zh-CN"/>
              </w:rPr>
              <w:t>并</w:t>
            </w:r>
            <w:r>
              <w:rPr>
                <w:sz w:val="21"/>
                <w:szCs w:val="21"/>
              </w:rPr>
              <w:t>指定专人负责监测和跟踪方案中每一个步骤或措施的实施情况，并定期向管理层汇报方案的运行情况。各部门负责目标、指标与方案的具体实施。策划的环境目标指标管理方案基本可行。</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hint="default" w:eastAsia="宋体"/>
                <w:lang w:val="en-US" w:eastAsia="zh-CN"/>
              </w:rPr>
            </w:pPr>
            <w:r>
              <w:rPr>
                <w:rFonts w:hint="eastAsia"/>
                <w:lang w:val="en-US" w:eastAsia="zh-CN"/>
              </w:rPr>
              <w:t>应急准备和响应</w:t>
            </w:r>
          </w:p>
        </w:tc>
        <w:tc>
          <w:tcPr>
            <w:tcW w:w="960" w:type="dxa"/>
            <w:noWrap w:val="0"/>
            <w:vAlign w:val="top"/>
          </w:tcPr>
          <w:p>
            <w:pPr>
              <w:rPr>
                <w:rFonts w:hint="default"/>
                <w:lang w:val="en-US" w:eastAsia="zh-CN"/>
              </w:rPr>
            </w:pPr>
            <w:r>
              <w:rPr>
                <w:rFonts w:hint="eastAsia"/>
                <w:lang w:val="en-US" w:eastAsia="zh-CN"/>
              </w:rPr>
              <w:t>8.2</w:t>
            </w:r>
          </w:p>
        </w:tc>
        <w:tc>
          <w:tcPr>
            <w:tcW w:w="10891" w:type="dxa"/>
            <w:noWrap w:val="0"/>
            <w:vAlign w:val="top"/>
          </w:tcPr>
          <w:p>
            <w:pPr>
              <w:rPr>
                <w:rFonts w:hint="eastAsia"/>
                <w:sz w:val="21"/>
                <w:szCs w:val="21"/>
              </w:rPr>
            </w:pPr>
            <w:r>
              <w:rPr>
                <w:rFonts w:hint="eastAsia"/>
                <w:sz w:val="21"/>
                <w:szCs w:val="21"/>
              </w:rPr>
              <w:t>策划了《应急准备和响应控制程序》</w:t>
            </w:r>
          </w:p>
          <w:p>
            <w:pPr>
              <w:rPr>
                <w:rFonts w:hint="eastAsia"/>
                <w:sz w:val="21"/>
                <w:szCs w:val="21"/>
              </w:rPr>
            </w:pPr>
            <w:r>
              <w:rPr>
                <w:rFonts w:hint="eastAsia"/>
                <w:sz w:val="21"/>
                <w:szCs w:val="21"/>
              </w:rPr>
              <w:t>提供应急预案：针对包括火灾事故应急预案。</w:t>
            </w:r>
          </w:p>
        </w:tc>
        <w:tc>
          <w:tcPr>
            <w:tcW w:w="698" w:type="dxa"/>
            <w:noWrap w:val="0"/>
            <w:vAlign w:val="top"/>
          </w:tcPr>
          <w:p/>
        </w:tc>
      </w:tr>
    </w:tbl>
    <w:p>
      <w:pPr>
        <w:pStyle w:val="3"/>
        <w:rPr>
          <w:rFonts w:hint="eastAsia"/>
        </w:rPr>
      </w:pPr>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F2F2A9"/>
    <w:multiLevelType w:val="singleLevel"/>
    <w:tmpl w:val="A7F2F2A9"/>
    <w:lvl w:ilvl="0" w:tentative="0">
      <w:start w:val="1"/>
      <w:numFmt w:val="decimal"/>
      <w:suff w:val="nothing"/>
      <w:lvlText w:val="%1）"/>
      <w:lvlJc w:val="left"/>
    </w:lvl>
  </w:abstractNum>
  <w:abstractNum w:abstractNumId="1">
    <w:nsid w:val="655756F3"/>
    <w:multiLevelType w:val="singleLevel"/>
    <w:tmpl w:val="655756F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0B4AA9"/>
    <w:rsid w:val="18ED2540"/>
    <w:rsid w:val="1A930AC8"/>
    <w:rsid w:val="2189413D"/>
    <w:rsid w:val="39600EA3"/>
    <w:rsid w:val="40571425"/>
    <w:rsid w:val="46D76E0C"/>
    <w:rsid w:val="5C2F73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2020-11-05T10:40:16Z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