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重庆易高实业有限公司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596</w:t>
      </w:r>
      <w:r>
        <w:rPr>
          <w:rFonts w:ascii="宋体" w:hAnsi="宋体"/>
          <w:bCs/>
          <w:color w:val="000000"/>
          <w:sz w:val="24"/>
        </w:rPr>
        <w:t>-2020-QEO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91500118MA609UDU7R</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排污许可证91500118MA609UDU7R001X</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val="en-US" w:eastAsia="zh-CN"/>
              </w:rPr>
            </w:pPr>
            <w:r>
              <w:rPr>
                <w:rFonts w:hint="eastAsia"/>
                <w:color w:val="000000"/>
                <w:szCs w:val="21"/>
                <w:lang w:val="en-US"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eastAsia"/>
                <w:color w:val="0000FF"/>
                <w:szCs w:val="21"/>
                <w:lang w:val="en-US" w:eastAsia="zh-CN"/>
              </w:rPr>
            </w:pPr>
            <w:r>
              <w:rPr>
                <w:rFonts w:hint="eastAsia"/>
                <w:color w:val="000000"/>
                <w:szCs w:val="21"/>
              </w:rPr>
              <w:t>注</w:t>
            </w:r>
            <w:r>
              <w:rPr>
                <w:rFonts w:hint="eastAsia"/>
                <w:color w:val="auto"/>
                <w:szCs w:val="21"/>
              </w:rPr>
              <w:t>：</w:t>
            </w:r>
            <w:r>
              <w:rPr>
                <w:rFonts w:hint="eastAsia"/>
                <w:color w:val="auto"/>
                <w:szCs w:val="21"/>
                <w:lang w:val="en-US" w:eastAsia="zh-CN"/>
              </w:rPr>
              <w:t>提供有新型砂浆，增强型水泥基保温板生产线项目环境影响批准书，渝（永）环准（2020）017号</w:t>
            </w:r>
          </w:p>
          <w:p>
            <w:pPr>
              <w:rPr>
                <w:rFonts w:hint="default"/>
                <w:color w:val="0000FF"/>
                <w:sz w:val="20"/>
                <w:szCs w:val="20"/>
                <w:lang w:val="en-US" w:eastAsia="zh-CN"/>
              </w:rPr>
            </w:pP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42"/>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color w:val="000000"/>
                <w:szCs w:val="21"/>
                <w:lang w:val="en-US"/>
              </w:rPr>
            </w:pPr>
            <w:r>
              <w:rPr>
                <w:rFonts w:hint="eastAsia"/>
                <w:color w:val="000000"/>
                <w:szCs w:val="21"/>
              </w:rPr>
              <w:t>注：</w:t>
            </w:r>
            <w:r>
              <w:rPr>
                <w:rFonts w:hint="eastAsia"/>
                <w:color w:val="000000"/>
                <w:szCs w:val="21"/>
                <w:lang w:val="en-US" w:eastAsia="zh-CN"/>
              </w:rPr>
              <w:t>提供有</w:t>
            </w:r>
            <w:r>
              <w:rPr>
                <w:rFonts w:hint="eastAsia"/>
                <w:color w:val="auto"/>
                <w:szCs w:val="21"/>
                <w:lang w:val="en-US" w:eastAsia="zh-CN"/>
              </w:rPr>
              <w:t>新型砂浆，增强型水泥基保温板生产线（一期）项目竣工环境保护验收意见，验收结论：同意通过环保验收。</w:t>
            </w:r>
          </w:p>
        </w:tc>
        <w:tc>
          <w:tcPr>
            <w:tcW w:w="2842"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398"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42"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398"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r>
              <w:rPr>
                <w:rFonts w:hint="eastAsia" w:ascii="宋体" w:hAnsi="宋体"/>
                <w:szCs w:val="21"/>
              </w:rPr>
              <w:t>有</w:t>
            </w:r>
            <w:r>
              <w:rPr>
                <w:rFonts w:hint="eastAsia"/>
                <w:color w:val="000000"/>
                <w:kern w:val="0"/>
                <w:szCs w:val="21"/>
              </w:rPr>
              <w:t>20</w:t>
            </w:r>
            <w:r>
              <w:rPr>
                <w:rFonts w:hint="eastAsia"/>
                <w:color w:val="000000"/>
                <w:kern w:val="0"/>
                <w:szCs w:val="21"/>
                <w:lang w:val="en-US" w:eastAsia="zh-CN"/>
              </w:rPr>
              <w:t>20</w:t>
            </w:r>
            <w:r>
              <w:rPr>
                <w:rFonts w:hint="eastAsia"/>
                <w:color w:val="000000"/>
                <w:kern w:val="0"/>
                <w:szCs w:val="21"/>
              </w:rPr>
              <w:t>年</w:t>
            </w:r>
            <w:r>
              <w:rPr>
                <w:rFonts w:hint="eastAsia"/>
                <w:color w:val="000000"/>
                <w:kern w:val="0"/>
                <w:szCs w:val="21"/>
                <w:lang w:val="en-US" w:eastAsia="zh-CN"/>
              </w:rPr>
              <w:t>7</w:t>
            </w:r>
            <w:r>
              <w:rPr>
                <w:rFonts w:hint="eastAsia"/>
                <w:color w:val="000000"/>
                <w:kern w:val="0"/>
                <w:szCs w:val="21"/>
              </w:rPr>
              <w:t>月</w:t>
            </w:r>
            <w:r>
              <w:rPr>
                <w:rFonts w:hint="eastAsia"/>
                <w:color w:val="000000"/>
                <w:kern w:val="0"/>
                <w:szCs w:val="21"/>
                <w:lang w:val="en-US" w:eastAsia="zh-CN"/>
              </w:rPr>
              <w:t>7</w:t>
            </w:r>
            <w:r>
              <w:rPr>
                <w:rFonts w:hint="eastAsia"/>
                <w:color w:val="000000"/>
                <w:kern w:val="0"/>
                <w:szCs w:val="21"/>
              </w:rPr>
              <w:t>日</w:t>
            </w:r>
            <w:r>
              <w:rPr>
                <w:rFonts w:hint="eastAsia"/>
                <w:color w:val="000000"/>
                <w:kern w:val="0"/>
                <w:szCs w:val="21"/>
                <w:lang w:val="en-US" w:eastAsia="zh-CN"/>
              </w:rPr>
              <w:t>环境验收</w:t>
            </w:r>
            <w:r>
              <w:rPr>
                <w:rFonts w:hint="eastAsia" w:ascii="宋体" w:hAnsi="宋体" w:cs="宋体"/>
                <w:color w:val="000000"/>
                <w:kern w:val="0"/>
                <w:szCs w:val="21"/>
                <w:lang w:val="en-US" w:eastAsia="zh-CN"/>
              </w:rPr>
              <w:t>检</w:t>
            </w:r>
            <w:r>
              <w:rPr>
                <w:rFonts w:hint="eastAsia" w:ascii="宋体" w:hAnsi="宋体" w:cs="宋体"/>
                <w:color w:val="000000"/>
                <w:kern w:val="0"/>
                <w:szCs w:val="21"/>
              </w:rPr>
              <w:t>测报告，</w:t>
            </w:r>
            <w:r>
              <w:rPr>
                <w:rFonts w:hint="eastAsia" w:ascii="宋体" w:hAnsi="宋体" w:cs="宋体"/>
                <w:color w:val="000000"/>
                <w:kern w:val="0"/>
                <w:szCs w:val="21"/>
                <w:lang w:eastAsia="zh-CN"/>
              </w:rPr>
              <w:t>报告</w:t>
            </w:r>
            <w:r>
              <w:rPr>
                <w:rFonts w:hint="eastAsia" w:ascii="宋体" w:hAnsi="宋体" w:cs="宋体"/>
                <w:color w:val="000000"/>
                <w:kern w:val="0"/>
                <w:szCs w:val="21"/>
              </w:rPr>
              <w:t>编号：</w:t>
            </w:r>
            <w:r>
              <w:rPr>
                <w:rFonts w:hint="eastAsia" w:ascii="宋体" w:hAnsi="宋体" w:cs="宋体"/>
                <w:color w:val="000000"/>
                <w:kern w:val="0"/>
                <w:szCs w:val="21"/>
                <w:lang w:val="en-US" w:eastAsia="zh-CN"/>
              </w:rPr>
              <w:t>重庆隆宇（2020）第YS06009</w:t>
            </w:r>
            <w:r>
              <w:rPr>
                <w:rFonts w:hint="eastAsia" w:ascii="宋体" w:hAnsi="宋体" w:eastAsia="宋体" w:cs="宋体"/>
                <w:color w:val="000000"/>
                <w:kern w:val="0"/>
                <w:szCs w:val="21"/>
                <w:lang w:val="en-US" w:eastAsia="zh-CN"/>
              </w:rPr>
              <w:t>号</w:t>
            </w:r>
            <w:r>
              <w:rPr>
                <w:rFonts w:hint="eastAsia" w:ascii="宋体" w:hAnsi="宋体" w:cs="宋体"/>
                <w:color w:val="000000"/>
                <w:kern w:val="0"/>
                <w:szCs w:val="21"/>
              </w:rPr>
              <w:t>。</w:t>
            </w:r>
            <w:r>
              <w:rPr>
                <w:rFonts w:hint="eastAsia" w:ascii="宋体" w:hAnsi="宋体" w:cs="宋体"/>
                <w:color w:val="000000"/>
                <w:kern w:val="0"/>
                <w:szCs w:val="21"/>
                <w:lang w:eastAsia="zh-CN"/>
              </w:rPr>
              <w:t>监测项目：</w:t>
            </w:r>
            <w:r>
              <w:rPr>
                <w:rFonts w:hint="eastAsia" w:ascii="宋体" w:hAnsi="宋体" w:cs="宋体"/>
                <w:color w:val="000000"/>
                <w:kern w:val="0"/>
                <w:szCs w:val="21"/>
              </w:rPr>
              <w:t>噪声、废气、废水</w:t>
            </w:r>
            <w:r>
              <w:rPr>
                <w:rFonts w:hint="eastAsia" w:ascii="宋体" w:hAnsi="宋体" w:cs="宋体"/>
                <w:color w:val="000000"/>
                <w:kern w:val="0"/>
                <w:szCs w:val="21"/>
                <w:lang w:eastAsia="zh-CN"/>
              </w:rPr>
              <w:t>。</w:t>
            </w:r>
          </w:p>
        </w:tc>
        <w:tc>
          <w:tcPr>
            <w:tcW w:w="2842"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398"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40</w:t>
            </w:r>
            <w:r>
              <w:rPr>
                <w:rFonts w:hint="eastAsia"/>
                <w:color w:val="000000"/>
                <w:szCs w:val="21"/>
              </w:rPr>
              <w:t>人　</w:t>
            </w:r>
          </w:p>
        </w:tc>
        <w:tc>
          <w:tcPr>
            <w:tcW w:w="2842"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398"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42"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398" w:type="dxa"/>
          </w:tcPr>
          <w:p>
            <w:pPr>
              <w:rPr>
                <w:rFonts w:hint="eastAsia" w:eastAsia="宋体"/>
                <w:color w:val="auto"/>
                <w:szCs w:val="21"/>
                <w:highlight w:val="none"/>
                <w:lang w:eastAsia="zh-CN"/>
              </w:rPr>
            </w:pPr>
            <w:r>
              <w:rPr>
                <w:rFonts w:hint="eastAsia"/>
                <w:color w:val="auto"/>
                <w:szCs w:val="21"/>
                <w:highlight w:val="none"/>
                <w:lang w:eastAsia="zh-CN"/>
              </w:rPr>
              <w:t>■□</w:t>
            </w:r>
          </w:p>
          <w:p>
            <w:pPr>
              <w:rPr>
                <w:color w:val="auto"/>
                <w:szCs w:val="21"/>
                <w:highlight w:val="none"/>
              </w:rPr>
            </w:pPr>
            <w:r>
              <w:rPr>
                <w:rFonts w:hint="eastAsia"/>
                <w:color w:val="auto"/>
                <w:szCs w:val="21"/>
                <w:highlight w:val="none"/>
              </w:rPr>
              <w:t>□</w:t>
            </w:r>
          </w:p>
          <w:p>
            <w:pPr>
              <w:rPr>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42"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398" w:type="dxa"/>
          </w:tcPr>
          <w:p>
            <w:pPr>
              <w:rPr>
                <w:color w:val="auto"/>
                <w:szCs w:val="21"/>
                <w:highlight w:val="none"/>
              </w:rPr>
            </w:pPr>
            <w:r>
              <w:rPr>
                <w:rFonts w:hint="eastAsia"/>
                <w:color w:val="auto"/>
                <w:szCs w:val="21"/>
                <w:highlight w:val="none"/>
                <w:lang w:eastAsia="zh-CN"/>
              </w:rPr>
              <w:t>■□</w:t>
            </w:r>
            <w:r>
              <w:rPr>
                <w:rFonts w:hint="eastAsia"/>
                <w:color w:val="auto"/>
                <w:szCs w:val="21"/>
                <w:highlight w:val="none"/>
              </w:rPr>
              <w:t>□</w:t>
            </w:r>
          </w:p>
          <w:p>
            <w:pPr>
              <w:rPr>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auto"/>
                <w:szCs w:val="21"/>
              </w:rPr>
            </w:pPr>
            <w:r>
              <w:rPr>
                <w:rFonts w:hint="eastAsia"/>
                <w:color w:val="auto"/>
                <w:szCs w:val="21"/>
              </w:rPr>
              <w:t>提供二阶段审核时的产品生产现场或施工现场</w:t>
            </w:r>
          </w:p>
          <w:p>
            <w:pPr>
              <w:adjustRightInd w:val="0"/>
              <w:snapToGrid w:val="0"/>
              <w:rPr>
                <w:color w:val="auto"/>
                <w:szCs w:val="21"/>
              </w:rPr>
            </w:pPr>
          </w:p>
        </w:tc>
        <w:tc>
          <w:tcPr>
            <w:tcW w:w="2842"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398" w:type="dxa"/>
          </w:tcPr>
          <w:p>
            <w:pPr>
              <w:adjustRightInd w:val="0"/>
              <w:snapToGrid w:val="0"/>
              <w:rPr>
                <w:color w:val="auto"/>
                <w:szCs w:val="21"/>
              </w:rPr>
            </w:pPr>
            <w:r>
              <w:rPr>
                <w:rFonts w:hint="eastAsia"/>
                <w:color w:val="auto"/>
                <w:szCs w:val="21"/>
                <w:lang w:eastAsia="zh-CN"/>
              </w:rPr>
              <w:t>■</w:t>
            </w: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auto"/>
                <w:szCs w:val="21"/>
              </w:rPr>
            </w:pPr>
          </w:p>
        </w:tc>
        <w:tc>
          <w:tcPr>
            <w:tcW w:w="2842"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398"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42"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398"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ind w:firstLine="5460" w:firstLineChars="2600"/>
              <w:rPr>
                <w:rFonts w:hint="eastAsia"/>
                <w:color w:val="000000"/>
                <w:szCs w:val="21"/>
              </w:rPr>
            </w:pPr>
          </w:p>
          <w:p>
            <w:pPr>
              <w:ind w:firstLine="5460" w:firstLineChars="2600"/>
              <w:rPr>
                <w:rFonts w:hint="default" w:eastAsia="宋体"/>
                <w:color w:val="000000"/>
                <w:szCs w:val="21"/>
                <w:lang w:val="en-US" w:eastAsia="zh-CN"/>
              </w:rPr>
            </w:pPr>
            <w:bookmarkStart w:id="2" w:name="_GoBack"/>
            <w:bookmarkEnd w:id="2"/>
            <w:r>
              <w:rPr>
                <w:rFonts w:hint="eastAsia"/>
                <w:color w:val="000000"/>
                <w:szCs w:val="21"/>
              </w:rPr>
              <w:t>日期：</w:t>
            </w:r>
            <w:r>
              <w:rPr>
                <w:rFonts w:hint="eastAsia"/>
                <w:color w:val="000000"/>
                <w:lang w:val="en-US" w:eastAsia="zh-CN"/>
              </w:rPr>
              <w:t>2020.11.7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r>
              <w:rPr>
                <w:rFonts w:hint="eastAsia"/>
                <w:color w:val="000000"/>
                <w:szCs w:val="21"/>
                <w:lang w:val="en-US" w:eastAsia="zh-CN"/>
              </w:rPr>
              <w:t xml:space="preserve">                         </w:t>
            </w: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436465"/>
    <w:rsid w:val="25E22682"/>
    <w:rsid w:val="277A6691"/>
    <w:rsid w:val="311B601D"/>
    <w:rsid w:val="3C2D3080"/>
    <w:rsid w:val="4F1C0499"/>
    <w:rsid w:val="59BA20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2020-11-10T02:31:36Z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