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重庆福玛特科技有限责任公司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1"/>
          <w:rFonts w:hint="eastAsia" w:ascii="楷体" w:hAnsi="楷体" w:eastAsia="楷体"/>
          <w:b/>
          <w:sz w:val="36"/>
          <w:szCs w:val="36"/>
        </w:rPr>
        <w:t>www.china-isc.org.cn</w:t>
      </w:r>
      <w:r>
        <w:fldChar w:fldCharType="end"/>
      </w: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8"/>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张心</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19.13.01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冉景洲</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GB/T19001-2016/ISO9001:2015</w:t>
      </w:r>
      <w:bookmarkEnd w:id="4"/>
      <w:r>
        <w:rPr>
          <w:rFonts w:hint="eastAsia" w:ascii="宋体" w:hAnsi="宋体"/>
          <w:b/>
          <w:color w:val="000000" w:themeColor="text1"/>
          <w:sz w:val="26"/>
          <w:szCs w:val="26"/>
        </w:rPr>
        <w:t>四、受审核方基本信息</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重庆福玛特科技有限责任公司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43</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重庆市渝北区回兴街道银锦路99号</w:t>
            </w:r>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7" w:name="注册邮编"/>
            <w:r>
              <w:rPr>
                <w:rFonts w:ascii="宋体" w:hAnsi="宋体"/>
                <w:b/>
                <w:color w:val="000000" w:themeColor="text1"/>
                <w:spacing w:val="-20"/>
                <w:sz w:val="20"/>
                <w:szCs w:val="20"/>
              </w:rPr>
              <w:t>401120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重庆市渝北区回兴街道银锦路99号</w:t>
            </w: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8" w:name="办公邮编"/>
            <w:r>
              <w:rPr>
                <w:rFonts w:ascii="宋体" w:hAnsi="宋体"/>
                <w:b/>
                <w:color w:val="000000" w:themeColor="text1"/>
                <w:sz w:val="20"/>
                <w:szCs w:val="20"/>
              </w:rPr>
              <w:t>401120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9" w:name="联系人"/>
            <w:r>
              <w:rPr>
                <w:rFonts w:ascii="宋体" w:hAnsi="宋体"/>
                <w:b/>
                <w:color w:val="000000" w:themeColor="text1"/>
                <w:sz w:val="20"/>
                <w:szCs w:val="20"/>
              </w:rPr>
              <w:t>许光林</w:t>
            </w:r>
            <w:bookmarkEnd w:id="9"/>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0" w:name="联系人电话"/>
            <w:r>
              <w:rPr>
                <w:rFonts w:ascii="宋体" w:hAnsi="宋体"/>
                <w:b/>
                <w:color w:val="000000" w:themeColor="text1"/>
                <w:sz w:val="20"/>
                <w:szCs w:val="20"/>
              </w:rPr>
              <w:t>19946967606</w:t>
            </w:r>
            <w:bookmarkEnd w:id="10"/>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1" w:name="联系人传真"/>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2" w:name="法人"/>
            <w:r>
              <w:rPr>
                <w:rFonts w:ascii="宋体" w:hAnsi="宋体"/>
                <w:b/>
                <w:color w:val="000000" w:themeColor="text1"/>
                <w:sz w:val="20"/>
                <w:szCs w:val="20"/>
              </w:rPr>
              <w:t>宋纪奎</w:t>
            </w:r>
            <w:bookmarkEnd w:id="12"/>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3" w:name="最高管理者"/>
            <w:bookmarkEnd w:id="13"/>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4" w:name="管理者代表"/>
            <w:r>
              <w:rPr>
                <w:rFonts w:ascii="宋体" w:hAnsi="宋体"/>
                <w:b/>
                <w:color w:val="000000" w:themeColor="text1"/>
                <w:sz w:val="20"/>
                <w:szCs w:val="20"/>
              </w:rPr>
              <w:t>许光林</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tc>
        <w:tc>
          <w:tcPr>
            <w:tcW w:w="7957" w:type="dxa"/>
            <w:gridSpan w:val="14"/>
          </w:tcPr>
          <w:p>
            <w:pPr>
              <w:spacing w:line="320" w:lineRule="exact"/>
              <w:rPr>
                <w:rFonts w:ascii="宋体" w:hAnsi="宋体"/>
                <w:b/>
                <w:color w:val="000000" w:themeColor="text1"/>
                <w:sz w:val="20"/>
                <w:szCs w:val="20"/>
                <w:u w:val="single"/>
              </w:rPr>
            </w:pPr>
            <w:bookmarkStart w:id="15" w:name="审核范围"/>
            <w:r>
              <w:rPr>
                <w:rFonts w:ascii="宋体" w:hAnsi="宋体"/>
                <w:b/>
                <w:color w:val="000000" w:themeColor="text1"/>
                <w:sz w:val="20"/>
                <w:szCs w:val="20"/>
              </w:rPr>
              <w:t>智能家庭服务机器人的生产（特殊资质要求除外）</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6" w:name="专业代码"/>
            <w:r>
              <w:rPr>
                <w:rFonts w:ascii="宋体" w:hAnsi="宋体"/>
                <w:b/>
                <w:color w:val="000000" w:themeColor="text1"/>
                <w:sz w:val="20"/>
                <w:szCs w:val="20"/>
              </w:rPr>
              <w:t>19.13.01</w:t>
            </w:r>
            <w:bookmarkEnd w:id="16"/>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7" w:name="体系运行时间"/>
            <w:r>
              <w:rPr>
                <w:rFonts w:ascii="宋体" w:hAnsi="宋体"/>
                <w:b/>
                <w:color w:val="000000" w:themeColor="text1"/>
                <w:sz w:val="20"/>
                <w:szCs w:val="20"/>
              </w:rPr>
              <w:t>2017-02-20 0:00:00</w:t>
            </w:r>
            <w:bookmarkEnd w:id="17"/>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2" w:hRule="atLeas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default"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eastAsia="zh-CN"/>
              </w:rPr>
              <w:t>行政部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方针、目标管理；文件、记录控制程；管理评审；内审管理；人员、部门职能职责和权限；风险识别评价管理；。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eastAsia"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rPr>
              <w:t>生</w:t>
            </w:r>
            <w:r>
              <w:rPr>
                <w:rFonts w:hint="eastAsia" w:ascii="宋体" w:hAnsi="宋体"/>
                <w:b/>
                <w:color w:val="000000" w:themeColor="text1"/>
                <w:sz w:val="20"/>
                <w:szCs w:val="20"/>
                <w:lang w:eastAsia="zh-CN"/>
              </w:rPr>
              <w:t>产</w:t>
            </w:r>
            <w:r>
              <w:rPr>
                <w:rFonts w:hint="eastAsia" w:ascii="宋体" w:hAnsi="宋体"/>
                <w:b/>
                <w:color w:val="000000" w:themeColor="text1"/>
                <w:sz w:val="20"/>
                <w:szCs w:val="20"/>
              </w:rPr>
              <w:t>部</w:t>
            </w:r>
            <w:r>
              <w:rPr>
                <w:rFonts w:hint="eastAsia" w:ascii="宋体" w:hAnsi="宋体"/>
                <w:b/>
                <w:color w:val="000000" w:themeColor="text1"/>
                <w:sz w:val="20"/>
                <w:szCs w:val="20"/>
                <w:lang w:eastAsia="zh-CN"/>
              </w:rPr>
              <w:t>、品管部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不合格品控制；纠正和预防措施控制；策划管理；过程监控管理；产品验收管理；监视和测量设备管理；服务过程管理；设备设施管理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eastAsia="zh-CN"/>
              </w:rPr>
              <w:t>采购部、品管部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合同管理；采购管理；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9"/>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206"/>
        <w:gridCol w:w="1280"/>
        <w:gridCol w:w="5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1206"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280" w:type="dxa"/>
          </w:tcPr>
          <w:p>
            <w:pPr>
              <w:rPr>
                <w:b/>
                <w:color w:val="000000" w:themeColor="text1"/>
                <w:sz w:val="20"/>
                <w:szCs w:val="20"/>
              </w:rPr>
            </w:pPr>
            <w:r>
              <w:rPr>
                <w:rFonts w:hint="eastAsia"/>
                <w:b/>
                <w:color w:val="000000" w:themeColor="text1"/>
                <w:sz w:val="20"/>
                <w:szCs w:val="20"/>
              </w:rPr>
              <w:t>规格</w:t>
            </w:r>
          </w:p>
        </w:tc>
        <w:tc>
          <w:tcPr>
            <w:tcW w:w="5419"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ascii="宋体" w:hAnsi="宋体"/>
                <w:szCs w:val="21"/>
              </w:rPr>
              <w:t>智能家庭服务机器人的生产（特殊资质要求除外）</w:t>
            </w:r>
          </w:p>
        </w:tc>
        <w:tc>
          <w:tcPr>
            <w:tcW w:w="1206" w:type="dxa"/>
          </w:tcPr>
          <w:p>
            <w:pPr>
              <w:rPr>
                <w:b/>
                <w:color w:val="000000" w:themeColor="text1"/>
                <w:sz w:val="20"/>
                <w:szCs w:val="20"/>
              </w:rPr>
            </w:pPr>
          </w:p>
        </w:tc>
        <w:tc>
          <w:tcPr>
            <w:tcW w:w="1280" w:type="dxa"/>
          </w:tcPr>
          <w:p>
            <w:pPr>
              <w:rPr>
                <w:b/>
                <w:color w:val="000000" w:themeColor="text1"/>
                <w:sz w:val="20"/>
                <w:szCs w:val="20"/>
              </w:rPr>
            </w:pPr>
          </w:p>
        </w:tc>
        <w:tc>
          <w:tcPr>
            <w:tcW w:w="5419" w:type="dxa"/>
          </w:tcPr>
          <w:p>
            <w:pPr>
              <w:rPr>
                <w:rFonts w:hint="eastAsia" w:eastAsia="宋体"/>
                <w:b/>
                <w:color w:val="000000" w:themeColor="text1"/>
                <w:sz w:val="20"/>
                <w:szCs w:val="20"/>
                <w:lang w:eastAsia="zh-CN"/>
              </w:rPr>
            </w:pPr>
            <w:r>
              <w:rPr>
                <w:rFonts w:hint="eastAsia" w:ascii="宋体" w:hAnsi="宋体"/>
                <w:sz w:val="21"/>
                <w:szCs w:val="21"/>
              </w:rPr>
              <w:t>GB4706.1-2005家用和类似用途电器的安全　第1部分：通用要求</w:t>
            </w:r>
            <w:r>
              <w:rPr>
                <w:rFonts w:hint="eastAsia" w:ascii="宋体" w:hAnsi="宋体"/>
                <w:sz w:val="21"/>
                <w:szCs w:val="21"/>
                <w:lang w:eastAsia="zh-CN"/>
              </w:rPr>
              <w:t>、GB4706.7-2014家用和类似用途电器的安全 真空吸尘器和吸水式清洁器具的特殊要求 、GB4343.1-200</w:t>
            </w:r>
            <w:r>
              <w:rPr>
                <w:rFonts w:hint="eastAsia" w:ascii="宋体" w:hAnsi="宋体"/>
                <w:sz w:val="21"/>
                <w:szCs w:val="21"/>
                <w:lang w:val="en-US" w:eastAsia="zh-CN"/>
              </w:rPr>
              <w:t>9</w:t>
            </w:r>
            <w:r>
              <w:rPr>
                <w:rFonts w:hint="eastAsia" w:ascii="宋体" w:hAnsi="宋体"/>
                <w:sz w:val="21"/>
                <w:szCs w:val="21"/>
                <w:lang w:eastAsia="zh-CN"/>
              </w:rPr>
              <w:t>家用电器、电动工具和类似器具的电磁兼容要求 第1部分：发</w:t>
            </w:r>
            <w:r>
              <w:rPr>
                <w:rFonts w:hint="eastAsia" w:ascii="宋体" w:hAnsi="宋体"/>
                <w:sz w:val="21"/>
                <w:szCs w:val="21"/>
                <w:lang w:val="en-US" w:eastAsia="zh-CN"/>
              </w:rPr>
              <w:t>射</w:t>
            </w:r>
            <w:r>
              <w:rPr>
                <w:rFonts w:hint="eastAsia" w:ascii="宋体" w:hAnsi="宋体"/>
                <w:sz w:val="21"/>
                <w:szCs w:val="21"/>
                <w:lang w:eastAsia="zh-CN"/>
              </w:rPr>
              <w:t>、GB17625.1-2012电磁兼容 限值 谐波电流发射限值(设备每相输入电流≤16A)</w:t>
            </w:r>
            <w:r>
              <w:rPr>
                <w:rFonts w:hint="eastAsia" w:ascii="宋体" w:hAnsi="宋体"/>
                <w:sz w:val="21"/>
                <w:szCs w:val="21"/>
              </w:rPr>
              <w:t>等</w:t>
            </w:r>
            <w:r>
              <w:rPr>
                <w:rFonts w:hint="eastAsia" w:ascii="宋体" w:hAnsi="宋体"/>
                <w:sz w:val="21"/>
                <w:szCs w:val="21"/>
                <w:lang w:eastAsia="zh-CN"/>
              </w:rPr>
              <w:t>标准及客户要求。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1206" w:type="dxa"/>
          </w:tcPr>
          <w:p>
            <w:pPr>
              <w:rPr>
                <w:b/>
                <w:color w:val="000000" w:themeColor="text1"/>
                <w:sz w:val="20"/>
                <w:szCs w:val="20"/>
              </w:rPr>
            </w:pPr>
          </w:p>
        </w:tc>
        <w:tc>
          <w:tcPr>
            <w:tcW w:w="1280" w:type="dxa"/>
          </w:tcPr>
          <w:p>
            <w:pPr>
              <w:rPr>
                <w:b/>
                <w:color w:val="000000" w:themeColor="text1"/>
                <w:sz w:val="20"/>
                <w:szCs w:val="20"/>
              </w:rPr>
            </w:pPr>
          </w:p>
        </w:tc>
        <w:tc>
          <w:tcPr>
            <w:tcW w:w="5419"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1206" w:type="dxa"/>
          </w:tcPr>
          <w:p>
            <w:pPr>
              <w:rPr>
                <w:b/>
                <w:color w:val="000000" w:themeColor="text1"/>
                <w:sz w:val="20"/>
                <w:szCs w:val="20"/>
              </w:rPr>
            </w:pPr>
          </w:p>
        </w:tc>
        <w:tc>
          <w:tcPr>
            <w:tcW w:w="1280" w:type="dxa"/>
          </w:tcPr>
          <w:p>
            <w:pPr>
              <w:rPr>
                <w:b/>
                <w:color w:val="000000" w:themeColor="text1"/>
                <w:sz w:val="20"/>
                <w:szCs w:val="20"/>
              </w:rPr>
            </w:pPr>
          </w:p>
        </w:tc>
        <w:tc>
          <w:tcPr>
            <w:tcW w:w="5419"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1206" w:type="dxa"/>
          </w:tcPr>
          <w:p>
            <w:pPr>
              <w:rPr>
                <w:b/>
                <w:color w:val="000000" w:themeColor="text1"/>
                <w:sz w:val="20"/>
                <w:szCs w:val="20"/>
              </w:rPr>
            </w:pPr>
          </w:p>
        </w:tc>
        <w:tc>
          <w:tcPr>
            <w:tcW w:w="1280" w:type="dxa"/>
          </w:tcPr>
          <w:p>
            <w:pPr>
              <w:rPr>
                <w:b/>
                <w:color w:val="000000" w:themeColor="text1"/>
                <w:sz w:val="20"/>
                <w:szCs w:val="20"/>
              </w:rPr>
            </w:pPr>
          </w:p>
        </w:tc>
        <w:tc>
          <w:tcPr>
            <w:tcW w:w="5419"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w:t>
      </w:r>
      <w:r>
        <w:rPr>
          <w:rFonts w:hint="eastAsia"/>
          <w:b/>
          <w:color w:val="000000" w:themeColor="text1"/>
          <w:spacing w:val="-10"/>
          <w:szCs w:val="21"/>
          <w:lang w:val="en-US" w:eastAsia="zh-CN"/>
        </w:rPr>
        <w:t>的2017年2月</w:t>
      </w:r>
      <w:bookmarkStart w:id="18" w:name="OLE_LINK1"/>
      <w:r>
        <w:rPr>
          <w:rFonts w:hint="eastAsia"/>
          <w:b/>
          <w:color w:val="000000" w:themeColor="text1"/>
          <w:spacing w:val="-10"/>
          <w:szCs w:val="21"/>
          <w:lang w:val="en-US" w:eastAsia="zh-CN"/>
        </w:rPr>
        <w:t>20日</w:t>
      </w:r>
      <w:bookmarkEnd w:id="18"/>
      <w:r>
        <w:rPr>
          <w:rFonts w:hint="eastAsia"/>
          <w:b/>
          <w:color w:val="000000" w:themeColor="text1"/>
          <w:spacing w:val="-10"/>
          <w:szCs w:val="21"/>
          <w:lang w:val="en-US" w:eastAsia="zh-CN"/>
        </w:rPr>
        <w:t>至</w:t>
      </w:r>
      <w:r>
        <w:rPr>
          <w:rFonts w:hint="eastAsia"/>
          <w:b/>
          <w:color w:val="000000" w:themeColor="text1"/>
          <w:spacing w:val="-10"/>
          <w:szCs w:val="21"/>
          <w:lang w:val="en-US" w:eastAsia="zh-CN"/>
        </w:rPr>
        <w:t>2020年</w:t>
      </w:r>
      <w:r>
        <w:rPr>
          <w:rFonts w:hint="eastAsia"/>
          <w:b/>
          <w:color w:val="000000" w:themeColor="text1"/>
          <w:spacing w:val="-10"/>
          <w:szCs w:val="21"/>
          <w:lang w:val="en-US" w:eastAsia="zh-CN"/>
        </w:rPr>
        <w:t>11月</w:t>
      </w:r>
      <w:r>
        <w:rPr>
          <w:rFonts w:hint="eastAsia"/>
          <w:b/>
          <w:color w:val="000000" w:themeColor="text1"/>
          <w:spacing w:val="-10"/>
          <w:szCs w:val="21"/>
          <w:lang w:val="en-US" w:eastAsia="zh-CN"/>
        </w:rPr>
        <w:t>4</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20" w:firstLineChars="200"/>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w:t>
            </w:r>
            <w:r>
              <w:rPr>
                <w:rFonts w:hint="eastAsia" w:ascii="宋体" w:hAnsi="宋体"/>
                <w:color w:val="000000" w:themeColor="text1"/>
                <w:lang w:val="en-US" w:eastAsia="zh-CN"/>
              </w:rPr>
              <w:t>8.3</w:t>
            </w:r>
            <w:r>
              <w:rPr>
                <w:rFonts w:hint="eastAsia" w:ascii="宋体" w:hAnsi="宋体"/>
                <w:color w:val="000000" w:themeColor="text1"/>
              </w:rPr>
              <w:t>条款</w:t>
            </w:r>
            <w:r>
              <w:rPr>
                <w:rFonts w:hint="eastAsia" w:ascii="宋体" w:hAnsi="宋体"/>
                <w:color w:val="000000" w:themeColor="text1"/>
                <w:lang w:eastAsia="zh-CN"/>
              </w:rPr>
              <w:t>不</w:t>
            </w:r>
            <w:r>
              <w:rPr>
                <w:rFonts w:hint="eastAsia" w:ascii="宋体" w:hAnsi="宋体"/>
                <w:color w:val="000000" w:themeColor="text1"/>
              </w:rPr>
              <w:t>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w:t>
            </w:r>
            <w:r>
              <w:rPr>
                <w:rFonts w:hint="eastAsia" w:ascii="宋体" w:hAnsi="宋体" w:cs="宋体"/>
                <w:color w:val="000000"/>
                <w:szCs w:val="21"/>
                <w:lang w:eastAsia="zh-CN"/>
              </w:rPr>
              <w:t>会议</w:t>
            </w:r>
            <w:r>
              <w:rPr>
                <w:rFonts w:hint="eastAsia" w:ascii="宋体" w:hAnsi="宋体" w:cs="宋体"/>
                <w:color w:val="000000"/>
                <w:szCs w:val="21"/>
              </w:rPr>
              <w:t>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360" w:lineRule="auto"/>
              <w:ind w:firstLine="402" w:firstLineChars="200"/>
              <w:rPr>
                <w:b/>
                <w:color w:val="000000" w:themeColor="text1"/>
              </w:rPr>
            </w:pPr>
            <w:r>
              <w:rPr>
                <w:b/>
                <w:color w:val="000000" w:themeColor="text1"/>
                <w:sz w:val="20"/>
                <w:szCs w:val="20"/>
              </w:rPr>
              <w:t>3.</w:t>
            </w:r>
            <w:r>
              <w:rPr>
                <w:rFonts w:hint="eastAsia" w:ascii="宋体" w:hAnsi="宋体"/>
              </w:rPr>
              <w:t xml:space="preserve">☑ </w:t>
            </w:r>
            <w:r>
              <w:rPr>
                <w:rFonts w:hint="eastAsia" w:ascii="宋体" w:hAnsi="宋体"/>
                <w:b/>
                <w:color w:val="000000" w:themeColor="text1"/>
                <w:sz w:val="20"/>
                <w:szCs w:val="20"/>
              </w:rPr>
              <w:t>质量/</w:t>
            </w:r>
            <w:r>
              <w:rPr>
                <w:rFonts w:hint="eastAsia" w:ascii="宋体" w:hAnsi="宋体"/>
              </w:rPr>
              <w:t xml:space="preserve">□ </w:t>
            </w:r>
            <w:r>
              <w:rPr>
                <w:rFonts w:hint="eastAsia" w:ascii="宋体" w:hAnsi="宋体"/>
                <w:b/>
                <w:color w:val="000000" w:themeColor="text1"/>
                <w:sz w:val="20"/>
                <w:szCs w:val="20"/>
              </w:rPr>
              <w:t>环境/</w:t>
            </w:r>
            <w:r>
              <w:rPr>
                <w:rFonts w:hint="eastAsia" w:ascii="宋体" w:hAnsi="宋体"/>
              </w:rPr>
              <w:t xml:space="preserve">□ </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int="eastAsia"/>
                <w:sz w:val="21"/>
                <w:szCs w:val="21"/>
                <w:lang w:eastAsia="zh-CN"/>
              </w:rPr>
              <w:t>用户至上、品质第一 、精益管理、持续改</w:t>
            </w:r>
            <w:r>
              <w:rPr>
                <w:rFonts w:hint="eastAsia"/>
                <w:sz w:val="21"/>
                <w:szCs w:val="21"/>
                <w:lang w:val="en-US" w:eastAsia="zh-CN"/>
              </w:rPr>
              <w:t>进</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安全生产管理制度，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widowControl/>
              <w:spacing w:line="400" w:lineRule="exact"/>
              <w:rPr>
                <w:rFonts w:hint="eastAsia" w:ascii="宋体" w:hAnsi="宋体"/>
                <w:sz w:val="21"/>
                <w:szCs w:val="21"/>
                <w:lang w:eastAsia="zh-CN"/>
              </w:rPr>
            </w:pPr>
            <w:r>
              <w:rPr>
                <w:rFonts w:hint="eastAsia" w:ascii="宋体" w:hAnsi="宋体"/>
                <w:sz w:val="21"/>
                <w:szCs w:val="21"/>
                <w:lang w:eastAsia="zh-CN"/>
              </w:rPr>
              <w:t>5.QMS过程</w:t>
            </w:r>
          </w:p>
          <w:p>
            <w:pPr>
              <w:spacing w:line="240" w:lineRule="exact"/>
              <w:ind w:firstLine="210" w:firstLineChars="100"/>
              <w:rPr>
                <w:rFonts w:hint="eastAsia" w:ascii="宋体" w:hAnsi="宋体"/>
                <w:color w:val="000000" w:themeColor="text1"/>
                <w:lang w:val="en-US" w:eastAsia="zh-CN"/>
              </w:rPr>
            </w:pPr>
            <w:r>
              <w:rPr>
                <w:rFonts w:hint="eastAsia" w:ascii="宋体" w:hAnsi="宋体"/>
                <w:sz w:val="21"/>
                <w:szCs w:val="21"/>
                <w:lang w:eastAsia="zh-CN"/>
              </w:rPr>
              <w:t>产品工艺流</w:t>
            </w:r>
            <w:r>
              <w:rPr>
                <w:rFonts w:hint="eastAsia" w:ascii="宋体" w:hAnsi="宋体"/>
                <w:color w:val="000000" w:themeColor="text1"/>
                <w:lang w:eastAsia="zh-CN"/>
              </w:rPr>
              <w:t>程：</w:t>
            </w:r>
          </w:p>
          <w:p>
            <w:pPr>
              <w:spacing w:line="240" w:lineRule="exact"/>
              <w:ind w:firstLine="210" w:firstLineChars="100"/>
              <w:rPr>
                <w:rFonts w:hint="eastAsia" w:ascii="宋体" w:hAnsi="宋体"/>
                <w:color w:val="000000" w:themeColor="text1"/>
              </w:rPr>
            </w:pPr>
            <w:r>
              <w:rPr>
                <w:rFonts w:hint="eastAsia" w:ascii="宋体" w:hAnsi="宋体"/>
                <w:color w:val="000000" w:themeColor="text1"/>
              </w:rPr>
              <w:t>来料检验-组装-测试-成品检验-包装入库</w:t>
            </w:r>
          </w:p>
          <w:p>
            <w:pPr>
              <w:spacing w:line="240" w:lineRule="exact"/>
              <w:ind w:firstLine="210" w:firstLineChars="100"/>
              <w:rPr>
                <w:rFonts w:hint="eastAsia" w:ascii="宋体" w:hAnsi="宋体"/>
                <w:color w:val="000000" w:themeColor="text1"/>
                <w:lang w:val="en-US" w:eastAsia="zh-CN"/>
              </w:rPr>
            </w:pPr>
            <w:r>
              <w:rPr>
                <w:rFonts w:hint="eastAsia" w:ascii="宋体" w:hAnsi="宋体"/>
                <w:color w:val="000000" w:themeColor="text1"/>
                <w:lang w:val="en-US" w:eastAsia="zh-CN"/>
              </w:rPr>
              <w:t>关键过程：组装、测试过程。</w:t>
            </w:r>
          </w:p>
          <w:p>
            <w:pPr>
              <w:spacing w:line="240" w:lineRule="exact"/>
              <w:ind w:firstLine="210" w:firstLineChars="100"/>
              <w:rPr>
                <w:rFonts w:hint="eastAsia" w:ascii="宋体" w:hAnsi="宋体"/>
                <w:color w:val="000000" w:themeColor="text1"/>
                <w:lang w:val="en-US" w:eastAsia="zh-CN"/>
              </w:rPr>
            </w:pPr>
            <w:r>
              <w:rPr>
                <w:rFonts w:hint="eastAsia" w:ascii="宋体" w:hAnsi="宋体"/>
                <w:color w:val="000000" w:themeColor="text1"/>
                <w:lang w:val="en-US" w:eastAsia="zh-CN"/>
              </w:rPr>
              <w:t>需确认/特殊过程：无</w:t>
            </w:r>
          </w:p>
          <w:p>
            <w:pPr>
              <w:spacing w:line="240" w:lineRule="exact"/>
              <w:ind w:firstLine="210" w:firstLineChars="100"/>
              <w:rPr>
                <w:rFonts w:hint="eastAsia" w:ascii="宋体" w:hAnsi="宋体"/>
                <w:color w:val="000000" w:themeColor="text1"/>
                <w:lang w:val="en-US" w:eastAsia="zh-CN"/>
              </w:rPr>
            </w:pPr>
            <w:r>
              <w:rPr>
                <w:rFonts w:hint="eastAsia" w:ascii="宋体" w:hAnsi="宋体"/>
                <w:color w:val="000000" w:themeColor="text1"/>
                <w:lang w:val="en-US" w:eastAsia="zh-CN"/>
              </w:rPr>
              <w:t>外包过程：无</w:t>
            </w:r>
          </w:p>
          <w:p>
            <w:pPr>
              <w:spacing w:line="240" w:lineRule="exact"/>
              <w:ind w:firstLine="210" w:firstLineChars="100"/>
              <w:rPr>
                <w:rFonts w:hint="eastAsia" w:ascii="宋体" w:hAnsi="宋体"/>
                <w:sz w:val="21"/>
                <w:szCs w:val="21"/>
                <w:lang w:eastAsia="zh-CN"/>
              </w:rPr>
            </w:pPr>
            <w:r>
              <w:rPr>
                <w:rFonts w:hint="eastAsia" w:ascii="宋体" w:hAnsi="宋体"/>
                <w:color w:val="000000" w:themeColor="text1"/>
                <w:lang w:eastAsia="zh-CN"/>
              </w:rPr>
              <w:t>8.3不适用，</w:t>
            </w:r>
            <w:r>
              <w:rPr>
                <w:rFonts w:hint="eastAsia" w:ascii="宋体" w:hAnsi="宋体"/>
                <w:color w:val="000000" w:themeColor="text1"/>
              </w:rPr>
              <w:t>自体系建立以来，公司所生产的产品均按客户（福玛特机器人科技股份有限公司，目前公司只为这一家客户提供产品）提供的图纸、软件或客户要求进行，不需要进一步细化顾客的要求，也无权修改要求，对产品的缺陷也不负责，整个生产过程不涉及设计新产品的内容。该条款的不适用，不影响组织提供满足客户要求及法律法规要求的责任。  </w:t>
            </w:r>
            <w:r>
              <w:rPr>
                <w:rFonts w:hint="eastAsia" w:ascii="宋体" w:hAnsi="宋体"/>
                <w:color w:val="000000" w:themeColor="text1"/>
                <w:lang w:eastAsia="zh-CN"/>
              </w:rPr>
              <w:t xml:space="preserve">  </w:t>
            </w:r>
            <w:r>
              <w:rPr>
                <w:rFonts w:hint="eastAsia" w:ascii="宋体" w:hAnsi="宋体"/>
                <w:sz w:val="21"/>
                <w:szCs w:val="21"/>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370" w:firstLineChars="200"/>
              <w:rPr>
                <w:rFonts w:ascii="宋体" w:hAnsi="宋体"/>
                <w:b/>
                <w:color w:val="000000" w:themeColor="text1"/>
                <w:spacing w:val="-8"/>
                <w:sz w:val="20"/>
                <w:szCs w:val="20"/>
              </w:rPr>
            </w:pPr>
            <w:r>
              <w:rPr>
                <w:rFonts w:hint="eastAsia" w:ascii="宋体" w:hAnsi="宋体"/>
                <w:b/>
                <w:color w:val="000000" w:themeColor="text1"/>
                <w:spacing w:val="-8"/>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00" w:lineRule="exact"/>
              <w:ind w:firstLine="420" w:firstLineChars="200"/>
              <w:rPr>
                <w:rFonts w:hint="eastAsia" w:ascii="宋体" w:hAnsi="宋体" w:cs="宋体"/>
                <w:color w:val="000000"/>
                <w:kern w:val="0"/>
                <w:szCs w:val="21"/>
              </w:rPr>
            </w:pPr>
            <w:r>
              <w:rPr>
                <w:rFonts w:hint="eastAsia"/>
                <w:color w:val="000000"/>
                <w:szCs w:val="21"/>
              </w:rPr>
              <w:t>质</w:t>
            </w:r>
            <w:r>
              <w:rPr>
                <w:rFonts w:hint="eastAsia" w:ascii="宋体" w:hAnsi="宋体" w:cs="宋体"/>
                <w:color w:val="000000"/>
                <w:kern w:val="0"/>
                <w:szCs w:val="21"/>
              </w:rPr>
              <w:t>量目标：</w:t>
            </w:r>
          </w:p>
          <w:p>
            <w:pPr>
              <w:spacing w:line="360" w:lineRule="auto"/>
              <w:ind w:firstLine="1680" w:firstLineChars="800"/>
              <w:rPr>
                <w:rFonts w:hint="eastAsia" w:ascii="宋体" w:hAnsi="宋体" w:eastAsia="宋体"/>
                <w:szCs w:val="22"/>
                <w:lang w:val="en-US" w:eastAsia="zh-CN"/>
              </w:rPr>
            </w:pPr>
            <w:r>
              <w:rPr>
                <w:rFonts w:hint="eastAsia" w:ascii="宋体" w:hAnsi="宋体" w:eastAsia="宋体"/>
                <w:szCs w:val="22"/>
                <w:lang w:val="en-US" w:eastAsia="zh-CN"/>
              </w:rPr>
              <w:t>顾客满意度 97%；</w:t>
            </w:r>
          </w:p>
          <w:p>
            <w:pPr>
              <w:spacing w:line="360" w:lineRule="auto"/>
              <w:ind w:firstLine="1680" w:firstLineChars="800"/>
              <w:rPr>
                <w:rFonts w:hint="eastAsia" w:ascii="宋体" w:hAnsi="宋体" w:eastAsia="宋体"/>
                <w:szCs w:val="22"/>
                <w:lang w:val="en-US" w:eastAsia="zh-CN"/>
              </w:rPr>
            </w:pPr>
            <w:r>
              <w:rPr>
                <w:rFonts w:hint="eastAsia" w:ascii="宋体" w:hAnsi="宋体" w:eastAsia="宋体"/>
                <w:szCs w:val="22"/>
                <w:lang w:val="en-US" w:eastAsia="zh-CN"/>
              </w:rPr>
              <w:t>产品制程合格率 97% ；</w:t>
            </w:r>
          </w:p>
          <w:p>
            <w:pPr>
              <w:spacing w:line="360" w:lineRule="auto"/>
              <w:ind w:firstLine="1680" w:firstLineChars="800"/>
              <w:rPr>
                <w:rFonts w:ascii="宋体" w:hAnsi="宋体"/>
                <w:b/>
                <w:color w:val="000000" w:themeColor="text1"/>
              </w:rPr>
            </w:pPr>
            <w:r>
              <w:rPr>
                <w:rFonts w:hint="eastAsia" w:ascii="宋体" w:hAnsi="宋体" w:eastAsia="宋体"/>
                <w:szCs w:val="22"/>
                <w:lang w:val="en-US" w:eastAsia="zh-CN"/>
              </w:rPr>
              <w:t>成品检验合格率 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质量管理</w:t>
            </w:r>
            <w:r>
              <w:rPr>
                <w:rFonts w:hint="eastAsia" w:ascii="宋体" w:hAnsi="宋体" w:cs="宋体"/>
                <w:color w:val="000000" w:themeColor="text1"/>
              </w:rPr>
              <w:t>体系文件，体系文件对管理体系各过程进行了识别确定、明确了各要素间的相互关系及其管控要求。公司体系文件于20</w:t>
            </w:r>
            <w:r>
              <w:rPr>
                <w:rFonts w:hint="eastAsia" w:ascii="宋体" w:hAnsi="宋体" w:cs="宋体"/>
                <w:color w:val="000000" w:themeColor="text1"/>
                <w:lang w:val="en-US" w:eastAsia="zh-CN"/>
              </w:rPr>
              <w:t>17</w:t>
            </w:r>
            <w:r>
              <w:rPr>
                <w:rFonts w:hint="eastAsia" w:ascii="宋体" w:hAnsi="宋体" w:cs="宋体"/>
                <w:color w:val="000000" w:themeColor="text1"/>
              </w:rPr>
              <w:t>年</w:t>
            </w:r>
            <w:r>
              <w:rPr>
                <w:rFonts w:hint="eastAsia" w:ascii="宋体" w:hAnsi="宋体" w:cs="宋体"/>
                <w:color w:val="000000" w:themeColor="text1"/>
                <w:lang w:val="en-US" w:eastAsia="zh-CN"/>
              </w:rPr>
              <w:t>02</w:t>
            </w:r>
            <w:r>
              <w:rPr>
                <w:rFonts w:hint="eastAsia" w:ascii="宋体" w:hAnsi="宋体" w:cs="宋体"/>
                <w:color w:val="000000" w:themeColor="text1"/>
              </w:rPr>
              <w:t>月</w:t>
            </w:r>
            <w:r>
              <w:rPr>
                <w:rFonts w:hint="eastAsia" w:ascii="宋体" w:hAnsi="宋体" w:cs="宋体"/>
                <w:color w:val="000000" w:themeColor="text1"/>
                <w:lang w:val="en-US" w:eastAsia="zh-CN"/>
              </w:rPr>
              <w:t>20</w:t>
            </w:r>
            <w:r>
              <w:rPr>
                <w:rFonts w:hint="eastAsia" w:ascii="宋体" w:hAnsi="宋体" w:cs="宋体"/>
                <w:color w:val="000000" w:themeColor="text1"/>
              </w:rPr>
              <w:t>日</w:t>
            </w:r>
            <w:r>
              <w:rPr>
                <w:rFonts w:hint="eastAsia" w:ascii="宋体" w:hAnsi="宋体" w:cs="宋体"/>
                <w:color w:val="000000" w:themeColor="text1"/>
              </w:rPr>
              <w:t>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rPr>
              <w:t>产品的生产</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400" w:lineRule="exact"/>
              <w:ind w:firstLine="420" w:firstLineChars="200"/>
              <w:rPr>
                <w:rFonts w:ascii="宋体" w:hAnsi="宋体"/>
                <w:b/>
                <w:color w:val="000000" w:themeColor="text1"/>
                <w:sz w:val="20"/>
                <w:szCs w:val="20"/>
              </w:rPr>
            </w:pPr>
            <w:r>
              <w:rPr>
                <w:rFonts w:hint="eastAsia" w:ascii="宋体" w:hAnsi="宋体"/>
                <w:bCs/>
                <w:iCs/>
                <w:lang w:val="en-US" w:eastAsia="zh-CN"/>
              </w:rPr>
              <w:t>组织为园区内租赁的生产标准工厂房及办公场地.。主要生产设备包括：</w:t>
            </w:r>
            <w:r>
              <w:rPr>
                <w:rFonts w:hint="eastAsia" w:ascii="宋体" w:hAnsi="宋体"/>
                <w:bCs/>
                <w:iCs/>
                <w:lang w:eastAsia="zh-CN"/>
              </w:rPr>
              <w:t>手动冲压机、电动起子、恒温焊台、热熔焊接机、全自动螺丝机等</w:t>
            </w:r>
            <w:r>
              <w:rPr>
                <w:rFonts w:hint="eastAsia" w:ascii="宋体" w:hAnsi="宋体"/>
                <w:bCs/>
                <w:iCs/>
                <w:lang w:val="en-US" w:eastAsia="zh-CN"/>
              </w:rPr>
              <w:t>，可以满足产品生产需要。对设备按月方式进行点检维护保养，并实施。特种设备：无。公司未建立信息管理系统用于生产和服务。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20" w:firstLineChars="200"/>
              <w:rPr>
                <w:rFonts w:ascii="宋体" w:hAnsi="宋体"/>
                <w:b/>
                <w:color w:val="000000" w:themeColor="text1"/>
                <w:sz w:val="20"/>
                <w:szCs w:val="20"/>
              </w:rPr>
            </w:pPr>
            <w:r>
              <w:rPr>
                <w:rFonts w:hint="eastAsia" w:ascii="宋体" w:hAnsi="宋体" w:cs="宋体"/>
                <w:szCs w:val="21"/>
              </w:rPr>
              <w:t>车间内设备布置合理，通道畅通，照明设施齐全，均配备了消防设施等设施。办公室明亮，作业场所光线较充足。每月由生产部对工作环境进行定期检查。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firstLine="402" w:firstLineChars="200"/>
              <w:rPr>
                <w:rFonts w:hint="eastAsia"/>
                <w:color w:val="000000" w:themeColor="text1"/>
                <w:sz w:val="21"/>
                <w:szCs w:val="21"/>
                <w:lang w:eastAsia="zh-CN"/>
              </w:rPr>
            </w:pPr>
            <w:r>
              <w:rPr>
                <w:rFonts w:hint="eastAsia" w:ascii="宋体" w:hAnsi="宋体"/>
                <w:b/>
                <w:color w:val="000000" w:themeColor="text1"/>
                <w:sz w:val="20"/>
                <w:szCs w:val="20"/>
              </w:rPr>
              <w:t>监视和测量资源</w:t>
            </w:r>
          </w:p>
          <w:p>
            <w:pPr>
              <w:spacing w:line="240" w:lineRule="exact"/>
              <w:ind w:firstLine="420" w:firstLineChars="200"/>
              <w:rPr>
                <w:rFonts w:ascii="宋体" w:hAnsi="宋体"/>
                <w:b/>
                <w:color w:val="000000" w:themeColor="text1"/>
                <w:sz w:val="20"/>
                <w:szCs w:val="20"/>
              </w:rPr>
            </w:pPr>
            <w:r>
              <w:rPr>
                <w:rFonts w:hint="eastAsia" w:ascii="宋体" w:hAnsi="宋体" w:cs="宋体"/>
                <w:szCs w:val="21"/>
                <w:lang w:eastAsia="zh-CN"/>
              </w:rPr>
              <w:t>公司的监视和测量设施设备主要是静电手环</w:t>
            </w:r>
            <w:r>
              <w:rPr>
                <w:rFonts w:hint="eastAsia" w:ascii="宋体" w:hAnsi="宋体" w:cs="宋体"/>
                <w:szCs w:val="21"/>
                <w:lang w:val="en-US" w:eastAsia="zh-CN"/>
              </w:rPr>
              <w:t>&amp;脚环（鞋）测试仪、耐压测试仪、恒温恒湿试验箱、直流稳压电源、盐水喷雾试验箱、模拟运输试验台、带表卡尺</w:t>
            </w:r>
            <w:r>
              <w:rPr>
                <w:rFonts w:hint="eastAsia" w:ascii="宋体" w:hAnsi="宋体" w:cs="宋体"/>
                <w:szCs w:val="21"/>
                <w:lang w:eastAsia="zh-CN"/>
              </w:rPr>
              <w:t>等，查在用检具的校准证书，能提供</w:t>
            </w:r>
            <w:r>
              <w:rPr>
                <w:rFonts w:hint="eastAsia" w:ascii="宋体" w:hAnsi="宋体" w:cs="宋体"/>
                <w:szCs w:val="21"/>
                <w:lang w:val="en-US" w:eastAsia="zh-CN"/>
              </w:rPr>
              <w:t>以上检具的有效</w:t>
            </w:r>
            <w:r>
              <w:rPr>
                <w:rFonts w:hint="eastAsia" w:ascii="宋体" w:hAnsi="宋体" w:cs="宋体"/>
                <w:szCs w:val="21"/>
                <w:lang w:eastAsia="zh-CN"/>
              </w:rPr>
              <w:t>校准证书。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color w:val="FF0000"/>
                <w:sz w:val="20"/>
                <w:szCs w:val="20"/>
              </w:rPr>
            </w:pPr>
            <w:r>
              <w:rPr>
                <w:rFonts w:hint="eastAsia" w:ascii="宋体" w:hAnsi="宋体"/>
                <w:b/>
                <w:color w:val="000000" w:themeColor="text1"/>
                <w:sz w:val="20"/>
                <w:szCs w:val="20"/>
              </w:rPr>
              <w:t>职业健康安全设施：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2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宋体" w:hAnsi="宋体" w:cs="宋体"/>
                <w:color w:val="000000"/>
                <w:szCs w:val="21"/>
              </w:rPr>
              <w:t>内部沟通的效果：良好</w:t>
            </w:r>
          </w:p>
          <w:p>
            <w:pPr>
              <w:spacing w:line="240" w:lineRule="exact"/>
              <w:rPr>
                <w:rFonts w:ascii="楷体_GB2312" w:eastAsia="楷体_GB2312"/>
                <w:b/>
                <w:color w:val="000000" w:themeColor="text1"/>
                <w:sz w:val="20"/>
                <w:szCs w:val="20"/>
              </w:rPr>
            </w:pPr>
          </w:p>
          <w:p>
            <w:pPr>
              <w:spacing w:line="240" w:lineRule="exact"/>
              <w:rPr>
                <w:rFonts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360" w:lineRule="auto"/>
              <w:ind w:firstLine="420" w:firstLineChars="200"/>
              <w:rPr>
                <w:rFonts w:hint="eastAsia" w:eastAsia="宋体"/>
                <w:b/>
                <w:color w:val="000000" w:themeColor="text1"/>
                <w:sz w:val="20"/>
                <w:szCs w:val="20"/>
                <w:lang w:eastAsia="zh-CN"/>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 QMS关键工序</w:t>
            </w:r>
            <w:r>
              <w:rPr>
                <w:rFonts w:hint="eastAsia" w:ascii="宋体" w:hAnsi="宋体" w:cs="宋体"/>
                <w:color w:val="000000"/>
                <w:szCs w:val="21"/>
                <w:lang w:eastAsia="zh-CN"/>
              </w:rPr>
              <w:t>：</w:t>
            </w:r>
            <w:r>
              <w:rPr>
                <w:rFonts w:hint="eastAsia" w:ascii="宋体" w:hAnsi="宋体" w:cs="宋体"/>
                <w:color w:val="000000"/>
                <w:szCs w:val="21"/>
                <w:lang w:val="en-US" w:eastAsia="zh-CN"/>
              </w:rPr>
              <w:t xml:space="preserve">组装、测试过程   </w:t>
            </w:r>
            <w:r>
              <w:rPr>
                <w:rFonts w:hint="eastAsia" w:ascii="宋体" w:hAnsi="宋体" w:cs="宋体"/>
                <w:color w:val="000000"/>
                <w:szCs w:val="21"/>
              </w:rPr>
              <w:t>特殊过程</w:t>
            </w:r>
            <w:r>
              <w:rPr>
                <w:rFonts w:hint="eastAsia" w:ascii="宋体" w:hAnsi="宋体" w:cs="宋体"/>
                <w:color w:val="000000"/>
                <w:szCs w:val="21"/>
                <w:lang w:eastAsia="zh-CN"/>
              </w:rPr>
              <w:t>：</w:t>
            </w:r>
            <w:r>
              <w:rPr>
                <w:rFonts w:hint="eastAsia" w:ascii="宋体" w:hAnsi="宋体" w:cs="宋体"/>
                <w:color w:val="00000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rFonts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b/>
                <w:color w:val="000000" w:themeColor="text1"/>
                <w:sz w:val="20"/>
                <w:szCs w:val="20"/>
              </w:rPr>
            </w:pPr>
            <w:r>
              <w:rPr>
                <w:rFonts w:hint="eastAsia"/>
                <w:b/>
                <w:color w:val="000000" w:themeColor="text1"/>
                <w:sz w:val="20"/>
                <w:szCs w:val="20"/>
              </w:rPr>
              <w:t>(应说明相关证据)：</w:t>
            </w:r>
            <w:r>
              <w:rPr>
                <w:rFonts w:hint="eastAsia"/>
                <w:color w:val="000000" w:themeColor="text1"/>
                <w:sz w:val="20"/>
                <w:szCs w:val="20"/>
              </w:rPr>
              <w:t>验收规范、验收记录等。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420" w:firstLineChars="200"/>
              <w:rPr>
                <w:rFonts w:hint="eastAsia" w:ascii="宋体" w:hAnsi="宋体" w:eastAsia="宋体" w:cs="宋体"/>
                <w:color w:val="FF0000"/>
                <w:szCs w:val="21"/>
                <w:lang w:eastAsia="zh-CN"/>
              </w:rPr>
            </w:pPr>
            <w:r>
              <w:rPr>
                <w:rFonts w:hint="eastAsia" w:ascii="宋体" w:hAnsi="宋体" w:cs="宋体"/>
                <w:color w:val="auto"/>
                <w:szCs w:val="24"/>
                <w:lang w:val="en-US" w:eastAsia="zh-CN"/>
              </w:rPr>
              <w:t>提供：20</w:t>
            </w:r>
            <w:r>
              <w:rPr>
                <w:rFonts w:hint="eastAsia" w:ascii="宋体" w:hAnsi="宋体" w:cs="宋体"/>
                <w:color w:val="auto"/>
                <w:szCs w:val="24"/>
                <w:lang w:val="en-US" w:eastAsia="zh-CN"/>
              </w:rPr>
              <w:t>20年</w:t>
            </w:r>
            <w:r>
              <w:rPr>
                <w:rFonts w:hint="eastAsia" w:ascii="宋体" w:hAnsi="宋体" w:cs="宋体"/>
                <w:color w:val="auto"/>
                <w:szCs w:val="24"/>
                <w:lang w:val="en-US" w:eastAsia="zh-CN"/>
              </w:rPr>
              <w:t>7月</w:t>
            </w:r>
            <w:r>
              <w:rPr>
                <w:rFonts w:hint="eastAsia" w:ascii="宋体" w:hAnsi="宋体" w:cs="宋体"/>
                <w:color w:val="auto"/>
                <w:szCs w:val="24"/>
                <w:lang w:val="en-US" w:eastAsia="zh-CN"/>
              </w:rPr>
              <w:t>由重庆市市场监督管理局委托重庆市计量质量进行的</w:t>
            </w:r>
            <w:r>
              <w:rPr>
                <w:rFonts w:hint="eastAsia" w:ascii="宋体" w:hAnsi="宋体" w:cs="宋体"/>
                <w:color w:val="auto"/>
                <w:szCs w:val="24"/>
              </w:rPr>
              <w:t>质量监督抽查</w:t>
            </w:r>
            <w:r>
              <w:rPr>
                <w:rFonts w:hint="eastAsia" w:ascii="宋体" w:hAnsi="宋体" w:cs="宋体"/>
                <w:color w:val="auto"/>
                <w:szCs w:val="24"/>
                <w:lang w:eastAsia="zh-CN"/>
              </w:rPr>
              <w:t>，检查结论判定：合格</w:t>
            </w:r>
            <w:r>
              <w:rPr>
                <w:rFonts w:hint="eastAsia" w:ascii="宋体" w:hAnsi="宋体" w:cs="宋体"/>
                <w:color w:val="auto"/>
                <w:szCs w:val="24"/>
              </w:rPr>
              <w:t>。</w:t>
            </w:r>
            <w:r>
              <w:rPr>
                <w:rFonts w:hint="eastAsia" w:ascii="宋体" w:hAnsi="宋体" w:cs="宋体"/>
                <w:color w:val="auto"/>
                <w:szCs w:val="24"/>
                <w:lang w:eastAsia="zh-CN"/>
              </w:rPr>
              <w:t>（详见扫描件附件）</w:t>
            </w:r>
          </w:p>
          <w:p>
            <w:pPr>
              <w:spacing w:line="240" w:lineRule="exact"/>
              <w:ind w:firstLine="402" w:firstLineChars="200"/>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spacing w:line="240" w:lineRule="exact"/>
              <w:rPr>
                <w:rFonts w:hint="default" w:ascii="Times New Roman" w:hAnsi="Times New Roman" w:cs="Times New Roman"/>
                <w:b/>
                <w:color w:val="000000" w:themeColor="text1"/>
                <w:sz w:val="20"/>
                <w:szCs w:val="20"/>
                <w:lang w:val="en-US" w:eastAsia="zh-CN"/>
              </w:rPr>
            </w:pPr>
            <w:r>
              <w:rPr>
                <w:rFonts w:hint="eastAsia" w:ascii="Times New Roman" w:hAnsi="Times New Roman" w:cs="Times New Roman"/>
                <w:b/>
                <w:color w:val="000000" w:themeColor="text1"/>
                <w:sz w:val="20"/>
                <w:szCs w:val="20"/>
              </w:rPr>
              <w:t>特种设备</w:t>
            </w:r>
            <w:r>
              <w:rPr>
                <w:rFonts w:hint="eastAsia" w:ascii="Times New Roman" w:hAnsi="Times New Roman" w:cs="Times New Roman"/>
                <w:b/>
                <w:color w:val="000000" w:themeColor="text1"/>
                <w:sz w:val="20"/>
                <w:szCs w:val="20"/>
                <w:lang w:eastAsia="zh-CN"/>
              </w:rPr>
              <w:t>：</w:t>
            </w:r>
            <w:r>
              <w:rPr>
                <w:rFonts w:hint="eastAsia" w:ascii="Times New Roman" w:hAnsi="Times New Roman" w:cs="Times New Roman"/>
                <w:b/>
                <w:color w:val="000000" w:themeColor="text1"/>
                <w:sz w:val="20"/>
                <w:szCs w:val="20"/>
                <w:lang w:val="en-US" w:eastAsia="zh-CN"/>
              </w:rPr>
              <w:t>无</w:t>
            </w:r>
          </w:p>
          <w:p>
            <w:pPr>
              <w:ind w:left="210" w:leftChars="100" w:firstLine="100" w:firstLineChars="50"/>
              <w:jc w:val="left"/>
              <w:rPr>
                <w:rFonts w:hint="eastAsia" w:eastAsia="宋体"/>
                <w:b/>
                <w:color w:val="000000" w:themeColor="text1"/>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color w:val="000000" w:themeColor="text1"/>
                <w:sz w:val="20"/>
                <w:szCs w:val="20"/>
              </w:rPr>
              <w:t>11 .对危险化学品销售、使用、储存、运输处置，规定的执行力度(必要时);</w:t>
            </w:r>
            <w:r>
              <w:rPr>
                <w:rFonts w:hint="eastAsia"/>
                <w:b/>
                <w:color w:val="FF0000"/>
                <w:sz w:val="20"/>
                <w:szCs w:val="20"/>
              </w:rPr>
              <w:t xml:space="preserve"> </w:t>
            </w:r>
            <w:r>
              <w:rPr>
                <w:rFonts w:hint="eastAsia"/>
                <w:b/>
                <w:sz w:val="20"/>
                <w:szCs w:val="20"/>
              </w:rPr>
              <w:t>（适用时）</w:t>
            </w:r>
          </w:p>
          <w:p>
            <w:pPr>
              <w:spacing w:line="240" w:lineRule="exact"/>
              <w:rPr>
                <w:color w:val="FF0000"/>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525" w:firstLineChars="2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w:t>
            </w:r>
            <w:r>
              <w:rPr>
                <w:rFonts w:hint="eastAsia" w:ascii="宋体" w:hAnsi="宋体" w:cs="宋体"/>
                <w:color w:val="000000"/>
                <w:szCs w:val="21"/>
                <w:lang w:val="en-US" w:eastAsia="zh-CN"/>
              </w:rPr>
              <w:t>20</w:t>
            </w:r>
            <w:r>
              <w:rPr>
                <w:rFonts w:hint="eastAsia" w:ascii="宋体" w:hAnsi="宋体" w:cs="宋体"/>
                <w:color w:val="000000"/>
                <w:szCs w:val="21"/>
              </w:rPr>
              <w:t>年</w:t>
            </w:r>
            <w:r>
              <w:rPr>
                <w:rFonts w:hint="eastAsia" w:ascii="宋体" w:hAnsi="宋体" w:cs="宋体"/>
                <w:color w:val="000000"/>
                <w:szCs w:val="21"/>
                <w:lang w:val="en-US" w:eastAsia="zh-CN"/>
              </w:rPr>
              <w:t>1月</w:t>
            </w:r>
            <w:r>
              <w:rPr>
                <w:rFonts w:hint="eastAsia" w:ascii="宋体" w:hAnsi="宋体" w:cs="宋体"/>
                <w:color w:val="000000"/>
                <w:szCs w:val="21"/>
              </w:rPr>
              <w:t>-</w:t>
            </w:r>
            <w:r>
              <w:rPr>
                <w:rFonts w:hint="eastAsia" w:ascii="宋体" w:hAnsi="宋体" w:cs="宋体"/>
                <w:color w:val="000000"/>
                <w:szCs w:val="21"/>
                <w:lang w:val="en-US" w:eastAsia="zh-CN"/>
              </w:rPr>
              <w:t>2020年10</w:t>
            </w:r>
            <w:r>
              <w:rPr>
                <w:rFonts w:hint="eastAsia" w:ascii="宋体" w:hAnsi="宋体" w:cs="宋体"/>
                <w:color w:val="000000"/>
                <w:szCs w:val="21"/>
              </w:rPr>
              <w:t>月</w:t>
            </w:r>
            <w:r>
              <w:rPr>
                <w:rFonts w:hint="eastAsia" w:ascii="宋体" w:hAnsi="宋体" w:cs="宋体"/>
                <w:color w:val="000000"/>
                <w:szCs w:val="21"/>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20</w:t>
            </w:r>
            <w:r>
              <w:rPr>
                <w:rFonts w:hint="eastAsia" w:ascii="宋体" w:hAnsi="宋体" w:cs="宋体"/>
                <w:color w:val="000000"/>
                <w:szCs w:val="21"/>
                <w:lang w:val="en-US" w:eastAsia="zh-CN"/>
              </w:rPr>
              <w:t>20</w:t>
            </w:r>
            <w:r>
              <w:rPr>
                <w:rFonts w:hint="eastAsia" w:ascii="宋体" w:hAnsi="宋体" w:cs="宋体"/>
                <w:color w:val="000000"/>
                <w:szCs w:val="21"/>
              </w:rPr>
              <w:t>年</w:t>
            </w:r>
            <w:r>
              <w:rPr>
                <w:rFonts w:hint="eastAsia" w:ascii="宋体" w:hAnsi="宋体" w:cs="宋体"/>
                <w:color w:val="000000"/>
                <w:szCs w:val="21"/>
                <w:lang w:val="en-US" w:eastAsia="zh-CN"/>
              </w:rPr>
              <w:t>7</w:t>
            </w:r>
            <w:r>
              <w:rPr>
                <w:rFonts w:hint="eastAsia" w:ascii="宋体" w:hAnsi="宋体" w:cs="宋体"/>
                <w:color w:val="000000"/>
                <w:szCs w:val="21"/>
              </w:rPr>
              <w:t>月实施，满意度评价</w:t>
            </w:r>
            <w:r>
              <w:rPr>
                <w:rFonts w:hint="eastAsia" w:ascii="宋体" w:hAnsi="宋体" w:cs="宋体"/>
                <w:color w:val="000000"/>
                <w:szCs w:val="21"/>
                <w:lang w:val="en-US" w:eastAsia="zh-CN"/>
              </w:rPr>
              <w:t>98%</w:t>
            </w:r>
            <w:r>
              <w:rPr>
                <w:rFonts w:hint="eastAsia" w:ascii="宋体" w:hAnsi="宋体" w:cs="宋体"/>
                <w:color w:val="000000"/>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400" w:lineRule="exact"/>
              <w:rPr>
                <w:b/>
                <w:color w:val="FF0000"/>
                <w:sz w:val="20"/>
                <w:szCs w:val="20"/>
              </w:rPr>
            </w:pPr>
            <w:r>
              <w:rPr>
                <w:rFonts w:hint="eastAsia" w:ascii="宋体" w:hAnsi="宋体" w:cs="宋体"/>
                <w:szCs w:val="21"/>
              </w:rPr>
              <w:t>建立有《内部审核控制程序》，规定了内审频次一年一次，内审时间</w:t>
            </w:r>
            <w:r>
              <w:rPr>
                <w:rFonts w:hint="eastAsia" w:ascii="宋体" w:hAnsi="宋体" w:cs="宋体"/>
                <w:szCs w:val="21"/>
                <w:lang w:eastAsia="zh-CN"/>
              </w:rPr>
              <w:t>：</w:t>
            </w:r>
            <w:r>
              <w:rPr>
                <w:rFonts w:hint="eastAsia"/>
                <w:sz w:val="21"/>
                <w:szCs w:val="21"/>
                <w:lang w:eastAsia="zh-CN"/>
              </w:rPr>
              <w:t>2020年</w:t>
            </w:r>
            <w:r>
              <w:rPr>
                <w:rFonts w:hint="eastAsia"/>
                <w:sz w:val="21"/>
                <w:szCs w:val="21"/>
                <w:lang w:val="en-US" w:eastAsia="zh-CN"/>
              </w:rPr>
              <w:t>08</w:t>
            </w:r>
            <w:r>
              <w:rPr>
                <w:rFonts w:hint="eastAsia"/>
                <w:sz w:val="21"/>
                <w:szCs w:val="21"/>
                <w:lang w:eastAsia="zh-CN"/>
              </w:rPr>
              <w:t>月</w:t>
            </w:r>
            <w:r>
              <w:rPr>
                <w:rFonts w:hint="eastAsia"/>
                <w:sz w:val="21"/>
                <w:szCs w:val="21"/>
                <w:lang w:val="en-US" w:eastAsia="zh-CN"/>
              </w:rPr>
              <w:t>30</w:t>
            </w:r>
            <w:r>
              <w:rPr>
                <w:rFonts w:hint="eastAsia"/>
                <w:sz w:val="21"/>
                <w:szCs w:val="21"/>
                <w:lang w:eastAsia="zh-CN"/>
              </w:rPr>
              <w:t>日</w:t>
            </w:r>
            <w:r>
              <w:rPr>
                <w:rFonts w:hint="eastAsia" w:ascii="宋体" w:hAnsi="宋体" w:cs="宋体"/>
                <w:szCs w:val="21"/>
              </w:rPr>
              <w:t>，拟定了审核实施表，明确了内审范围，内审人员经培训合格上岗，能力满足要求，未出现审核本部门情况，内审不符合项</w:t>
            </w:r>
            <w:r>
              <w:rPr>
                <w:rFonts w:hint="eastAsia" w:ascii="宋体" w:hAnsi="宋体" w:cs="宋体"/>
                <w:szCs w:val="21"/>
                <w:lang w:val="en-US" w:eastAsia="zh-CN"/>
              </w:rPr>
              <w:t>2</w:t>
            </w:r>
            <w:r>
              <w:rPr>
                <w:rFonts w:hint="eastAsia" w:ascii="宋体" w:hAnsi="宋体" w:cs="宋体"/>
                <w:szCs w:val="21"/>
              </w:rPr>
              <w:t>项，</w:t>
            </w:r>
            <w:r>
              <w:rPr>
                <w:rFonts w:hint="eastAsia"/>
                <w:sz w:val="21"/>
                <w:szCs w:val="21"/>
                <w:lang w:val="en-US" w:eastAsia="zh-CN"/>
              </w:rPr>
              <w:t>1）</w:t>
            </w:r>
            <w:r>
              <w:rPr>
                <w:rFonts w:hint="eastAsia"/>
                <w:sz w:val="21"/>
                <w:szCs w:val="21"/>
              </w:rPr>
              <w:t>涉及</w:t>
            </w:r>
            <w:r>
              <w:rPr>
                <w:rFonts w:hint="eastAsia"/>
                <w:sz w:val="21"/>
                <w:szCs w:val="21"/>
                <w:lang w:eastAsia="zh-CN"/>
              </w:rPr>
              <w:t>生产</w:t>
            </w:r>
            <w:r>
              <w:rPr>
                <w:rFonts w:hint="eastAsia"/>
                <w:sz w:val="21"/>
                <w:szCs w:val="21"/>
              </w:rPr>
              <w:t>部</w:t>
            </w:r>
            <w:r>
              <w:rPr>
                <w:rFonts w:hint="eastAsia"/>
                <w:sz w:val="21"/>
                <w:szCs w:val="21"/>
                <w:lang w:val="en-US" w:eastAsia="zh-CN"/>
              </w:rPr>
              <w:t>8.5.2条款。</w:t>
            </w:r>
            <w:r>
              <w:rPr>
                <w:rFonts w:hint="eastAsia"/>
                <w:sz w:val="21"/>
                <w:szCs w:val="21"/>
              </w:rPr>
              <w:t>对</w:t>
            </w:r>
            <w:r>
              <w:rPr>
                <w:rFonts w:hint="eastAsia"/>
                <w:sz w:val="21"/>
                <w:szCs w:val="21"/>
                <w:lang w:eastAsia="zh-CN"/>
              </w:rPr>
              <w:t>不符合事实描述为“</w:t>
            </w:r>
            <w:r>
              <w:rPr>
                <w:rFonts w:hint="eastAsia"/>
                <w:sz w:val="21"/>
                <w:szCs w:val="21"/>
                <w:lang w:val="en-US" w:eastAsia="zh-CN"/>
              </w:rPr>
              <w:t>查看生产线组件末进行标示：生产日期，生产班别，产品状态。</w:t>
            </w:r>
            <w:r>
              <w:rPr>
                <w:rFonts w:hint="eastAsia"/>
                <w:sz w:val="21"/>
                <w:szCs w:val="21"/>
                <w:lang w:eastAsia="zh-CN"/>
              </w:rPr>
              <w:t>”</w:t>
            </w:r>
            <w:r>
              <w:rPr>
                <w:rFonts w:hint="eastAsia"/>
                <w:sz w:val="21"/>
                <w:szCs w:val="21"/>
                <w:lang w:val="en-US" w:eastAsia="zh-CN"/>
              </w:rPr>
              <w:t>2）</w:t>
            </w:r>
            <w:r>
              <w:rPr>
                <w:rFonts w:hint="eastAsia"/>
                <w:sz w:val="21"/>
                <w:szCs w:val="21"/>
              </w:rPr>
              <w:t>涉及</w:t>
            </w:r>
            <w:r>
              <w:rPr>
                <w:rFonts w:hint="eastAsia"/>
                <w:sz w:val="21"/>
                <w:szCs w:val="21"/>
                <w:lang w:val="en-US" w:eastAsia="zh-CN"/>
              </w:rPr>
              <w:t>品管部7.3条款。</w:t>
            </w:r>
            <w:r>
              <w:rPr>
                <w:rFonts w:hint="eastAsia"/>
                <w:sz w:val="21"/>
                <w:szCs w:val="21"/>
              </w:rPr>
              <w:t>对</w:t>
            </w:r>
            <w:r>
              <w:rPr>
                <w:rFonts w:hint="eastAsia"/>
                <w:sz w:val="21"/>
                <w:szCs w:val="21"/>
                <w:lang w:eastAsia="zh-CN"/>
              </w:rPr>
              <w:t>不符合事实描述为“</w:t>
            </w:r>
            <w:r>
              <w:rPr>
                <w:rFonts w:hint="eastAsia"/>
                <w:sz w:val="21"/>
                <w:szCs w:val="21"/>
                <w:lang w:val="en-US" w:eastAsia="zh-CN"/>
              </w:rPr>
              <w:t>品质检验员陈燕入厂到目前还不了解公司质量方针和质量目标。</w:t>
            </w:r>
            <w:r>
              <w:rPr>
                <w:rFonts w:hint="eastAsia"/>
                <w:sz w:val="21"/>
                <w:szCs w:val="21"/>
                <w:lang w:eastAsia="zh-CN"/>
              </w:rPr>
              <w:t>”</w:t>
            </w:r>
            <w:r>
              <w:rPr>
                <w:rFonts w:hint="eastAsia" w:ascii="宋体" w:hAnsi="宋体" w:cs="宋体"/>
                <w:szCs w:val="21"/>
              </w:rPr>
              <w:t>针对</w:t>
            </w:r>
            <w:r>
              <w:rPr>
                <w:rFonts w:hint="eastAsia" w:ascii="宋体" w:hAnsi="宋体" w:cs="宋体"/>
                <w:szCs w:val="21"/>
                <w:lang w:val="en-US" w:eastAsia="zh-CN"/>
              </w:rPr>
              <w:t>以上</w:t>
            </w:r>
            <w:r>
              <w:rPr>
                <w:rFonts w:hint="eastAsia" w:ascii="宋体" w:hAnsi="宋体" w:cs="宋体"/>
                <w:szCs w:val="21"/>
              </w:rPr>
              <w:t>不符合项，已及</w:t>
            </w:r>
            <w:r>
              <w:rPr>
                <w:rFonts w:hint="eastAsia"/>
                <w:szCs w:val="21"/>
              </w:rPr>
              <w:t>时采取纠正措施后，经内审员验证关闭。</w:t>
            </w:r>
            <w:r>
              <w:rPr>
                <w:rFonts w:hint="eastAsia" w:ascii="宋体" w:hAnsi="宋体" w:cs="宋体"/>
                <w:szCs w:val="21"/>
              </w:rPr>
              <w:t>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ind w:firstLine="420" w:firstLineChars="200"/>
              <w:rPr>
                <w:b/>
                <w:color w:val="000000" w:themeColor="text1"/>
                <w:sz w:val="20"/>
                <w:szCs w:val="20"/>
              </w:rPr>
            </w:pPr>
            <w:r>
              <w:rPr>
                <w:rFonts w:hint="eastAsia" w:ascii="宋体" w:hAnsi="宋体" w:cs="宋体"/>
                <w:szCs w:val="21"/>
              </w:rPr>
              <w:t>管理评审频次为一年一次、本次管理评审于</w:t>
            </w:r>
            <w:r>
              <w:rPr>
                <w:rFonts w:hint="eastAsia" w:ascii="宋体" w:hAnsi="宋体"/>
                <w:kern w:val="0"/>
                <w:sz w:val="21"/>
                <w:szCs w:val="21"/>
                <w:lang w:eastAsia="zh-CN"/>
              </w:rPr>
              <w:t>2020年</w:t>
            </w:r>
            <w:r>
              <w:rPr>
                <w:rFonts w:hint="eastAsia" w:ascii="宋体" w:hAnsi="宋体"/>
                <w:kern w:val="0"/>
                <w:sz w:val="21"/>
                <w:szCs w:val="21"/>
                <w:lang w:val="en-US" w:eastAsia="zh-CN"/>
              </w:rPr>
              <w:t>9</w:t>
            </w:r>
            <w:r>
              <w:rPr>
                <w:rFonts w:hint="eastAsia" w:ascii="宋体" w:hAnsi="宋体"/>
                <w:kern w:val="0"/>
                <w:sz w:val="21"/>
                <w:szCs w:val="21"/>
                <w:lang w:eastAsia="zh-CN"/>
              </w:rPr>
              <w:t>月</w:t>
            </w:r>
            <w:r>
              <w:rPr>
                <w:rFonts w:hint="eastAsia" w:ascii="宋体" w:hAnsi="宋体"/>
                <w:kern w:val="0"/>
                <w:sz w:val="21"/>
                <w:szCs w:val="21"/>
                <w:lang w:val="en-US" w:eastAsia="zh-CN"/>
              </w:rPr>
              <w:t>8</w:t>
            </w:r>
            <w:r>
              <w:rPr>
                <w:rFonts w:hint="eastAsia" w:ascii="宋体" w:hAnsi="宋体"/>
                <w:kern w:val="0"/>
                <w:sz w:val="21"/>
                <w:szCs w:val="21"/>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w:t>
            </w:r>
            <w:r>
              <w:rPr>
                <w:rFonts w:hint="eastAsia" w:ascii="宋体" w:hAnsi="宋体" w:cs="宋体"/>
                <w:szCs w:val="21"/>
                <w:lang w:eastAsia="zh-CN"/>
              </w:rPr>
              <w:t>输入、</w:t>
            </w:r>
            <w:r>
              <w:rPr>
                <w:rFonts w:hint="eastAsia" w:ascii="宋体" w:hAnsi="宋体" w:cs="宋体"/>
                <w:szCs w:val="21"/>
              </w:rPr>
              <w:t>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r>
              <w:rPr>
                <w:rFonts w:hint="eastAsia"/>
                <w:b/>
                <w:color w:val="000000" w:themeColor="text1"/>
                <w:sz w:val="20"/>
                <w:szCs w:val="20"/>
              </w:rPr>
              <w:t>/</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FF0000"/>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2"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b/>
                <w:color w:val="000000" w:themeColor="text1"/>
                <w:sz w:val="20"/>
                <w:szCs w:val="20"/>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numPr>
                <w:ilvl w:val="0"/>
                <w:numId w:val="3"/>
              </w:numPr>
              <w:spacing w:line="240" w:lineRule="exact"/>
              <w:rPr>
                <w:rFonts w:hint="eastAsia"/>
                <w:b/>
                <w:color w:val="000000" w:themeColor="text1"/>
                <w:spacing w:val="-20"/>
                <w:sz w:val="20"/>
                <w:szCs w:val="20"/>
              </w:rPr>
            </w:pPr>
            <w:r>
              <w:rPr>
                <w:rFonts w:hint="eastAsia"/>
                <w:b/>
                <w:color w:val="000000" w:themeColor="text1"/>
                <w:spacing w:val="-20"/>
                <w:sz w:val="20"/>
                <w:szCs w:val="20"/>
              </w:rPr>
              <w:t>一阶段提出问题的整改情况?</w:t>
            </w:r>
          </w:p>
          <w:p>
            <w:pPr>
              <w:spacing w:line="240" w:lineRule="exact"/>
              <w:rPr>
                <w:b/>
                <w:color w:val="000000" w:themeColor="text1"/>
                <w:spacing w:val="-20"/>
                <w:sz w:val="20"/>
                <w:szCs w:val="20"/>
              </w:rPr>
            </w:pPr>
            <w:r>
              <w:rPr>
                <w:rFonts w:hint="eastAsia"/>
                <w:b w:val="0"/>
                <w:bCs/>
                <w:color w:val="000000" w:themeColor="text1"/>
                <w:spacing w:val="-20"/>
                <w:sz w:val="20"/>
                <w:szCs w:val="20"/>
                <w:lang w:eastAsia="zh-CN"/>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1</w:t>
      </w:r>
      <w:r>
        <w:rPr>
          <w:rFonts w:hint="eastAsia"/>
          <w:b/>
          <w:color w:val="000000" w:themeColor="text1"/>
        </w:rPr>
        <w:t>项；其中</w:t>
      </w:r>
      <w:r>
        <w:rPr>
          <w:b/>
          <w:color w:val="000000" w:themeColor="text1"/>
        </w:rPr>
        <w:pict>
          <v:line id="直接连接符 1" o:spid="_x0000_s2050"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1</w:t>
      </w:r>
      <w:r>
        <w:rPr>
          <w:rFonts w:hint="eastAsia"/>
          <w:b/>
          <w:color w:val="000000" w:themeColor="text1"/>
        </w:rPr>
        <w:t>项，观察项</w:t>
      </w:r>
      <w:r>
        <w:rPr>
          <w:rFonts w:hint="eastAsia"/>
          <w:b/>
          <w:color w:val="000000" w:themeColor="text1"/>
          <w:lang w:val="en-US" w:eastAsia="zh-CN"/>
        </w:rPr>
        <w:t>0</w:t>
      </w:r>
      <w:r>
        <w:rPr>
          <w:rFonts w:hint="eastAsia"/>
          <w:b/>
          <w:color w:val="000000" w:themeColor="text1"/>
        </w:rPr>
        <w:t>项</w:t>
      </w:r>
      <w:r>
        <w:rPr>
          <w:rFonts w:hint="eastAsia"/>
          <w:b/>
          <w:color w:val="000000" w:themeColor="text1"/>
          <w:lang w:val="en-US" w:eastAsia="zh-CN"/>
        </w:rPr>
        <w:t>.</w:t>
      </w:r>
      <w:r>
        <w:rPr>
          <w:rFonts w:hint="eastAsia"/>
          <w:b/>
          <w:color w:val="000000" w:themeColor="text1"/>
        </w:rPr>
        <w:t>分布在</w:t>
      </w:r>
      <w:r>
        <w:rPr>
          <w:rFonts w:hint="eastAsia"/>
          <w:b/>
          <w:color w:val="000000" w:themeColor="text1"/>
          <w:lang w:eastAsia="zh-CN"/>
        </w:rPr>
        <w:t>采购</w:t>
      </w:r>
      <w:r>
        <w:rPr>
          <w:rFonts w:hint="eastAsia"/>
          <w:b/>
          <w:color w:val="000000" w:themeColor="text1"/>
        </w:rPr>
        <w:t>部门</w:t>
      </w:r>
      <w:r>
        <w:rPr>
          <w:rFonts w:hint="eastAsia"/>
          <w:b/>
          <w:color w:val="000000" w:themeColor="text1"/>
          <w:lang w:val="en-US" w:eastAsia="zh-CN"/>
        </w:rPr>
        <w:t>8.4.1</w:t>
      </w:r>
      <w:r>
        <w:rPr>
          <w:rFonts w:hint="eastAsia"/>
          <w:b/>
          <w:color w:val="000000" w:themeColor="text1"/>
        </w:rPr>
        <w:t>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lang w:eastAsia="zh-CN"/>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9"/>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sym w:font="Wingdings 2" w:char="0052"/>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rFonts w:hint="eastAsia"/>
          <w:b/>
          <w:color w:val="000000" w:themeColor="text1"/>
          <w:sz w:val="26"/>
          <w:szCs w:val="26"/>
        </w:rPr>
      </w:pPr>
    </w:p>
    <w:p>
      <w:pPr>
        <w:spacing w:line="360" w:lineRule="auto"/>
        <w:ind w:left="1" w:leftChars="-472" w:hanging="992" w:hangingChars="380"/>
        <w:rPr>
          <w:rFonts w:hint="eastAsia"/>
          <w:b/>
          <w:color w:val="000000" w:themeColor="text1"/>
          <w:sz w:val="26"/>
          <w:szCs w:val="26"/>
        </w:rPr>
      </w:pPr>
    </w:p>
    <w:p>
      <w:pPr>
        <w:spacing w:line="360" w:lineRule="auto"/>
        <w:ind w:left="1" w:leftChars="-472" w:hanging="992" w:hangingChars="380"/>
        <w:rPr>
          <w:rFonts w:hint="eastAsia"/>
          <w:b/>
          <w:color w:val="000000" w:themeColor="text1"/>
          <w:sz w:val="26"/>
          <w:szCs w:val="26"/>
        </w:rPr>
      </w:pPr>
    </w:p>
    <w:p>
      <w:pPr>
        <w:spacing w:line="360" w:lineRule="auto"/>
        <w:ind w:left="1" w:leftChars="-472" w:hanging="992" w:hangingChars="380"/>
        <w:rPr>
          <w:rFonts w:hint="eastAsia"/>
          <w:b/>
          <w:color w:val="000000" w:themeColor="text1"/>
          <w:sz w:val="26"/>
          <w:szCs w:val="26"/>
        </w:rPr>
      </w:pPr>
    </w:p>
    <w:p>
      <w:pPr>
        <w:spacing w:line="360" w:lineRule="auto"/>
        <w:ind w:left="1" w:leftChars="-472" w:hanging="992" w:hangingChars="380"/>
        <w:rPr>
          <w:b/>
          <w:color w:val="000000" w:themeColor="text1"/>
          <w:sz w:val="26"/>
          <w:szCs w:val="26"/>
        </w:rPr>
      </w:pPr>
      <w:bookmarkStart w:id="20" w:name="_GoBack"/>
      <w:bookmarkEnd w:id="20"/>
      <w:r>
        <w:rPr>
          <w:rFonts w:hint="eastAsia"/>
          <w:b/>
          <w:color w:val="000000" w:themeColor="text1"/>
          <w:sz w:val="26"/>
          <w:szCs w:val="26"/>
        </w:rPr>
        <w:t>十、审核结论</w:t>
      </w:r>
    </w:p>
    <w:tbl>
      <w:tblPr>
        <w:tblStyle w:val="8"/>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sym w:font="Wingdings 2" w:char="0052"/>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rPr>
              <w:sym w:font="Wingdings 2" w:char="0052"/>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r>
              <w:rPr>
                <w:rFonts w:hint="eastAsia" w:ascii="宋体" w:hAnsi="宋体"/>
                <w:szCs w:val="21"/>
              </w:rPr>
              <w:t>智能家庭服务机器人的生产（特殊资质要求除外）</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7"/>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w:t>
      </w:r>
      <w:r>
        <w:rPr>
          <w:rFonts w:hint="eastAsia"/>
          <w:b/>
          <w:color w:val="000000" w:themeColor="text1"/>
          <w:u w:val="single"/>
          <w:lang w:val="en-US" w:eastAsia="zh-CN"/>
        </w:rPr>
        <w:t>30</w:t>
      </w:r>
      <w:r>
        <w:rPr>
          <w:rFonts w:hint="eastAsia"/>
          <w:b/>
          <w:color w:val="000000" w:themeColor="text1"/>
        </w:rPr>
        <w:t>天/严重不符合在</w:t>
      </w:r>
      <w:r>
        <w:rPr>
          <w:rFonts w:hint="eastAsia"/>
          <w:b/>
          <w:color w:val="000000" w:themeColor="text1"/>
          <w:u w:val="single"/>
          <w:lang w:val="en-US" w:eastAsia="zh-CN"/>
        </w:rPr>
        <w:t>60</w:t>
      </w:r>
      <w:r>
        <w:rPr>
          <w:rFonts w:hint="eastAsia"/>
          <w:b/>
          <w:color w:val="000000" w:themeColor="text1"/>
        </w:rPr>
        <w:t>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sz w:val="20"/>
        </w:rPr>
        <w:t>2020年11月05日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sym w:font="Wingdings 2" w:char="0052"/>
      </w:r>
      <w:r>
        <w:rPr>
          <w:rFonts w:hint="eastAsia"/>
          <w:b/>
          <w:color w:val="000000" w:themeColor="text1"/>
          <w:szCs w:val="21"/>
        </w:rPr>
        <w:t>QMS(</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组长签字:                               日期:       年</w:t>
      </w:r>
      <w:r>
        <w:rPr>
          <w:rFonts w:hint="eastAsia"/>
          <w:b/>
          <w:color w:val="000000" w:themeColor="text1"/>
          <w:szCs w:val="21"/>
          <w:lang w:val="en-US" w:eastAsia="zh-CN"/>
        </w:rPr>
        <w:t xml:space="preserve">   </w:t>
      </w:r>
      <w:r>
        <w:rPr>
          <w:rFonts w:hint="eastAsia"/>
          <w:b/>
          <w:color w:val="000000" w:themeColor="text1"/>
          <w:szCs w:val="21"/>
        </w:rPr>
        <w:t>月</w:t>
      </w:r>
      <w:r>
        <w:rPr>
          <w:rFonts w:hint="eastAsia"/>
          <w:b/>
          <w:color w:val="000000" w:themeColor="text1"/>
          <w:szCs w:val="21"/>
          <w:lang w:val="en-US" w:eastAsia="zh-CN"/>
        </w:rPr>
        <w:t xml:space="preserve">   </w:t>
      </w:r>
      <w:r>
        <w:rPr>
          <w:rFonts w:hint="eastAsia"/>
          <w:b/>
          <w:color w:val="000000" w:themeColor="text1"/>
          <w:szCs w:val="21"/>
        </w:rPr>
        <w:t>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4"/>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numPr>
          <w:ilvl w:val="0"/>
          <w:numId w:val="4"/>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Wingdings 2">
    <w:altName w:val="Wingdings"/>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bookmarkStart w:id="19" w:name="_Hlk8555230"/>
    <w:r>
      <w:pict>
        <v:shape id="_x0000_s3073" o:spid="_x0000_s3073"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bookmarkEnd w:id="19"/>
  </w:p>
  <w:p>
    <w:pPr>
      <w:pStyle w:val="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1B8CD"/>
    <w:multiLevelType w:val="singleLevel"/>
    <w:tmpl w:val="07C1B8CD"/>
    <w:lvl w:ilvl="0" w:tentative="0">
      <w:start w:val="3"/>
      <w:numFmt w:val="decimal"/>
      <w:suff w:val="space"/>
      <w:lvlText w:val="%1."/>
      <w:lvlJc w:val="left"/>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FE62A0A"/>
    <w:rsid w:val="1FAE3F3B"/>
    <w:rsid w:val="20A206D4"/>
    <w:rsid w:val="249226B4"/>
    <w:rsid w:val="399D3492"/>
    <w:rsid w:val="3AC309A5"/>
    <w:rsid w:val="4D3F7915"/>
    <w:rsid w:val="53BC7AFE"/>
    <w:rsid w:val="767D02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Plain Text"/>
    <w:basedOn w:val="1"/>
    <w:qFormat/>
    <w:uiPriority w:val="0"/>
    <w:pPr>
      <w:jc w:val="both"/>
    </w:pPr>
    <w:rPr>
      <w:rFonts w:ascii="宋体" w:hAnsi="Courier New" w:eastAsia="宋体"/>
      <w:szCs w:val="24"/>
    </w:rPr>
  </w:style>
  <w:style w:type="paragraph" w:styleId="4">
    <w:name w:val="Balloon Text"/>
    <w:basedOn w:val="1"/>
    <w:link w:val="15"/>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6"/>
    <w:qFormat/>
    <w:uiPriority w:val="99"/>
    <w:rPr>
      <w:rFonts w:ascii="Times New Roman" w:hAnsi="Times New Roman" w:eastAsia="宋体" w:cs="Times New Roman"/>
      <w:sz w:val="18"/>
      <w:szCs w:val="18"/>
    </w:rPr>
  </w:style>
  <w:style w:type="character" w:customStyle="1" w:styleId="14">
    <w:name w:val="页脚 Char"/>
    <w:basedOn w:val="10"/>
    <w:link w:val="5"/>
    <w:qFormat/>
    <w:uiPriority w:val="99"/>
    <w:rPr>
      <w:rFonts w:ascii="Times New Roman" w:hAnsi="Times New Roman" w:eastAsia="宋体" w:cs="Times New Roman"/>
      <w:sz w:val="18"/>
      <w:szCs w:val="18"/>
    </w:rPr>
  </w:style>
  <w:style w:type="character" w:customStyle="1" w:styleId="15">
    <w:name w:val="批注框文本 Char"/>
    <w:basedOn w:val="10"/>
    <w:link w:val="4"/>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3</TotalTime>
  <ScaleCrop>false</ScaleCrop>
  <LinksUpToDate>false</LinksUpToDate>
  <CharactersWithSpaces>5143</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张</cp:lastModifiedBy>
  <cp:lastPrinted>2019-05-13T03:19:00Z</cp:lastPrinted>
  <dcterms:modified xsi:type="dcterms:W3CDTF">2020-11-05T08:18:27Z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