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ascii="宋体" w:hAnsi="宋体"/>
          <w:sz w:val="18"/>
        </w:rPr>
      </w:pPr>
      <w:r>
        <w:rPr>
          <w:rFonts w:hint="eastAsia" w:ascii="宋体" w:hAnsi="宋体"/>
          <w:sz w:val="18"/>
        </w:rPr>
        <w:t>编  号：</w:t>
      </w:r>
      <w:bookmarkStart w:id="0" w:name="合同编号"/>
      <w:r>
        <w:rPr>
          <w:sz w:val="20"/>
        </w:rPr>
        <w:t>0598-2020-Q</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重庆源再立建材有限公司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2"/>
      </w:pPr>
    </w:p>
    <w:p>
      <w:pPr>
        <w:pStyle w:val="2"/>
      </w:pPr>
    </w:p>
    <w:p>
      <w:pPr>
        <w:pStyle w:val="2"/>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颜静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02.07.02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0"/>
        </w:numPr>
        <w:rPr>
          <w:rFonts w:ascii="宋体" w:hAnsi="宋体"/>
          <w:b/>
          <w:color w:val="000000" w:themeColor="text1"/>
          <w:sz w:val="26"/>
          <w:szCs w:val="2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hint="eastAsia" w:ascii="宋体" w:hAnsi="宋体"/>
          <w:b/>
          <w:color w:val="000000" w:themeColor="text1"/>
          <w:spacing w:val="-10"/>
          <w:sz w:val="20"/>
          <w:szCs w:val="20"/>
        </w:rPr>
      </w:pPr>
      <w:r>
        <w:rPr>
          <w:rFonts w:hint="eastAsia" w:ascii="宋体" w:hAnsi="宋体"/>
          <w:b/>
          <w:color w:val="000000" w:themeColor="text1"/>
          <w:sz w:val="26"/>
          <w:szCs w:val="26"/>
        </w:rPr>
        <w:t>审核准则</w:t>
      </w:r>
      <w:bookmarkStart w:id="5" w:name="审核依据"/>
    </w:p>
    <w:p>
      <w:pPr>
        <w:pStyle w:val="12"/>
        <w:numPr>
          <w:ilvl w:val="0"/>
          <w:numId w:val="0"/>
        </w:numPr>
        <w:ind w:left="-851" w:leftChars="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GB/T19001-2016/ISO9001:2015</w:t>
      </w:r>
      <w:bookmarkEnd w:id="5"/>
    </w:p>
    <w:p>
      <w:pPr>
        <w:pStyle w:val="12"/>
        <w:numPr>
          <w:ilvl w:val="0"/>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重庆源再立建材有限公司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重庆市永川区临江镇普安村沙湾村民小组</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402100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重庆市永川区临江镇普安村沙湾村民小组</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402100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陈海</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023-49475898</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吕荣飞</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邓泽军</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碎石加工</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02.07.02</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2020-01-25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pStyle w:val="12"/>
        <w:numPr>
          <w:ilvl w:val="0"/>
          <w:numId w:val="0"/>
        </w:numPr>
        <w:ind w:left="-851" w:leftChars="0"/>
        <w:rPr>
          <w:rFonts w:ascii="宋体" w:hAnsi="宋体"/>
          <w:b/>
          <w:color w:val="000000" w:themeColor="text1"/>
          <w:spacing w:val="-10"/>
          <w:sz w:val="20"/>
          <w:szCs w:val="20"/>
        </w:rPr>
      </w:pPr>
    </w:p>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auto"/>
                <w:sz w:val="20"/>
                <w:szCs w:val="20"/>
                <w:lang w:val="en-US" w:eastAsia="zh-CN"/>
              </w:rPr>
            </w:pPr>
            <w:r>
              <w:rPr>
                <w:rFonts w:hint="eastAsia" w:ascii="宋体" w:hAnsi="宋体" w:cs="Times New Roman"/>
                <w:b/>
                <w:color w:val="auto"/>
                <w:sz w:val="20"/>
                <w:szCs w:val="20"/>
                <w:lang w:val="en-US" w:eastAsia="zh-CN"/>
              </w:rPr>
              <w:t>行政部</w:t>
            </w:r>
          </w:p>
        </w:tc>
        <w:tc>
          <w:tcPr>
            <w:tcW w:w="6804" w:type="dxa"/>
            <w:vAlign w:val="top"/>
          </w:tcPr>
          <w:p>
            <w:pPr>
              <w:jc w:val="left"/>
              <w:rPr>
                <w:rFonts w:hint="eastAsia" w:ascii="宋体" w:hAnsi="宋体" w:eastAsia="宋体" w:cs="Times New Roman"/>
                <w:b/>
                <w:color w:val="auto"/>
                <w:spacing w:val="-20"/>
                <w:kern w:val="2"/>
                <w:sz w:val="20"/>
                <w:szCs w:val="20"/>
                <w:u w:val="single"/>
                <w:lang w:val="en-US" w:eastAsia="zh-CN" w:bidi="ar-SA"/>
              </w:rPr>
            </w:pPr>
            <w:r>
              <w:rPr>
                <w:rFonts w:hint="eastAsia" w:ascii="宋体" w:hAnsi="宋体"/>
                <w:b/>
                <w:color w:val="auto"/>
                <w:sz w:val="20"/>
                <w:szCs w:val="20"/>
              </w:rPr>
              <w:t>方针、目标管理；文件、记录控制程；管理评审；内审管理；人员、部门职能职责和权限；风险识别评价管理</w:t>
            </w:r>
            <w:r>
              <w:rPr>
                <w:rFonts w:hint="eastAsia" w:ascii="宋体" w:hAnsi="宋体"/>
                <w:b/>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auto"/>
                <w:sz w:val="20"/>
                <w:szCs w:val="20"/>
                <w:lang w:val="en-US" w:eastAsia="zh-CN"/>
              </w:rPr>
            </w:pPr>
            <w:r>
              <w:rPr>
                <w:rFonts w:hint="eastAsia" w:ascii="宋体" w:hAnsi="宋体" w:eastAsia="宋体" w:cs="Times New Roman"/>
                <w:b/>
                <w:color w:val="auto"/>
                <w:sz w:val="20"/>
                <w:szCs w:val="20"/>
                <w:lang w:val="en-US" w:eastAsia="zh-CN"/>
              </w:rPr>
              <w:t>生</w:t>
            </w:r>
            <w:r>
              <w:rPr>
                <w:rFonts w:hint="eastAsia" w:ascii="宋体" w:hAnsi="宋体" w:cs="Times New Roman"/>
                <w:b/>
                <w:color w:val="auto"/>
                <w:sz w:val="20"/>
                <w:szCs w:val="20"/>
                <w:lang w:val="en-US" w:eastAsia="zh-CN"/>
              </w:rPr>
              <w:t>技</w:t>
            </w:r>
            <w:r>
              <w:rPr>
                <w:rFonts w:hint="eastAsia" w:ascii="宋体" w:hAnsi="宋体" w:eastAsia="宋体" w:cs="Times New Roman"/>
                <w:b/>
                <w:color w:val="auto"/>
                <w:sz w:val="20"/>
                <w:szCs w:val="20"/>
                <w:lang w:val="en-US" w:eastAsia="zh-CN"/>
              </w:rPr>
              <w:t>部</w:t>
            </w:r>
          </w:p>
        </w:tc>
        <w:tc>
          <w:tcPr>
            <w:tcW w:w="6804" w:type="dxa"/>
            <w:vAlign w:val="top"/>
          </w:tcPr>
          <w:p>
            <w:pPr>
              <w:jc w:val="left"/>
              <w:rPr>
                <w:rFonts w:hint="eastAsia" w:ascii="宋体" w:hAnsi="宋体" w:eastAsia="宋体" w:cs="Times New Roman"/>
                <w:b/>
                <w:color w:val="auto"/>
                <w:spacing w:val="-20"/>
                <w:kern w:val="2"/>
                <w:sz w:val="20"/>
                <w:szCs w:val="20"/>
                <w:u w:val="single"/>
                <w:lang w:val="en-US" w:eastAsia="zh-CN" w:bidi="ar-SA"/>
              </w:rPr>
            </w:pPr>
            <w:r>
              <w:rPr>
                <w:rFonts w:hint="eastAsia" w:ascii="宋体" w:hAnsi="宋体"/>
                <w:b/>
                <w:color w:val="auto"/>
                <w:sz w:val="20"/>
                <w:szCs w:val="20"/>
              </w:rPr>
              <w:t>不合格品控制；纠正和预防措施控制；策划管理；服务过程管理；设备设施管理</w:t>
            </w:r>
            <w:r>
              <w:rPr>
                <w:rFonts w:hint="eastAsia" w:ascii="宋体" w:hAnsi="宋体"/>
                <w:b/>
                <w:color w:val="auto"/>
                <w:sz w:val="20"/>
                <w:szCs w:val="20"/>
                <w:lang w:eastAsia="zh-CN"/>
              </w:rPr>
              <w:t>；</w:t>
            </w:r>
            <w:r>
              <w:rPr>
                <w:rFonts w:hint="eastAsia" w:ascii="宋体" w:hAnsi="宋体"/>
                <w:b/>
                <w:color w:val="auto"/>
                <w:sz w:val="20"/>
                <w:szCs w:val="20"/>
              </w:rPr>
              <w:t>过程监控管理；监视和测量设备管理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cs="Times New Roman"/>
                <w:b/>
                <w:color w:val="auto"/>
                <w:sz w:val="20"/>
                <w:szCs w:val="20"/>
                <w:lang w:val="en-US" w:eastAsia="zh-CN"/>
              </w:rPr>
            </w:pPr>
            <w:r>
              <w:rPr>
                <w:rFonts w:hint="eastAsia" w:ascii="宋体" w:hAnsi="宋体" w:cs="Times New Roman"/>
                <w:b/>
                <w:color w:val="auto"/>
                <w:sz w:val="20"/>
                <w:szCs w:val="20"/>
                <w:lang w:val="en-US" w:eastAsia="zh-CN"/>
              </w:rPr>
              <w:t>供销部</w:t>
            </w:r>
          </w:p>
        </w:tc>
        <w:tc>
          <w:tcPr>
            <w:tcW w:w="6804" w:type="dxa"/>
          </w:tcPr>
          <w:p>
            <w:pPr>
              <w:jc w:val="left"/>
              <w:rPr>
                <w:rFonts w:hint="eastAsia" w:ascii="宋体" w:hAnsi="宋体" w:eastAsia="宋体"/>
                <w:b/>
                <w:color w:val="auto"/>
                <w:spacing w:val="-20"/>
                <w:sz w:val="20"/>
                <w:szCs w:val="20"/>
                <w:u w:val="single"/>
                <w:lang w:eastAsia="zh-CN"/>
              </w:rPr>
            </w:pPr>
            <w:r>
              <w:rPr>
                <w:rFonts w:hint="eastAsia" w:ascii="宋体" w:hAnsi="宋体"/>
                <w:b/>
                <w:color w:val="auto"/>
                <w:sz w:val="20"/>
                <w:szCs w:val="20"/>
              </w:rPr>
              <w:t>合同管理</w:t>
            </w:r>
            <w:r>
              <w:rPr>
                <w:rFonts w:hint="eastAsia" w:ascii="宋体" w:hAnsi="宋体"/>
                <w:b/>
                <w:color w:val="auto"/>
                <w:sz w:val="20"/>
                <w:szCs w:val="20"/>
                <w:lang w:eastAsia="zh-CN"/>
              </w:rPr>
              <w:t>、</w:t>
            </w:r>
            <w:r>
              <w:rPr>
                <w:rFonts w:hint="eastAsia" w:ascii="宋体" w:hAnsi="宋体"/>
                <w:b/>
                <w:color w:val="auto"/>
                <w:sz w:val="20"/>
                <w:szCs w:val="20"/>
                <w:lang w:val="en-US" w:eastAsia="zh-CN"/>
              </w:rPr>
              <w:t>顾客满意度、</w:t>
            </w:r>
            <w:r>
              <w:rPr>
                <w:rFonts w:hint="eastAsia" w:ascii="宋体" w:hAnsi="宋体"/>
                <w:b/>
                <w:color w:val="auto"/>
                <w:sz w:val="20"/>
                <w:szCs w:val="20"/>
              </w:rPr>
              <w:t>采购管理</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153"/>
        <w:gridCol w:w="653"/>
        <w:gridCol w:w="6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5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53" w:type="dxa"/>
          </w:tcPr>
          <w:p>
            <w:pPr>
              <w:rPr>
                <w:b/>
                <w:color w:val="000000" w:themeColor="text1"/>
                <w:sz w:val="20"/>
                <w:szCs w:val="20"/>
              </w:rPr>
            </w:pPr>
            <w:r>
              <w:rPr>
                <w:rFonts w:hint="eastAsia"/>
                <w:b/>
                <w:color w:val="000000" w:themeColor="text1"/>
                <w:sz w:val="20"/>
                <w:szCs w:val="20"/>
              </w:rPr>
              <w:t>规格</w:t>
            </w:r>
          </w:p>
        </w:tc>
        <w:tc>
          <w:tcPr>
            <w:tcW w:w="609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30" w:type="dxa"/>
          </w:tcPr>
          <w:p>
            <w:pPr>
              <w:rPr>
                <w:b/>
                <w:color w:val="000000" w:themeColor="text1"/>
                <w:sz w:val="20"/>
                <w:szCs w:val="20"/>
              </w:rPr>
            </w:pPr>
            <w:r>
              <w:rPr>
                <w:sz w:val="20"/>
              </w:rPr>
              <w:t>碎石加工</w:t>
            </w:r>
          </w:p>
        </w:tc>
        <w:tc>
          <w:tcPr>
            <w:tcW w:w="1153" w:type="dxa"/>
          </w:tcPr>
          <w:p>
            <w:pPr>
              <w:rPr>
                <w:b/>
                <w:color w:val="000000" w:themeColor="text1"/>
                <w:sz w:val="20"/>
                <w:szCs w:val="20"/>
              </w:rPr>
            </w:pPr>
          </w:p>
        </w:tc>
        <w:tc>
          <w:tcPr>
            <w:tcW w:w="653" w:type="dxa"/>
          </w:tcPr>
          <w:p>
            <w:pPr>
              <w:rPr>
                <w:b/>
                <w:color w:val="000000" w:themeColor="text1"/>
                <w:sz w:val="20"/>
                <w:szCs w:val="20"/>
              </w:rPr>
            </w:pPr>
          </w:p>
        </w:tc>
        <w:tc>
          <w:tcPr>
            <w:tcW w:w="6099" w:type="dxa"/>
          </w:tcPr>
          <w:p>
            <w:pPr>
              <w:rPr>
                <w:rFonts w:hint="eastAsia" w:ascii="宋体" w:hAnsi="宋体"/>
                <w:color w:val="000000" w:themeColor="text1"/>
                <w:sz w:val="21"/>
                <w:szCs w:val="21"/>
              </w:rPr>
            </w:pPr>
            <w:r>
              <w:rPr>
                <w:rFonts w:hint="eastAsia" w:ascii="宋体" w:hAnsi="宋体"/>
                <w:color w:val="000000" w:themeColor="text1"/>
                <w:sz w:val="21"/>
                <w:szCs w:val="21"/>
                <w:lang w:eastAsia="zh-CN"/>
              </w:rPr>
              <w:t>GB/T 14685-2011建设用卵石、碎石</w:t>
            </w:r>
            <w:r>
              <w:rPr>
                <w:rFonts w:hint="eastAsia" w:ascii="宋体" w:hAnsi="宋体"/>
                <w:color w:val="000000" w:themeColor="text1"/>
                <w:sz w:val="21"/>
                <w:szCs w:val="21"/>
                <w:lang w:val="en-US" w:eastAsia="zh-CN"/>
              </w:rPr>
              <w:t>等</w:t>
            </w:r>
            <w:r>
              <w:rPr>
                <w:rFonts w:hint="eastAsia" w:ascii="宋体" w:hAnsi="宋体"/>
                <w:color w:val="000000" w:themeColor="text1"/>
                <w:sz w:val="21"/>
                <w:szCs w:val="21"/>
                <w:lang w:eastAsia="zh-CN"/>
              </w:rPr>
              <w:t>标准及顾客技术要求。</w:t>
            </w:r>
          </w:p>
          <w:p>
            <w:pPr>
              <w:widowControl/>
              <w:spacing w:line="400" w:lineRule="exact"/>
              <w:rPr>
                <w:b/>
                <w:color w:val="000000" w:themeColor="text1"/>
                <w:sz w:val="20"/>
                <w:szCs w:val="20"/>
              </w:rPr>
            </w:pPr>
          </w:p>
        </w:tc>
      </w:tr>
    </w:tbl>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年</w:t>
      </w:r>
      <w:r>
        <w:rPr>
          <w:rFonts w:hint="eastAsia"/>
          <w:b/>
          <w:color w:val="000000" w:themeColor="text1"/>
          <w:spacing w:val="-10"/>
          <w:szCs w:val="21"/>
          <w:u w:val="single"/>
          <w:lang w:val="en-US" w:eastAsia="zh-CN"/>
        </w:rPr>
        <w:t>1</w:t>
      </w:r>
      <w:r>
        <w:rPr>
          <w:rFonts w:hint="eastAsia"/>
          <w:b/>
          <w:color w:val="000000" w:themeColor="text1"/>
          <w:spacing w:val="-10"/>
          <w:szCs w:val="21"/>
          <w:u w:val="single"/>
        </w:rPr>
        <w:t>月</w:t>
      </w:r>
      <w:bookmarkStart w:id="21" w:name="OLE_LINK1"/>
      <w:r>
        <w:rPr>
          <w:rFonts w:hint="eastAsia"/>
          <w:b/>
          <w:color w:val="000000" w:themeColor="text1"/>
          <w:spacing w:val="-10"/>
          <w:szCs w:val="21"/>
          <w:u w:val="single"/>
          <w:lang w:val="en-US" w:eastAsia="zh-CN"/>
        </w:rPr>
        <w:t>25</w:t>
      </w:r>
      <w:r>
        <w:rPr>
          <w:rFonts w:hint="eastAsia"/>
          <w:b/>
          <w:color w:val="000000" w:themeColor="text1"/>
          <w:spacing w:val="-10"/>
          <w:szCs w:val="21"/>
          <w:u w:val="single"/>
        </w:rPr>
        <w:t>日</w:t>
      </w:r>
      <w:bookmarkEnd w:id="21"/>
      <w:r>
        <w:rPr>
          <w:rFonts w:hint="eastAsia"/>
          <w:b/>
          <w:color w:val="000000" w:themeColor="text1"/>
          <w:spacing w:val="-10"/>
          <w:szCs w:val="21"/>
          <w:u w:val="single"/>
        </w:rPr>
        <w:t>至</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年</w:t>
      </w:r>
      <w:r>
        <w:rPr>
          <w:rFonts w:hint="eastAsia"/>
          <w:b/>
          <w:color w:val="000000" w:themeColor="text1"/>
          <w:spacing w:val="-10"/>
          <w:szCs w:val="21"/>
          <w:u w:val="single"/>
          <w:lang w:val="en-US" w:eastAsia="zh-CN"/>
        </w:rPr>
        <w:t>11</w:t>
      </w:r>
      <w:r>
        <w:rPr>
          <w:rFonts w:hint="eastAsia"/>
          <w:b/>
          <w:color w:val="000000" w:themeColor="text1"/>
          <w:spacing w:val="-10"/>
          <w:szCs w:val="21"/>
          <w:u w:val="single"/>
        </w:rPr>
        <w:t>月</w:t>
      </w:r>
      <w:r>
        <w:rPr>
          <w:rFonts w:hint="eastAsia"/>
          <w:b/>
          <w:color w:val="000000" w:themeColor="text1"/>
          <w:spacing w:val="-10"/>
          <w:szCs w:val="21"/>
          <w:u w:val="single"/>
          <w:lang w:val="en-US" w:eastAsia="zh-CN"/>
        </w:rPr>
        <w:t>01</w:t>
      </w:r>
      <w:r>
        <w:rPr>
          <w:rFonts w:hint="eastAsia"/>
          <w:b/>
          <w:color w:val="000000" w:themeColor="text1"/>
          <w:spacing w:val="-10"/>
          <w:szCs w:val="21"/>
          <w:u w:val="single"/>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szCs w:val="21"/>
                <w:lang w:val="en-US" w:eastAsia="zh-CN"/>
              </w:rPr>
              <w:t>：科学管理、合法经营；优质高效、顾客满意、持续改进</w:t>
            </w: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hint="eastAsia" w:ascii="宋体" w:hAnsi="宋体"/>
                <w:color w:val="000000" w:themeColor="text1"/>
                <w:lang w:eastAsia="zh-CN"/>
              </w:rPr>
              <w:t>生产</w:t>
            </w:r>
            <w:r>
              <w:rPr>
                <w:rFonts w:hint="eastAsia" w:ascii="宋体" w:hAnsi="宋体"/>
                <w:color w:val="000000" w:themeColor="text1"/>
              </w:rPr>
              <w:t>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color w:val="000000" w:themeColor="text1"/>
                <w:sz w:val="21"/>
                <w:szCs w:val="21"/>
                <w:lang w:eastAsia="zh-CN"/>
              </w:rPr>
            </w:pPr>
            <w:r>
              <w:rPr>
                <w:rFonts w:hint="eastAsia" w:ascii="宋体" w:hAnsi="宋体"/>
                <w:sz w:val="21"/>
                <w:szCs w:val="21"/>
                <w:lang w:eastAsia="zh-CN"/>
              </w:rPr>
              <w:t>质量管理体系</w:t>
            </w:r>
            <w:r>
              <w:rPr>
                <w:rFonts w:hint="eastAsia" w:ascii="宋体" w:hAnsi="宋体"/>
                <w:color w:val="000000" w:themeColor="text1"/>
                <w:sz w:val="21"/>
                <w:szCs w:val="21"/>
                <w:lang w:eastAsia="zh-CN"/>
              </w:rPr>
              <w:t>过程有：</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eastAsia="zh-CN"/>
              </w:rPr>
              <w:t>产品生产工艺流程</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给投料---破碎---振动筛选----检验</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关键过程：</w:t>
            </w:r>
            <w:r>
              <w:rPr>
                <w:rFonts w:hint="eastAsia" w:ascii="宋体" w:hAnsi="宋体"/>
                <w:sz w:val="21"/>
                <w:szCs w:val="21"/>
                <w:lang w:val="en-US" w:eastAsia="zh-CN"/>
              </w:rPr>
              <w:t>破碎、筛选</w:t>
            </w:r>
            <w:r>
              <w:rPr>
                <w:rFonts w:hint="eastAsia" w:ascii="宋体" w:hAnsi="宋体"/>
                <w:color w:val="000000" w:themeColor="text1"/>
                <w:sz w:val="21"/>
                <w:szCs w:val="21"/>
                <w:lang w:val="en-US" w:eastAsia="zh-CN"/>
              </w:rPr>
              <w:t>。</w:t>
            </w:r>
          </w:p>
          <w:p>
            <w:pPr>
              <w:widowControl/>
              <w:spacing w:line="400" w:lineRule="exact"/>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需确认/特殊过程：无</w:t>
            </w:r>
          </w:p>
          <w:p>
            <w:pPr>
              <w:widowControl/>
              <w:spacing w:line="400" w:lineRule="exact"/>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外包过程：无</w:t>
            </w:r>
          </w:p>
          <w:p>
            <w:pPr>
              <w:rPr>
                <w:rFonts w:hint="eastAsia" w:ascii="宋体" w:hAnsi="宋体"/>
                <w:sz w:val="21"/>
                <w:szCs w:val="21"/>
                <w:lang w:eastAsia="zh-CN"/>
              </w:rPr>
            </w:pPr>
            <w:r>
              <w:rPr>
                <w:rFonts w:hint="eastAsia" w:ascii="宋体" w:hAnsi="宋体"/>
                <w:color w:val="000000" w:themeColor="text1"/>
                <w:sz w:val="21"/>
                <w:szCs w:val="21"/>
                <w:lang w:eastAsia="zh-CN"/>
              </w:rPr>
              <w:t>公司碎石加工按相关标准及客户要求进行生产，生产工艺及设备固定成熟。整个生产过程不涉及设计新的流程及产品，故</w:t>
            </w:r>
            <w:r>
              <w:rPr>
                <w:rFonts w:hint="eastAsia" w:ascii="宋体" w:hAnsi="宋体"/>
                <w:color w:val="000000" w:themeColor="text1"/>
                <w:sz w:val="21"/>
                <w:szCs w:val="21"/>
                <w:lang w:val="en-US" w:eastAsia="zh-CN"/>
              </w:rPr>
              <w:t>8.3</w:t>
            </w:r>
            <w:r>
              <w:rPr>
                <w:rFonts w:hint="eastAsia" w:ascii="宋体" w:hAnsi="宋体"/>
                <w:color w:val="000000" w:themeColor="text1"/>
                <w:sz w:val="21"/>
                <w:szCs w:val="21"/>
                <w:lang w:eastAsia="zh-CN"/>
              </w:rPr>
              <w:t>的内容不适用。该条款的不适用，不影响组织确保产品和服务合格以及增强顾客满意的能力或责任</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质量目标：</w:t>
            </w:r>
          </w:p>
          <w:p>
            <w:pPr>
              <w:spacing w:line="30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lang w:eastAsia="zh-CN"/>
              </w:rPr>
              <w:t>a、</w:t>
            </w:r>
            <w:r>
              <w:rPr>
                <w:rFonts w:hint="eastAsia" w:ascii="宋体" w:hAnsi="宋体" w:cs="宋体"/>
                <w:color w:val="000000"/>
                <w:kern w:val="0"/>
                <w:szCs w:val="21"/>
                <w:lang w:val="en-US" w:eastAsia="zh-CN"/>
              </w:rPr>
              <w:t>客户质量问题反馈率：＜0.5%</w:t>
            </w:r>
          </w:p>
          <w:p>
            <w:pPr>
              <w:spacing w:line="30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lang w:eastAsia="zh-CN"/>
              </w:rPr>
              <w:t>b、客户满意率95%以上</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eastAsia="zh-CN"/>
              </w:rPr>
              <w:t>C、产品</w:t>
            </w:r>
            <w:r>
              <w:rPr>
                <w:rFonts w:hint="eastAsia" w:ascii="宋体" w:hAnsi="宋体" w:cs="宋体"/>
                <w:color w:val="000000"/>
                <w:kern w:val="0"/>
                <w:szCs w:val="21"/>
                <w:lang w:val="en-US" w:eastAsia="zh-CN"/>
              </w:rPr>
              <w:t>一次检合格过</w:t>
            </w:r>
            <w:r>
              <w:rPr>
                <w:rFonts w:hint="eastAsia" w:ascii="宋体" w:hAnsi="宋体" w:cs="宋体"/>
                <w:color w:val="000000"/>
                <w:kern w:val="0"/>
                <w:szCs w:val="21"/>
                <w:lang w:eastAsia="zh-CN"/>
              </w:rPr>
              <w:t>率＞98%，</w:t>
            </w:r>
            <w:r>
              <w:rPr>
                <w:rFonts w:hint="eastAsia" w:ascii="宋体" w:hAnsi="宋体" w:cs="宋体"/>
                <w:color w:val="000000"/>
                <w:kern w:val="0"/>
                <w:szCs w:val="21"/>
                <w:lang w:val="en-US" w:eastAsia="zh-CN"/>
              </w:rPr>
              <w:t xml:space="preserve"> </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val="en-US" w:eastAsia="zh-CN"/>
              </w:rPr>
              <w:t>D、</w:t>
            </w:r>
            <w:r>
              <w:rPr>
                <w:rFonts w:hint="eastAsia" w:ascii="宋体" w:hAnsi="宋体" w:cs="宋体"/>
                <w:color w:val="000000"/>
                <w:kern w:val="0"/>
                <w:szCs w:val="21"/>
                <w:lang w:eastAsia="zh-CN"/>
              </w:rPr>
              <w:t>重大质量/安全事故为0；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01</w:t>
            </w:r>
            <w:r>
              <w:rPr>
                <w:rFonts w:hint="eastAsia" w:ascii="宋体" w:hAnsi="宋体" w:cs="宋体"/>
                <w:color w:val="000000" w:themeColor="text1"/>
              </w:rPr>
              <w:t>月</w:t>
            </w:r>
            <w:r>
              <w:rPr>
                <w:rFonts w:hint="eastAsia" w:ascii="宋体" w:hAnsi="宋体" w:cs="宋体"/>
                <w:color w:val="000000" w:themeColor="text1"/>
                <w:lang w:val="en-US" w:eastAsia="zh-CN"/>
              </w:rPr>
              <w:t>25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color w:val="000000" w:themeColor="text1"/>
                <w:sz w:val="21"/>
                <w:szCs w:val="21"/>
                <w:lang w:val="en-US" w:eastAsia="zh-CN"/>
              </w:rPr>
              <w:t>组织有用于生产的厂房及办公场地.主要生产设备</w:t>
            </w:r>
            <w:r>
              <w:rPr>
                <w:rFonts w:hint="eastAsia"/>
                <w:color w:val="000000" w:themeColor="text1"/>
                <w:sz w:val="21"/>
                <w:szCs w:val="21"/>
                <w:lang w:val="en-US" w:eastAsia="zh-CN"/>
                <w14:textFill>
                  <w14:solidFill>
                    <w14:schemeClr w14:val="tx1"/>
                  </w14:solidFill>
                </w14:textFill>
              </w:rPr>
              <w:t>包括：</w:t>
            </w:r>
            <w:r>
              <w:rPr>
                <w:rFonts w:hint="eastAsia" w:ascii="宋体" w:hAnsi="宋体"/>
                <w:color w:val="000000" w:themeColor="text1"/>
                <w:szCs w:val="21"/>
                <w:lang w:val="en-US" w:eastAsia="zh-CN"/>
                <w14:textFill>
                  <w14:solidFill>
                    <w14:schemeClr w14:val="tx1"/>
                  </w14:solidFill>
                </w14:textFill>
              </w:rPr>
              <w:t>给料机、输送带、锤式破碎机、振动筛、铲车（提供有合格证扫描件，见附件）等</w:t>
            </w:r>
            <w:r>
              <w:rPr>
                <w:rFonts w:hint="eastAsia" w:ascii="Times New Roman" w:hAnsi="Times New Roman" w:cs="Times New Roman"/>
                <w:color w:val="000000" w:themeColor="text1"/>
                <w:sz w:val="21"/>
                <w:szCs w:val="21"/>
                <w:lang w:val="en-US" w:eastAsia="zh-CN"/>
                <w14:textFill>
                  <w14:solidFill>
                    <w14:schemeClr w14:val="tx1"/>
                  </w14:solidFill>
                </w14:textFill>
              </w:rPr>
              <w:t>，可以满足产品生产需要。对设备按月方式进行点检维护保养，并实施。特种设备：无</w:t>
            </w:r>
            <w:r>
              <w:rPr>
                <w:rFonts w:hint="eastAsia"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szCs w:val="21"/>
                <w:lang w:eastAsia="zh-CN"/>
                <w14:textFill>
                  <w14:solidFill>
                    <w14:schemeClr w14:val="tx1"/>
                  </w14:solidFill>
                </w14:textFill>
              </w:rPr>
              <w:t>破碎</w:t>
            </w:r>
            <w:r>
              <w:rPr>
                <w:rFonts w:hint="eastAsia" w:ascii="宋体" w:hAnsi="宋体" w:cs="宋体"/>
                <w:color w:val="000000" w:themeColor="text1"/>
                <w:szCs w:val="21"/>
                <w14:textFill>
                  <w14:solidFill>
                    <w14:schemeClr w14:val="tx1"/>
                  </w14:solidFill>
                </w14:textFill>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公司的监视和测量设施设备主要是</w:t>
            </w:r>
            <w:r>
              <w:rPr>
                <w:rFonts w:hint="eastAsia" w:ascii="宋体" w:hAnsi="宋体" w:cs="宋体"/>
                <w:szCs w:val="21"/>
                <w:lang w:val="en-US" w:eastAsia="zh-CN"/>
              </w:rPr>
              <w:t>电子秤、方孔筛、游标卡尺等，</w:t>
            </w:r>
            <w:r>
              <w:rPr>
                <w:rFonts w:hint="eastAsia"/>
                <w:color w:val="000000" w:themeColor="text1"/>
                <w:sz w:val="21"/>
                <w:szCs w:val="21"/>
                <w:lang w:eastAsia="zh-CN"/>
              </w:rPr>
              <w:t>查在用检具的校准证书，未能提供</w:t>
            </w:r>
            <w:r>
              <w:rPr>
                <w:rFonts w:hint="eastAsia"/>
                <w:color w:val="000000" w:themeColor="text1"/>
                <w:sz w:val="21"/>
                <w:szCs w:val="21"/>
                <w:lang w:val="en-US" w:eastAsia="zh-CN"/>
              </w:rPr>
              <w:t>以上检具的有效</w:t>
            </w:r>
            <w:r>
              <w:rPr>
                <w:rFonts w:hint="eastAsia"/>
                <w:color w:val="000000" w:themeColor="text1"/>
                <w:sz w:val="21"/>
                <w:szCs w:val="21"/>
                <w:lang w:eastAsia="zh-CN"/>
              </w:rPr>
              <w:t>校准证书，不符合标准要求。一阶段提出的不符合在二阶段审核时未整改关闭</w:t>
            </w:r>
            <w:r>
              <w:rPr>
                <w:rFonts w:hint="eastAsia" w:ascii="宋体" w:hAnsi="宋体" w:cs="宋体"/>
                <w:color w:val="0000FF"/>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olor w:val="FF0000"/>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w:t>
            </w:r>
            <w:r>
              <w:rPr>
                <w:rFonts w:hint="eastAsia" w:ascii="宋体" w:hAnsi="宋体" w:cs="宋体"/>
                <w:color w:val="000000" w:themeColor="text1"/>
                <w:szCs w:val="21"/>
              </w:rPr>
              <w:t>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themeColor="text1"/>
                <w:szCs w:val="21"/>
                <w:lang w:eastAsia="zh-CN"/>
              </w:rPr>
              <w:t>：破碎、筛选</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特殊过程</w:t>
            </w:r>
            <w:r>
              <w:rPr>
                <w:rFonts w:hint="eastAsia" w:ascii="宋体" w:hAnsi="宋体" w:cs="宋体"/>
                <w:color w:val="000000" w:themeColor="text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rPr>
                <w:rFonts w:hint="eastAsia"/>
                <w:b/>
                <w:color w:val="000000" w:themeColor="text1"/>
                <w:sz w:val="20"/>
                <w:szCs w:val="20"/>
                <w:highlight w:val="none"/>
                <w:lang w:val="en-US" w:eastAsia="zh-CN"/>
              </w:rPr>
            </w:pPr>
            <w:r>
              <w:rPr>
                <w:rFonts w:hint="eastAsia"/>
                <w:b/>
                <w:color w:val="000000" w:themeColor="text1"/>
                <w:sz w:val="20"/>
                <w:szCs w:val="20"/>
                <w:highlight w:val="none"/>
                <w:lang w:val="en-US" w:eastAsia="zh-CN"/>
              </w:rPr>
              <w:t>有三方委外检验报告，见附件</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10. 对特种设备的维护; （适用时）</w:t>
            </w:r>
          </w:p>
          <w:p>
            <w:pPr>
              <w:spacing w:line="240" w:lineRule="exact"/>
              <w:rPr>
                <w:rFonts w:hint="eastAsia" w:eastAsia="宋体"/>
                <w:b/>
                <w:color w:val="000000" w:themeColor="text1"/>
                <w:sz w:val="20"/>
                <w:szCs w:val="20"/>
                <w:lang w:eastAsia="zh-CN"/>
              </w:rPr>
            </w:pPr>
            <w:r>
              <w:rPr>
                <w:rFonts w:hint="eastAsia" w:ascii="Times New Roman" w:hAnsi="Times New Roman" w:cs="Times New Roman"/>
                <w:b/>
                <w:color w:val="000000" w:themeColor="text1"/>
                <w:sz w:val="20"/>
                <w:szCs w:val="20"/>
                <w14:textFill>
                  <w14:solidFill>
                    <w14:schemeClr w14:val="tx1"/>
                  </w14:solidFill>
                </w14:textFill>
              </w:rPr>
              <w:t>特种</w:t>
            </w:r>
            <w:r>
              <w:rPr>
                <w:rFonts w:hint="eastAsia"/>
                <w:b/>
                <w:color w:val="000000" w:themeColor="text1"/>
                <w:sz w:val="20"/>
                <w:szCs w:val="20"/>
                <w14:textFill>
                  <w14:solidFill>
                    <w14:schemeClr w14:val="tx1"/>
                  </w14:solidFill>
                </w14:textFill>
              </w:rPr>
              <w:t>设备</w:t>
            </w:r>
            <w:r>
              <w:rPr>
                <w:rFonts w:hint="eastAsia"/>
                <w:b/>
                <w:color w:val="000000" w:themeColor="text1"/>
                <w:sz w:val="20"/>
                <w:szCs w:val="20"/>
                <w:lang w:eastAsia="zh-CN"/>
                <w14:textFill>
                  <w14:solidFill>
                    <w14:schemeClr w14:val="tx1"/>
                  </w14:solidFill>
                </w14:textFill>
              </w:rPr>
              <w:t>：</w:t>
            </w:r>
            <w:r>
              <w:rPr>
                <w:rFonts w:hint="eastAsia"/>
                <w:b/>
                <w:color w:val="000000" w:themeColor="text1"/>
                <w:sz w:val="20"/>
                <w:szCs w:val="20"/>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w:t>
            </w:r>
            <w:r>
              <w:rPr>
                <w:rFonts w:hint="eastAsia" w:ascii="宋体" w:hAnsi="宋体" w:cs="宋体"/>
                <w:color w:val="000000" w:themeColor="text1"/>
                <w:szCs w:val="21"/>
                <w14:textFill>
                  <w14:solidFill>
                    <w14:schemeClr w14:val="tx1"/>
                  </w14:solidFill>
                </w14:textFill>
              </w:rPr>
              <w:t>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2020年10</w:t>
            </w:r>
            <w:r>
              <w:rPr>
                <w:rFonts w:hint="eastAsia" w:ascii="宋体" w:hAnsi="宋体" w:cs="宋体"/>
                <w:color w:val="000000" w:themeColor="text1"/>
                <w:szCs w:val="21"/>
                <w14:textFill>
                  <w14:solidFill>
                    <w14:schemeClr w14:val="tx1"/>
                  </w14:solidFill>
                </w14:textFill>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w:t>
            </w:r>
            <w:r>
              <w:rPr>
                <w:rFonts w:hint="eastAsia" w:ascii="宋体" w:hAnsi="宋体" w:cs="宋体"/>
                <w:color w:val="000000" w:themeColor="text1"/>
                <w:szCs w:val="21"/>
                <w14:textFill>
                  <w14:solidFill>
                    <w14:schemeClr w14:val="tx1"/>
                  </w14:solidFill>
                </w14:textFill>
              </w:rPr>
              <w:t>但在顾客反馈信息的利用上不够，需要改善。近年来未发生重大顾客投诉和产品质量事故。顾客满意度调查按规定实施，20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月实施，满意度评价</w:t>
            </w:r>
            <w:r>
              <w:rPr>
                <w:rFonts w:hint="eastAsia" w:ascii="宋体" w:hAnsi="宋体" w:cs="宋体"/>
                <w:color w:val="000000" w:themeColor="text1"/>
                <w:szCs w:val="21"/>
                <w:lang w:val="en-US" w:eastAsia="zh-CN"/>
                <w14:textFill>
                  <w14:solidFill>
                    <w14:schemeClr w14:val="tx1"/>
                  </w14:solidFill>
                </w14:textFill>
              </w:rPr>
              <w:t>96分</w:t>
            </w:r>
            <w:r>
              <w:rPr>
                <w:rFonts w:hint="eastAsia" w:ascii="宋体" w:hAnsi="宋体" w:cs="宋体"/>
                <w:color w:val="000000" w:themeColor="text1"/>
                <w:szCs w:val="21"/>
                <w14:textFill>
                  <w14:solidFill>
                    <w14:schemeClr w14:val="tx1"/>
                  </w14:solidFill>
                </w14:textFill>
              </w:rPr>
              <w:t>，总体实现了顾客满意度的质量目标要求</w:t>
            </w:r>
            <w:r>
              <w:rPr>
                <w:rFonts w:hint="eastAsia" w:ascii="宋体" w:hAnsi="宋体" w:cs="宋体"/>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sz w:val="21"/>
                <w:szCs w:val="21"/>
                <w:lang w:eastAsia="zh-CN"/>
              </w:rPr>
              <w:t>20</w:t>
            </w:r>
            <w:r>
              <w:rPr>
                <w:rFonts w:hint="eastAsia"/>
                <w:sz w:val="21"/>
                <w:szCs w:val="21"/>
                <w:lang w:val="en-US" w:eastAsia="zh-CN"/>
              </w:rPr>
              <w:t>20</w:t>
            </w:r>
            <w:r>
              <w:rPr>
                <w:rFonts w:hint="eastAsia"/>
                <w:sz w:val="21"/>
                <w:szCs w:val="21"/>
                <w:lang w:eastAsia="zh-CN"/>
              </w:rPr>
              <w:t xml:space="preserve">年 </w:t>
            </w:r>
            <w:r>
              <w:rPr>
                <w:rFonts w:hint="eastAsia"/>
                <w:sz w:val="21"/>
                <w:szCs w:val="21"/>
                <w:lang w:val="en-US" w:eastAsia="zh-CN"/>
              </w:rPr>
              <w:t>09</w:t>
            </w:r>
            <w:r>
              <w:rPr>
                <w:rFonts w:hint="eastAsia"/>
                <w:sz w:val="21"/>
                <w:szCs w:val="21"/>
                <w:lang w:eastAsia="zh-CN"/>
              </w:rPr>
              <w:t>月</w:t>
            </w:r>
            <w:r>
              <w:rPr>
                <w:rFonts w:hint="eastAsia"/>
                <w:sz w:val="21"/>
                <w:szCs w:val="21"/>
                <w:lang w:val="en-US" w:eastAsia="zh-CN"/>
              </w:rPr>
              <w:t>10</w:t>
            </w:r>
            <w:r>
              <w:rPr>
                <w:rFonts w:hint="eastAsia"/>
                <w:sz w:val="21"/>
                <w:szCs w:val="21"/>
                <w:lang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lang w:val="en-US" w:eastAsia="zh-CN"/>
              </w:rPr>
              <w:t>涉及供销部8.4.1条款。对不符合事实描述为“现场查发现重庆金顺矿业有限公司为原料供应商但未对其进行评价”</w:t>
            </w:r>
            <w:r>
              <w:rPr>
                <w:rFonts w:hint="eastAsia" w:ascii="宋体" w:hAnsi="宋体" w:cs="宋体"/>
                <w:szCs w:val="21"/>
                <w:lang w:eastAsia="zh-CN"/>
              </w:rPr>
              <w:t>。</w:t>
            </w:r>
            <w:r>
              <w:rPr>
                <w:rFonts w:hint="eastAsia" w:ascii="宋体" w:hAnsi="宋体" w:cs="宋体"/>
                <w:szCs w:val="21"/>
              </w:rPr>
              <w:t>针对</w:t>
            </w:r>
            <w:r>
              <w:rPr>
                <w:rFonts w:hint="eastAsia" w:ascii="宋体" w:hAnsi="宋体" w:cs="宋体"/>
                <w:szCs w:val="21"/>
                <w:lang w:val="en-US" w:eastAsia="zh-CN"/>
              </w:rPr>
              <w:t>以上</w:t>
            </w:r>
            <w:r>
              <w:rPr>
                <w:rFonts w:hint="eastAsia" w:ascii="宋体" w:hAnsi="宋体" w:cs="宋体"/>
                <w:szCs w:val="21"/>
              </w:rPr>
              <w:t>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管理评审频次为一年一次、本次管理评审于2020年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hAnsi="宋体" w:cs="Times New Roman"/>
                <w:color w:val="000000" w:themeColor="text1"/>
                <w:szCs w:val="21"/>
                <w:lang w:val="en-US" w:eastAsia="zh-CN"/>
                <w14:textFill>
                  <w14:solidFill>
                    <w14:schemeClr w14:val="tx1"/>
                  </w14:solidFill>
                </w14:textFill>
              </w:rPr>
            </w:pPr>
            <w:r>
              <w:rPr>
                <w:rFonts w:hint="eastAsia" w:ascii="宋体" w:hAnsi="宋体" w:cs="Times New Roman"/>
                <w:b/>
                <w:bCs/>
                <w:color w:val="000000" w:themeColor="text1"/>
                <w:szCs w:val="21"/>
                <w:lang w:val="en-US" w:eastAsia="zh-CN"/>
              </w:rPr>
              <w:t>3.</w:t>
            </w:r>
            <w:r>
              <w:rPr>
                <w:rFonts w:hint="eastAsia" w:ascii="宋体" w:hAnsi="宋体" w:cs="Times New Roman"/>
                <w:szCs w:val="21"/>
                <w:lang w:val="en-US" w:eastAsia="zh-CN"/>
              </w:rPr>
              <w:t>一阶段提出问题的整改情况?</w:t>
            </w:r>
          </w:p>
          <w:p>
            <w:pPr>
              <w:spacing w:line="240" w:lineRule="exact"/>
              <w:rPr>
                <w:rFonts w:hint="default" w:eastAsia="宋体"/>
                <w:b/>
                <w:color w:val="000000" w:themeColor="text1"/>
                <w:spacing w:val="-20"/>
                <w:sz w:val="20"/>
                <w:szCs w:val="20"/>
                <w:lang w:val="en-US" w:eastAsia="zh-CN"/>
              </w:rPr>
            </w:pPr>
            <w:r>
              <w:rPr>
                <w:rFonts w:hint="eastAsia" w:ascii="宋体" w:hAnsi="宋体"/>
                <w:color w:val="000000" w:themeColor="text1"/>
                <w:szCs w:val="21"/>
                <w:lang w:val="en-US" w:eastAsia="zh-CN"/>
                <w14:textFill>
                  <w14:solidFill>
                    <w14:schemeClr w14:val="tx1"/>
                  </w14:solidFill>
                </w14:textFill>
              </w:rPr>
              <w:t>主要检测设备有电子秤、方孔筛、游标卡尺等，均采用委外送检的方式。现场查见，组织不能提以上检具的有效校准记录。二阶段审核时未整改到位。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215"/>
          <w:tab w:val="left" w:pos="430"/>
        </w:tabs>
        <w:spacing w:line="360" w:lineRule="auto"/>
        <w:ind w:left="-190" w:leftChars="-472" w:hanging="801" w:hangingChars="380"/>
        <w:rPr>
          <w:rFonts w:hint="eastAsia"/>
          <w:b/>
          <w:bCs/>
          <w:color w:val="000000" w:themeColor="text1"/>
          <w:szCs w:val="28"/>
        </w:rPr>
      </w:pPr>
      <w:r>
        <w:rPr>
          <w:rFonts w:hint="eastAsia"/>
          <w:b/>
          <w:bCs/>
          <w:color w:val="000000" w:themeColor="text1"/>
          <w:szCs w:val="28"/>
          <w14:textFill>
            <w14:solidFill>
              <w14:schemeClr w14:val="tx1"/>
            </w14:solidFill>
          </w14:textFill>
        </w:rPr>
        <w:t>1. 本次审核共开具不符合项报告</w:t>
      </w:r>
      <w:r>
        <w:rPr>
          <w:rFonts w:hint="eastAsia"/>
          <w:b/>
          <w:bCs/>
          <w:color w:val="000000" w:themeColor="text1"/>
          <w:szCs w:val="28"/>
          <w:lang w:val="en-US" w:eastAsia="zh-CN"/>
          <w14:textFill>
            <w14:solidFill>
              <w14:schemeClr w14:val="tx1"/>
            </w14:solidFill>
          </w14:textFill>
        </w:rPr>
        <w:t>1</w:t>
      </w:r>
      <w:r>
        <w:rPr>
          <w:rFonts w:hint="eastAsia"/>
          <w:b/>
          <w:bCs/>
          <w:color w:val="000000" w:themeColor="text1"/>
          <w:szCs w:val="28"/>
          <w14:textFill>
            <w14:solidFill>
              <w14:schemeClr w14:val="tx1"/>
            </w14:solidFill>
          </w14:textFill>
        </w:rPr>
        <w:t>项；其中</w:t>
      </w:r>
      <w:r>
        <w:rPr>
          <w:rFonts w:hint="eastAsia"/>
          <w:b/>
          <w:bCs/>
          <w:color w:val="000000" w:themeColor="text1"/>
          <w:szCs w:val="28"/>
          <w14:textFill>
            <w14:solidFill>
              <w14:schemeClr w14:val="tx1"/>
            </w14:solidFill>
          </w14:textFill>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bCs/>
          <w:color w:val="000000" w:themeColor="text1"/>
          <w:szCs w:val="28"/>
          <w14:textFill>
            <w14:solidFill>
              <w14:schemeClr w14:val="tx1"/>
            </w14:solidFill>
          </w14:textFill>
        </w:rPr>
        <w:t>严重不符合</w:t>
      </w:r>
      <w:r>
        <w:rPr>
          <w:rFonts w:hint="eastAsia"/>
          <w:b/>
          <w:bCs/>
          <w:color w:val="000000" w:themeColor="text1"/>
          <w:szCs w:val="28"/>
          <w:lang w:val="en-US" w:eastAsia="zh-CN"/>
          <w14:textFill>
            <w14:solidFill>
              <w14:schemeClr w14:val="tx1"/>
            </w14:solidFill>
          </w14:textFill>
        </w:rPr>
        <w:t>0</w:t>
      </w:r>
      <w:r>
        <w:rPr>
          <w:rFonts w:hint="eastAsia"/>
          <w:b/>
          <w:bCs/>
          <w:color w:val="000000" w:themeColor="text1"/>
          <w:szCs w:val="28"/>
          <w14:textFill>
            <w14:solidFill>
              <w14:schemeClr w14:val="tx1"/>
            </w14:solidFill>
          </w14:textFill>
        </w:rPr>
        <w:t>项，一般不符合</w:t>
      </w:r>
      <w:r>
        <w:rPr>
          <w:rFonts w:hint="eastAsia"/>
          <w:b/>
          <w:bCs/>
          <w:color w:val="000000" w:themeColor="text1"/>
          <w:szCs w:val="28"/>
          <w:lang w:val="en-US" w:eastAsia="zh-CN"/>
          <w14:textFill>
            <w14:solidFill>
              <w14:schemeClr w14:val="tx1"/>
            </w14:solidFill>
          </w14:textFill>
        </w:rPr>
        <w:t>1</w:t>
      </w:r>
      <w:r>
        <w:rPr>
          <w:rFonts w:hint="eastAsia"/>
          <w:b/>
          <w:bCs/>
          <w:color w:val="000000" w:themeColor="text1"/>
          <w:szCs w:val="28"/>
          <w14:textFill>
            <w14:solidFill>
              <w14:schemeClr w14:val="tx1"/>
            </w14:solidFill>
          </w14:textFill>
        </w:rPr>
        <w:t>项，观察项项分布在</w:t>
      </w:r>
      <w:r>
        <w:rPr>
          <w:rFonts w:hint="eastAsia"/>
          <w:b/>
          <w:bCs/>
          <w:color w:val="000000" w:themeColor="text1"/>
          <w:szCs w:val="28"/>
          <w:lang w:eastAsia="zh-CN"/>
          <w14:textFill>
            <w14:solidFill>
              <w14:schemeClr w14:val="tx1"/>
            </w14:solidFill>
          </w14:textFill>
        </w:rPr>
        <w:t>技术部</w:t>
      </w:r>
      <w:r>
        <w:rPr>
          <w:rFonts w:hint="eastAsia"/>
          <w:b/>
          <w:bCs/>
          <w:color w:val="000000" w:themeColor="text1"/>
          <w:szCs w:val="28"/>
          <w14:textFill>
            <w14:solidFill>
              <w14:schemeClr w14:val="tx1"/>
            </w14:solidFill>
          </w14:textFill>
        </w:rPr>
        <w:t>门</w:t>
      </w:r>
      <w:r>
        <w:rPr>
          <w:rFonts w:hint="eastAsia"/>
          <w:b/>
          <w:bCs/>
          <w:color w:val="000000" w:themeColor="text1"/>
          <w:szCs w:val="28"/>
          <w:lang w:val="en-US" w:eastAsia="zh-CN"/>
          <w14:textFill>
            <w14:solidFill>
              <w14:schemeClr w14:val="tx1"/>
            </w14:solidFill>
          </w14:textFill>
        </w:rPr>
        <w:t>7.1.5</w:t>
      </w:r>
      <w:r>
        <w:rPr>
          <w:rFonts w:hint="eastAsia"/>
          <w:b/>
          <w:bCs/>
          <w:color w:val="000000" w:themeColor="text1"/>
          <w:szCs w:val="28"/>
          <w14:textFill>
            <w14:solidFill>
              <w14:schemeClr w14:val="tx1"/>
            </w14:solidFill>
          </w14:textFill>
        </w:rPr>
        <w:t>条款，分布见附件。</w:t>
      </w:r>
      <w:r>
        <w:rPr>
          <w:rFonts w:hint="eastAsia"/>
          <w:b/>
          <w:bCs/>
          <w:color w:val="000000" w:themeColor="text1"/>
          <w:szCs w:val="28"/>
        </w:rPr>
        <w:t>（Q/J/E/S分开填写）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lang w:eastAsia="zh-CN"/>
              </w:rPr>
              <w:t>■</w:t>
            </w:r>
            <w:r>
              <w:rPr>
                <w:rFonts w:hint="eastAsia"/>
                <w:b/>
                <w:color w:val="000000" w:themeColor="text1"/>
              </w:rPr>
              <w:t>审核范围变更</w:t>
            </w:r>
            <w:r>
              <w:rPr>
                <w:rFonts w:hint="eastAsia"/>
                <w:b/>
                <w:color w:val="000000" w:themeColor="text1"/>
                <w:lang w:eastAsia="zh-CN"/>
              </w:rPr>
              <w:t>，（详见认证信息变更传递单）</w:t>
            </w:r>
          </w:p>
          <w:p>
            <w:pPr>
              <w:spacing w:line="320" w:lineRule="exact"/>
              <w:rPr>
                <w:sz w:val="20"/>
              </w:rPr>
            </w:pPr>
            <w:r>
              <w:rPr>
                <w:rFonts w:ascii="宋体" w:hAnsi="宋体"/>
                <w:b/>
                <w:color w:val="000000" w:themeColor="text1"/>
              </w:rPr>
              <w:t>QMS:</w:t>
            </w:r>
            <w:r>
              <w:rPr>
                <w:sz w:val="20"/>
                <w:u w:val="single"/>
              </w:rPr>
              <w:t>碎石加工</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w:t>
      </w:r>
      <w:bookmarkStart w:id="23" w:name="_GoBack"/>
      <w:bookmarkEnd w:id="23"/>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rFonts w:hint="eastAsia"/>
          <w:b/>
          <w:color w:val="000000" w:themeColor="text1"/>
          <w:sz w:val="26"/>
          <w:szCs w:val="26"/>
        </w:rPr>
      </w:pPr>
    </w:p>
    <w:p>
      <w:pPr>
        <w:spacing w:before="156" w:beforeLines="50" w:after="156" w:afterLines="50"/>
        <w:ind w:left="1" w:leftChars="-405" w:hanging="851" w:hangingChars="326"/>
        <w:rPr>
          <w:rFonts w:hint="eastAsia"/>
          <w:b/>
          <w:color w:val="000000" w:themeColor="text1"/>
          <w:sz w:val="26"/>
          <w:szCs w:val="26"/>
        </w:rPr>
      </w:pPr>
    </w:p>
    <w:p>
      <w:pPr>
        <w:spacing w:before="156" w:beforeLines="50" w:after="156" w:afterLines="50"/>
        <w:ind w:left="1" w:leftChars="-405" w:hanging="851" w:hangingChars="326"/>
        <w:rPr>
          <w:rFonts w:hint="eastAsia"/>
          <w:b/>
          <w:color w:val="000000" w:themeColor="text1"/>
          <w:sz w:val="26"/>
          <w:szCs w:val="26"/>
        </w:rPr>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 w:val="16"/>
          <w:szCs w:val="16"/>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2"/>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8660E"/>
    <w:rsid w:val="069D6A7E"/>
    <w:rsid w:val="12C4396A"/>
    <w:rsid w:val="13035F38"/>
    <w:rsid w:val="1A4B5A46"/>
    <w:rsid w:val="1BE83E0C"/>
    <w:rsid w:val="1FF1647D"/>
    <w:rsid w:val="249B328D"/>
    <w:rsid w:val="29706FE3"/>
    <w:rsid w:val="2A357112"/>
    <w:rsid w:val="2DF8438E"/>
    <w:rsid w:val="304F6455"/>
    <w:rsid w:val="33DB0691"/>
    <w:rsid w:val="3C541A62"/>
    <w:rsid w:val="42A97277"/>
    <w:rsid w:val="4BD82C01"/>
    <w:rsid w:val="4E4C5E88"/>
    <w:rsid w:val="56785ED2"/>
    <w:rsid w:val="5A9B1FF5"/>
    <w:rsid w:val="67EA4041"/>
    <w:rsid w:val="6D56642E"/>
    <w:rsid w:val="714A2891"/>
    <w:rsid w:val="766373B4"/>
    <w:rsid w:val="7A644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pPr>
      <w:jc w:val="both"/>
    </w:pPr>
    <w:rPr>
      <w:rFonts w:ascii="宋体" w:hAnsi="Courier New" w:eastAsia="宋体"/>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2020-11-02T06:28:55Z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