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 xml:space="preserve">合同编号.: </w:t>
      </w:r>
      <w:bookmarkStart w:id="0" w:name="合同编号"/>
      <w:r>
        <w:rPr>
          <w:rFonts w:hint="eastAsia"/>
          <w:b/>
          <w:color w:val="000000" w:themeColor="text1"/>
          <w:sz w:val="21"/>
          <w:szCs w:val="21"/>
        </w:rPr>
        <w:t>0604-2020-QJ</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成都榆善劳务有限公司</w:t>
      </w:r>
      <w:bookmarkEnd w:id="1"/>
      <w:bookmarkStart w:id="17" w:name="_GoBack"/>
      <w:bookmarkEnd w:id="17"/>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成都高新区天华路299号10栋11层6号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成都高新区天华路299号10栋11层6号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91510100321605166W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姚存侠</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60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GB/T19001-2016/ISO9001:2015和GB/T50430-2017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w:t>
      </w:r>
      <w:r>
        <w:rPr>
          <w:rFonts w:hint="eastAsia"/>
          <w:b/>
          <w:color w:val="000000" w:themeColor="text1"/>
          <w:sz w:val="22"/>
          <w:szCs w:val="22"/>
        </w:rPr>
        <w:sym w:font="Wingdings 2" w:char="00A3"/>
      </w:r>
      <w:r>
        <w:rPr>
          <w:rFonts w:hint="eastAsia"/>
          <w:b/>
          <w:color w:val="000000" w:themeColor="text1"/>
          <w:sz w:val="22"/>
          <w:szCs w:val="22"/>
        </w:rPr>
        <w:t>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lang w:val="en-US" w:eastAsia="zh-CN"/>
        </w:rPr>
        <w:t>EC：</w:t>
      </w:r>
      <w:r>
        <w:rPr>
          <w:rFonts w:hint="eastAsia"/>
          <w:b/>
          <w:color w:val="000000" w:themeColor="text1"/>
          <w:sz w:val="22"/>
          <w:szCs w:val="22"/>
        </w:rPr>
        <w:t>资质范围内的建筑工程总承包、电力工程施工总承包、钢结构工程专业承包、建筑机电安装工程专业承包</w:t>
      </w:r>
      <w:bookmarkEnd w:id="15"/>
      <w:bookmarkStart w:id="16" w:name="审核范围英"/>
      <w:r>
        <w:rPr>
          <w:rFonts w:hint="eastAsia"/>
          <w:b/>
          <w:color w:val="000000" w:themeColor="text1"/>
          <w:sz w:val="22"/>
          <w:szCs w:val="22"/>
        </w:rPr>
        <w:t>资质范围内的建筑工程总承包、电力工程施工总承包、钢结构工程专业承包、建筑机电安装工程专业承包</w:t>
      </w:r>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BA3941"/>
    <w:rsid w:val="51FA0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2020-10-31T11:30:00Z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