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213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KYN28-12高压开关柜铜母线排厚度尺寸测量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（10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11）</w:t>
            </w:r>
            <w:r>
              <w:rPr>
                <w:rFonts w:hint="eastAsia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055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</w:rPr>
              <w:t>0.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千分</w:t>
            </w:r>
            <w:r>
              <w:rPr>
                <w:rFonts w:hint="eastAsia" w:ascii="Times New Roman" w:hAnsi="Times New Roman" w:cs="Times New Roman"/>
              </w:rPr>
              <w:t>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5)mm</w:t>
            </w:r>
            <w:bookmarkEnd w:id="0"/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0.0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HBTA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KYN28-12高压开关柜铜母线排厚度尺寸测量过程控制规范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原材料组部件检测工艺文件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千分</w:t>
            </w:r>
            <w:r>
              <w:rPr>
                <w:rFonts w:hint="eastAsia" w:ascii="Times New Roman" w:hAnsi="Times New Roman" w:cs="Times New Roman"/>
              </w:rPr>
              <w:t>尺</w:t>
            </w:r>
            <w:r>
              <w:rPr>
                <w:rFonts w:hint="eastAsia" w:ascii="宋体" w:hAnsi="宋体"/>
                <w:szCs w:val="21"/>
              </w:rPr>
              <w:t>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  <w:lang w:val="en-US" w:eastAsia="zh-CN"/>
              </w:rPr>
              <w:t>晨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KYN28-12高压开关柜铜母线排厚度尺寸测量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KYN28-12高压开关柜铜母线排厚度尺寸测量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KYN28-12高压开关柜铜母线排厚度尺寸测量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见《KYN28-12高压开关柜铜母线排厚度尺寸测量过程监视统计质控图》附录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15AED"/>
    <w:rsid w:val="000E1ABC"/>
    <w:rsid w:val="000E74AB"/>
    <w:rsid w:val="000F1829"/>
    <w:rsid w:val="000F6DF5"/>
    <w:rsid w:val="00143DEA"/>
    <w:rsid w:val="001819D1"/>
    <w:rsid w:val="00194918"/>
    <w:rsid w:val="00234061"/>
    <w:rsid w:val="002C155E"/>
    <w:rsid w:val="00316FFB"/>
    <w:rsid w:val="00324EEA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5B0181"/>
    <w:rsid w:val="00611AE2"/>
    <w:rsid w:val="006A2294"/>
    <w:rsid w:val="006F7E56"/>
    <w:rsid w:val="00704E3D"/>
    <w:rsid w:val="00721DDF"/>
    <w:rsid w:val="00726EBB"/>
    <w:rsid w:val="007508CA"/>
    <w:rsid w:val="00756297"/>
    <w:rsid w:val="00762D30"/>
    <w:rsid w:val="007675D5"/>
    <w:rsid w:val="007A5532"/>
    <w:rsid w:val="007E1C9A"/>
    <w:rsid w:val="00820266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177B9"/>
    <w:rsid w:val="00A448D3"/>
    <w:rsid w:val="00A554FA"/>
    <w:rsid w:val="00A749C6"/>
    <w:rsid w:val="00A90F56"/>
    <w:rsid w:val="00AB362A"/>
    <w:rsid w:val="00AF6149"/>
    <w:rsid w:val="00B237BE"/>
    <w:rsid w:val="00B50BC6"/>
    <w:rsid w:val="00B61D32"/>
    <w:rsid w:val="00B70299"/>
    <w:rsid w:val="00B94801"/>
    <w:rsid w:val="00BA0232"/>
    <w:rsid w:val="00BA4076"/>
    <w:rsid w:val="00BC5E25"/>
    <w:rsid w:val="00C33B58"/>
    <w:rsid w:val="00C361F9"/>
    <w:rsid w:val="00C675B1"/>
    <w:rsid w:val="00C85183"/>
    <w:rsid w:val="00CC3FCC"/>
    <w:rsid w:val="00CC5BE3"/>
    <w:rsid w:val="00CC76DC"/>
    <w:rsid w:val="00D8374B"/>
    <w:rsid w:val="00D9588B"/>
    <w:rsid w:val="00DF242C"/>
    <w:rsid w:val="00E0726D"/>
    <w:rsid w:val="00E32C6D"/>
    <w:rsid w:val="00E81FF0"/>
    <w:rsid w:val="00EC4E7C"/>
    <w:rsid w:val="00EE0D08"/>
    <w:rsid w:val="00F73453"/>
    <w:rsid w:val="096D7C15"/>
    <w:rsid w:val="0E754CA5"/>
    <w:rsid w:val="10A31652"/>
    <w:rsid w:val="132065FE"/>
    <w:rsid w:val="14954F0D"/>
    <w:rsid w:val="1C5D0473"/>
    <w:rsid w:val="1D391E21"/>
    <w:rsid w:val="215E56CA"/>
    <w:rsid w:val="250F3E38"/>
    <w:rsid w:val="295458D0"/>
    <w:rsid w:val="39B06062"/>
    <w:rsid w:val="3CC2756C"/>
    <w:rsid w:val="40FC20FC"/>
    <w:rsid w:val="422F02A1"/>
    <w:rsid w:val="44D47C29"/>
    <w:rsid w:val="58FF3EBE"/>
    <w:rsid w:val="64C84113"/>
    <w:rsid w:val="6A865D2D"/>
    <w:rsid w:val="6C8902C5"/>
    <w:rsid w:val="70332EB6"/>
    <w:rsid w:val="73414CC9"/>
    <w:rsid w:val="79B574B6"/>
    <w:rsid w:val="7BA60639"/>
    <w:rsid w:val="7BE22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118</Words>
  <Characters>675</Characters>
  <Lines>5</Lines>
  <Paragraphs>1</Paragraphs>
  <TotalTime>1</TotalTime>
  <ScaleCrop>false</ScaleCrop>
  <LinksUpToDate>false</LinksUpToDate>
  <CharactersWithSpaces>792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2018-05-15T01:53:00Z</cp:lastPrinted>
  <dcterms:modified xsi:type="dcterms:W3CDTF">2020-11-03T08:46:33Z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