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廊坊三佳热力管道工程有限公司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0467-2019-QEO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刘百纯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13752427945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Q：聚乙烯外套管、保温管及管道配件的生产，钢套管的销售</w:t>
            </w:r>
          </w:p>
          <w:p w:rsidR="004A38E5">
            <w:r>
              <w:t>E：聚乙烯外套管、保温管及管道配件的生产，钢套管的销售及相关环境管理活动</w:t>
            </w:r>
          </w:p>
          <w:p w:rsidR="004A38E5">
            <w:r>
              <w:t>O：聚乙烯外套管、保温管及管道配件的生产，钢套管的销售及相关职业健康安全管理活动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Q：14.02.01;29.11.04</w:t>
            </w:r>
          </w:p>
          <w:p w:rsidR="004A38E5">
            <w:r>
              <w:t>E：14.02.01;29.11.04</w:t>
            </w:r>
          </w:p>
          <w:p w:rsidR="004A38E5">
            <w:r>
              <w:t>O：14.02.01;29.11.04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2019年09月30日 上午至2019年09月30日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Q:14.02.01,29.11.04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E:14.02.01,29.11.04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O:14.02.01,29.11.04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