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BA" w:rsidRDefault="00E44DBA">
      <w:pPr>
        <w:rPr>
          <w:rFonts w:ascii="微软雅黑" w:eastAsia="微软雅黑" w:hAnsi="微软雅黑"/>
          <w:color w:val="000000" w:themeColor="text1"/>
        </w:rPr>
      </w:pPr>
    </w:p>
    <w:p w:rsidR="00E44DBA" w:rsidRDefault="00331863">
      <w:pPr>
        <w:jc w:val="center"/>
        <w:rPr>
          <w:rFonts w:ascii="微软雅黑" w:eastAsia="微软雅黑" w:hAnsi="微软雅黑"/>
          <w:b/>
          <w:color w:val="000000" w:themeColor="text1"/>
          <w:sz w:val="52"/>
          <w:szCs w:val="72"/>
        </w:rPr>
      </w:pPr>
      <w:r>
        <w:rPr>
          <w:rFonts w:ascii="微软雅黑" w:eastAsia="微软雅黑" w:hAnsi="微软雅黑" w:hint="eastAsia"/>
          <w:b/>
          <w:color w:val="000000" w:themeColor="text1"/>
          <w:sz w:val="52"/>
          <w:szCs w:val="72"/>
        </w:rPr>
        <w:t>北京圣</w:t>
      </w:r>
      <w:proofErr w:type="gramStart"/>
      <w:r>
        <w:rPr>
          <w:rFonts w:ascii="微软雅黑" w:eastAsia="微软雅黑" w:hAnsi="微软雅黑" w:hint="eastAsia"/>
          <w:b/>
          <w:color w:val="000000" w:themeColor="text1"/>
          <w:sz w:val="52"/>
          <w:szCs w:val="72"/>
        </w:rPr>
        <w:t>世明羽网络</w:t>
      </w:r>
      <w:proofErr w:type="gramEnd"/>
      <w:r>
        <w:rPr>
          <w:rFonts w:ascii="微软雅黑" w:eastAsia="微软雅黑" w:hAnsi="微软雅黑" w:hint="eastAsia"/>
          <w:b/>
          <w:color w:val="000000" w:themeColor="text1"/>
          <w:sz w:val="52"/>
          <w:szCs w:val="72"/>
        </w:rPr>
        <w:t>科技有限公司</w:t>
      </w:r>
    </w:p>
    <w:p w:rsidR="00E44DBA" w:rsidRDefault="00E44DBA" w:rsidP="00331863">
      <w:pPr>
        <w:ind w:firstLineChars="250" w:firstLine="1300"/>
        <w:rPr>
          <w:rFonts w:ascii="微软雅黑" w:eastAsia="微软雅黑" w:hAnsi="微软雅黑"/>
          <w:b/>
          <w:color w:val="000000" w:themeColor="text1"/>
          <w:sz w:val="52"/>
          <w:szCs w:val="52"/>
        </w:rPr>
      </w:pPr>
    </w:p>
    <w:p w:rsidR="00E44DBA" w:rsidRDefault="00331863">
      <w:pPr>
        <w:ind w:firstLineChars="1150" w:firstLine="322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SSMY-SC-2020</w:t>
      </w:r>
    </w:p>
    <w:p w:rsidR="00E44DBA" w:rsidRDefault="00E44DBA">
      <w:pPr>
        <w:ind w:firstLineChars="1150" w:firstLine="3220"/>
        <w:rPr>
          <w:rFonts w:ascii="微软雅黑" w:eastAsia="微软雅黑" w:hAnsi="微软雅黑"/>
          <w:color w:val="000000" w:themeColor="text1"/>
          <w:sz w:val="28"/>
          <w:szCs w:val="28"/>
        </w:rPr>
      </w:pPr>
    </w:p>
    <w:p w:rsidR="00E44DBA" w:rsidRDefault="00E44DBA">
      <w:pPr>
        <w:ind w:firstLineChars="1150" w:firstLine="3220"/>
        <w:rPr>
          <w:rFonts w:ascii="微软雅黑" w:eastAsia="微软雅黑" w:hAnsi="微软雅黑"/>
          <w:color w:val="000000" w:themeColor="text1"/>
          <w:sz w:val="28"/>
          <w:szCs w:val="28"/>
        </w:rPr>
      </w:pPr>
    </w:p>
    <w:p w:rsidR="00E44DBA" w:rsidRDefault="00331863">
      <w:pPr>
        <w:jc w:val="center"/>
        <w:rPr>
          <w:rFonts w:ascii="微软雅黑" w:eastAsia="微软雅黑" w:hAnsi="微软雅黑"/>
          <w:b/>
          <w:color w:val="000000" w:themeColor="text1"/>
          <w:sz w:val="44"/>
          <w:szCs w:val="36"/>
        </w:rPr>
      </w:pPr>
      <w:r>
        <w:rPr>
          <w:rFonts w:ascii="微软雅黑" w:eastAsia="微软雅黑" w:hAnsi="微软雅黑" w:hint="eastAsia"/>
          <w:b/>
          <w:color w:val="000000" w:themeColor="text1"/>
          <w:sz w:val="44"/>
          <w:szCs w:val="36"/>
        </w:rPr>
        <w:t>质量手册</w:t>
      </w:r>
    </w:p>
    <w:p w:rsidR="00E44DBA" w:rsidRDefault="00E44DBA">
      <w:pPr>
        <w:ind w:firstLineChars="1150" w:firstLine="3220"/>
        <w:rPr>
          <w:rFonts w:ascii="微软雅黑" w:eastAsia="微软雅黑" w:hAnsi="微软雅黑"/>
          <w:color w:val="000000" w:themeColor="text1"/>
          <w:sz w:val="28"/>
          <w:szCs w:val="28"/>
        </w:rPr>
      </w:pPr>
    </w:p>
    <w:p w:rsidR="00E44DBA" w:rsidRDefault="00E44DBA">
      <w:pPr>
        <w:ind w:firstLineChars="1150" w:firstLine="3220"/>
        <w:rPr>
          <w:rFonts w:ascii="微软雅黑" w:eastAsia="微软雅黑" w:hAnsi="微软雅黑"/>
          <w:color w:val="000000" w:themeColor="text1"/>
          <w:sz w:val="28"/>
          <w:szCs w:val="28"/>
        </w:rPr>
      </w:pPr>
    </w:p>
    <w:p w:rsidR="00E44DBA" w:rsidRDefault="00E44DBA">
      <w:pPr>
        <w:ind w:firstLineChars="1150" w:firstLine="3220"/>
        <w:rPr>
          <w:rFonts w:ascii="微软雅黑" w:eastAsia="微软雅黑" w:hAnsi="微软雅黑"/>
          <w:color w:val="000000" w:themeColor="text1"/>
          <w:sz w:val="28"/>
          <w:szCs w:val="28"/>
        </w:rPr>
      </w:pPr>
    </w:p>
    <w:p w:rsidR="00E44DBA" w:rsidRDefault="00331863">
      <w:pPr>
        <w:ind w:firstLineChars="750" w:firstLine="2100"/>
        <w:jc w:val="left"/>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受  控 状  态</w:t>
      </w:r>
      <w:r>
        <w:rPr>
          <w:rFonts w:ascii="微软雅黑" w:eastAsia="微软雅黑" w:hAnsi="微软雅黑" w:hint="eastAsia"/>
          <w:color w:val="000000" w:themeColor="text1"/>
          <w:sz w:val="28"/>
          <w:szCs w:val="28"/>
          <w:u w:val="single"/>
        </w:rPr>
        <w:t xml:space="preserve">    受控         </w:t>
      </w:r>
    </w:p>
    <w:p w:rsidR="00E44DBA" w:rsidRDefault="00331863">
      <w:pPr>
        <w:ind w:firstLineChars="750" w:firstLine="2100"/>
        <w:jc w:val="left"/>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分  发 编  号</w:t>
      </w:r>
      <w:r>
        <w:rPr>
          <w:rFonts w:ascii="微软雅黑" w:eastAsia="微软雅黑" w:hAnsi="微软雅黑" w:hint="eastAsia"/>
          <w:color w:val="000000" w:themeColor="text1"/>
          <w:sz w:val="28"/>
          <w:szCs w:val="28"/>
          <w:u w:val="single"/>
        </w:rPr>
        <w:t xml:space="preserve"> SC-SSMY-2020</w:t>
      </w:r>
    </w:p>
    <w:p w:rsidR="00E44DBA" w:rsidRDefault="00331863">
      <w:pPr>
        <w:ind w:firstLineChars="750" w:firstLine="2100"/>
        <w:jc w:val="left"/>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版次/修订状态</w:t>
      </w:r>
      <w:r>
        <w:rPr>
          <w:rFonts w:ascii="微软雅黑" w:eastAsia="微软雅黑" w:hAnsi="微软雅黑" w:hint="eastAsia"/>
          <w:color w:val="000000" w:themeColor="text1"/>
          <w:sz w:val="28"/>
          <w:szCs w:val="28"/>
          <w:u w:val="single"/>
        </w:rPr>
        <w:t xml:space="preserve">   A/0        </w:t>
      </w:r>
    </w:p>
    <w:p w:rsidR="00E44DBA" w:rsidRDefault="00331863">
      <w:pPr>
        <w:ind w:firstLineChars="750" w:firstLine="2100"/>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编制：</w:t>
      </w:r>
      <w:r>
        <w:rPr>
          <w:rFonts w:ascii="微软雅黑" w:eastAsia="微软雅黑" w:hAnsi="微软雅黑" w:hint="eastAsia"/>
          <w:color w:val="000000" w:themeColor="text1"/>
          <w:sz w:val="28"/>
          <w:szCs w:val="28"/>
          <w:u w:val="single"/>
        </w:rPr>
        <w:t xml:space="preserve">  综合部        </w:t>
      </w:r>
    </w:p>
    <w:p w:rsidR="00E44DBA" w:rsidRDefault="00331863">
      <w:pPr>
        <w:ind w:firstLineChars="750" w:firstLine="2100"/>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审核：</w:t>
      </w:r>
      <w:r>
        <w:rPr>
          <w:rFonts w:ascii="微软雅黑" w:eastAsia="微软雅黑" w:hAnsi="微软雅黑" w:hint="eastAsia"/>
          <w:color w:val="000000" w:themeColor="text1"/>
          <w:sz w:val="28"/>
          <w:szCs w:val="28"/>
          <w:u w:val="single"/>
        </w:rPr>
        <w:t xml:space="preserve">  吴莹            </w:t>
      </w:r>
    </w:p>
    <w:p w:rsidR="00E44DBA" w:rsidRDefault="00331863">
      <w:pPr>
        <w:ind w:firstLineChars="750" w:firstLine="2100"/>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批准：</w:t>
      </w:r>
      <w:r w:rsidR="00BA6F66">
        <w:rPr>
          <w:rFonts w:ascii="微软雅黑" w:eastAsia="微软雅黑" w:hAnsi="微软雅黑" w:hint="eastAsia"/>
          <w:color w:val="000000" w:themeColor="text1"/>
          <w:sz w:val="28"/>
          <w:szCs w:val="28"/>
          <w:u w:val="single"/>
        </w:rPr>
        <w:t xml:space="preserve">  </w:t>
      </w:r>
      <w:r>
        <w:rPr>
          <w:rFonts w:ascii="微软雅黑" w:eastAsia="微软雅黑" w:hAnsi="微软雅黑" w:hint="eastAsia"/>
          <w:color w:val="000000" w:themeColor="text1"/>
          <w:sz w:val="28"/>
          <w:szCs w:val="28"/>
          <w:u w:val="single"/>
        </w:rPr>
        <w:t>戈扬</w:t>
      </w:r>
    </w:p>
    <w:p w:rsidR="00E44DBA" w:rsidRDefault="00E44DBA">
      <w:pPr>
        <w:ind w:firstLineChars="1150" w:firstLine="3220"/>
        <w:rPr>
          <w:rFonts w:ascii="微软雅黑" w:eastAsia="微软雅黑" w:hAnsi="微软雅黑"/>
          <w:color w:val="000000" w:themeColor="text1"/>
          <w:sz w:val="28"/>
          <w:szCs w:val="28"/>
        </w:rPr>
      </w:pPr>
    </w:p>
    <w:p w:rsidR="00E44DBA" w:rsidRDefault="00331863">
      <w:pPr>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发布时间：</w:t>
      </w:r>
      <w:r>
        <w:rPr>
          <w:rFonts w:ascii="宋体" w:hAnsi="宋体" w:cs="华文中宋" w:hint="eastAsia"/>
          <w:b/>
          <w:color w:val="000000" w:themeColor="text1"/>
          <w:sz w:val="32"/>
          <w:szCs w:val="32"/>
          <w:lang w:val="zh-CN"/>
        </w:rPr>
        <w:t xml:space="preserve">2020年4月10日 </w:t>
      </w:r>
      <w:r>
        <w:rPr>
          <w:rFonts w:ascii="微软雅黑" w:eastAsia="微软雅黑" w:hAnsi="微软雅黑" w:hint="eastAsia"/>
          <w:color w:val="000000" w:themeColor="text1"/>
          <w:sz w:val="28"/>
          <w:szCs w:val="28"/>
        </w:rPr>
        <w:t xml:space="preserve">  实施时间:</w:t>
      </w:r>
      <w:r>
        <w:rPr>
          <w:rFonts w:ascii="宋体" w:hAnsi="宋体" w:cs="华文中宋" w:hint="eastAsia"/>
          <w:b/>
          <w:color w:val="000000" w:themeColor="text1"/>
          <w:sz w:val="32"/>
          <w:szCs w:val="32"/>
          <w:lang w:val="zh-CN"/>
        </w:rPr>
        <w:t>2020年4月10日</w:t>
      </w:r>
    </w:p>
    <w:p w:rsidR="00E44DBA" w:rsidRDefault="00331863">
      <w:pPr>
        <w:jc w:val="center"/>
        <w:rPr>
          <w:rFonts w:ascii="微软雅黑" w:eastAsia="微软雅黑" w:hAnsi="微软雅黑"/>
          <w:color w:val="000000" w:themeColor="text1"/>
          <w:sz w:val="28"/>
          <w:szCs w:val="28"/>
        </w:rPr>
      </w:pPr>
      <w:r>
        <w:rPr>
          <w:rFonts w:ascii="微软雅黑" w:eastAsia="微软雅黑" w:hAnsi="微软雅黑"/>
          <w:color w:val="000000" w:themeColor="text1"/>
          <w:sz w:val="28"/>
          <w:szCs w:val="28"/>
        </w:rPr>
        <w:br w:type="page"/>
      </w:r>
    </w:p>
    <w:p w:rsidR="00E44DBA" w:rsidRDefault="00E44DBA">
      <w:pPr>
        <w:jc w:val="center"/>
        <w:rPr>
          <w:rFonts w:ascii="微软雅黑" w:eastAsia="微软雅黑" w:hAnsi="微软雅黑"/>
          <w:color w:val="000000" w:themeColor="text1"/>
          <w:sz w:val="28"/>
          <w:szCs w:val="28"/>
        </w:rPr>
      </w:pPr>
    </w:p>
    <w:p w:rsidR="00E44DBA" w:rsidRDefault="00331863">
      <w:pPr>
        <w:jc w:val="center"/>
        <w:rPr>
          <w:rFonts w:ascii="微软雅黑" w:eastAsia="微软雅黑" w:hAnsi="微软雅黑"/>
          <w:b/>
          <w:color w:val="000000" w:themeColor="text1"/>
          <w:sz w:val="32"/>
          <w:szCs w:val="28"/>
        </w:rPr>
      </w:pPr>
      <w:r>
        <w:rPr>
          <w:rFonts w:ascii="微软雅黑" w:eastAsia="微软雅黑" w:hAnsi="微软雅黑" w:hint="eastAsia"/>
          <w:b/>
          <w:color w:val="000000" w:themeColor="text1"/>
          <w:sz w:val="32"/>
          <w:szCs w:val="28"/>
        </w:rPr>
        <w:t>目   录</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0.1</w:t>
      </w:r>
      <w:r>
        <w:rPr>
          <w:rFonts w:ascii="微软雅黑" w:eastAsia="微软雅黑" w:hAnsi="微软雅黑" w:hint="eastAsia"/>
          <w:color w:val="000000" w:themeColor="text1"/>
          <w:sz w:val="24"/>
          <w:szCs w:val="24"/>
        </w:rPr>
        <w:t xml:space="preserve"> 质量手册颁布令-----------------------------------------------------1</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0.2 管理者代表任命书-------------------------------------------------- 1</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0.3 企业介绍------------------------------------------------------------1</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0.4 组织架构图--------------------------------------------------------- 2</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0.5 智能分配表---------------------------------------------------------3</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0.6 质量手册说明-------------------------------------------------------4</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1 范围------------------------------------------------------------------4</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2 规范性引用文件-------------------------------------------------------5</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3 术语和定义------------------------------------------------------------6</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4 组织环境--------------------------------------------------------------7</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4.1 理解组织及其环境---------------------------------------------------7</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4.2 理解相关方的需求和期望--------------------------------------------7</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4.3 确定质量管理体系的范围--------------------------------------------8</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4.4 质量管理体系及其过程----------------------------------------------8</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5 领导作用--------------------------------------------------------------8</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5.1 领导的作用和承诺---------------------------------------------------9</w:t>
      </w:r>
    </w:p>
    <w:p w:rsidR="00E44DBA" w:rsidRDefault="00331863">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5.1.1 总则----------------------------------------------------------9</w:t>
      </w:r>
    </w:p>
    <w:p w:rsidR="00E44DBA" w:rsidRDefault="00331863">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5.1.2 以顾客为关注焦点--------------------------------------------9</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5.2 方针----------------------------------------------------------------10</w:t>
      </w:r>
    </w:p>
    <w:p w:rsidR="00E44DBA" w:rsidRDefault="00331863">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5.2.1制度质量方针-------------------------------------------------11</w:t>
      </w:r>
    </w:p>
    <w:p w:rsidR="00E44DBA" w:rsidRDefault="00331863">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5.2.2</w:t>
      </w:r>
      <w:r>
        <w:rPr>
          <w:rFonts w:ascii="微软雅黑" w:eastAsia="微软雅黑" w:hAnsi="微软雅黑" w:hint="eastAsia"/>
          <w:b/>
          <w:color w:val="000000" w:themeColor="text1"/>
          <w:sz w:val="24"/>
          <w:szCs w:val="24"/>
        </w:rPr>
        <w:t xml:space="preserve"> </w:t>
      </w:r>
      <w:r>
        <w:rPr>
          <w:rFonts w:ascii="微软雅黑" w:eastAsia="微软雅黑" w:hAnsi="微软雅黑" w:hint="eastAsia"/>
          <w:color w:val="000000" w:themeColor="text1"/>
          <w:sz w:val="24"/>
          <w:szCs w:val="24"/>
        </w:rPr>
        <w:t>沟通质量方针------------------------------------------------12</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5.3 组织的岗位、职责和权限-------------------------------------------13</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6 策划------------------------------------------------------------------13</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6.1 应对风险和机遇的措施---------------------------------------------14</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6.2 质量目标及其实现的策划-------------------------------------------14</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6.3 变更的策划---------------------------------------------------------14</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 支持------------------------------------------------------------------15</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7.1 资源----------------------------------------------------------------16</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7.1.1 总则---------------------------------------------------------16</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7.1.2 人员---------------------------------------------------------17</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7.1.3 基础设施----------------------------------------------------17</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7.1.4 过程运行环境-----------------------------------------------17</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7.1.5 监视和测量资源---------------------------------------------17</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7.1.6 组织的知识--------------------------------------------------18</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7.2 能力---------------------------------------------------------------18</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7.3 意识---------------------------------------------------------------19</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7.4 沟通---------------------------------------------------------------19</w:t>
      </w:r>
    </w:p>
    <w:p w:rsidR="00E44DBA" w:rsidRDefault="00331863">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7.5 成文信息------------------------------------------------------20</w:t>
      </w:r>
    </w:p>
    <w:p w:rsidR="00E44DBA" w:rsidRDefault="00331863">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7.5.1 总则---------------------------------------------------------20</w:t>
      </w:r>
    </w:p>
    <w:p w:rsidR="00E44DBA" w:rsidRDefault="00331863">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7.5.2 创建和更新--------------------------------------------------21</w:t>
      </w:r>
    </w:p>
    <w:p w:rsidR="00E44DBA" w:rsidRDefault="00331863">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7.5.3 成文信息控制------------------------------------------------21</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 运行-----------------------------------------------------------------22</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8.1 运行的策划和控制-------------------------------------------------22</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8.2 产品和服务的要求-------------------------------------------------23</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8.2.1 客户沟通----------------------------------------------------23</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8.2.2 产品和服务要求的确定---------------------------------------23</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8.2.3 产品和服务要求的评审---------------------------------------24</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8.2.4 产品和服务要求的更改--------------------------------------24</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8.3 产品和服务的设计和开发------------------------------------------24</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8.3.1 总则---------------------------------------------------------25</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8.3.2 设计和开发策划---------------------------------------------25</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8.3.3 设计和开发输入---------------------------------------------26</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8.3.4 设计和开发控制---------------------------------------------26</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8.3.5 设计和开发输出---------------------------------------------27</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8.3.6 设计和开发更改---------------------------------------------27</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8.4 外部提供的过程、产品和服务的控制------------------------------28</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8.4.1 总则--------------------------------------------------------29</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8.4.2 控制类型和程度---------------------------------------------29</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8.4.3 提供给外部供方的信息---------------------------------------30</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8.5 生产和服务提供----------------------------------------------------30</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8.5.1 生产和服务过程的控制---------------------------------------30</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8.5.2 标识和</w:t>
      </w:r>
      <w:proofErr w:type="gramStart"/>
      <w:r>
        <w:rPr>
          <w:rFonts w:ascii="微软雅黑" w:eastAsia="微软雅黑" w:hAnsi="微软雅黑" w:hint="eastAsia"/>
          <w:color w:val="000000" w:themeColor="text1"/>
          <w:sz w:val="24"/>
          <w:szCs w:val="24"/>
        </w:rPr>
        <w:t>可</w:t>
      </w:r>
      <w:proofErr w:type="gramEnd"/>
      <w:r>
        <w:rPr>
          <w:rFonts w:ascii="微软雅黑" w:eastAsia="微软雅黑" w:hAnsi="微软雅黑" w:hint="eastAsia"/>
          <w:color w:val="000000" w:themeColor="text1"/>
          <w:sz w:val="24"/>
          <w:szCs w:val="24"/>
        </w:rPr>
        <w:t>追溯性----------------------------------------------30</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8.5.3 顾客或外部供方的财产---------------------------------------31</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8.5.4 防护---------------------------------------------------------31</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8.5.5 交付后活动--------------------------------------------------31</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8.5.6 更改控制----------------------------------------------------32</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8.6 产品和服务的放行-------------------------------------------------32</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8.7 不合格输出的控制-------------------------------------------------33</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9 绩效评价------------------------------------------------------------33</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9.1 监视、测量、分析和评价------------------------------------------34</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9.1.1 总则--------------------------------------------------------34</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9.1.2 顾客满意---------------------------------------------------35</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9.1.3 分析与评价-------------------------------------------------35</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9.2 内部审核----------------------------------------------------------36</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9.3 管理评审----------------------------------------------------------36</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9.3.1 总则--------------------------------------------------------37</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9.3.2 管理评审输入--------------------------------------------- -37</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9.3.3 管理评审输出-----------------------------------------------38</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10 改进---------------------------------------------------------------38</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10.1 总则--------------------------------------------------------------39</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10.2不合格和纠正措施-------------------------------------------------39</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10.3持续改进----------------------------------------------------------39</w:t>
      </w: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E44DBA">
      <w:pPr>
        <w:spacing w:line="400" w:lineRule="exact"/>
        <w:rPr>
          <w:rFonts w:ascii="微软雅黑" w:eastAsia="微软雅黑" w:hAnsi="微软雅黑"/>
          <w:color w:val="000000" w:themeColor="text1"/>
          <w:sz w:val="24"/>
          <w:szCs w:val="24"/>
        </w:rPr>
      </w:pP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0.1 </w:t>
      </w:r>
    </w:p>
    <w:p w:rsidR="00E44DBA" w:rsidRDefault="00E44DBA">
      <w:pPr>
        <w:spacing w:line="400" w:lineRule="exact"/>
        <w:rPr>
          <w:rFonts w:ascii="微软雅黑" w:eastAsia="微软雅黑" w:hAnsi="微软雅黑"/>
          <w:color w:val="000000" w:themeColor="text1"/>
          <w:sz w:val="24"/>
          <w:szCs w:val="24"/>
        </w:rPr>
      </w:pPr>
    </w:p>
    <w:p w:rsidR="00E44DBA" w:rsidRDefault="00331863">
      <w:pPr>
        <w:spacing w:line="400" w:lineRule="exact"/>
        <w:rPr>
          <w:rFonts w:ascii="微软雅黑" w:eastAsia="微软雅黑" w:hAnsi="微软雅黑"/>
          <w:color w:val="000000" w:themeColor="text1"/>
          <w:sz w:val="22"/>
          <w:szCs w:val="24"/>
        </w:rPr>
      </w:pPr>
      <w:r>
        <w:rPr>
          <w:rFonts w:ascii="微软雅黑" w:eastAsia="微软雅黑" w:hAnsi="微软雅黑" w:hint="eastAsia"/>
          <w:color w:val="000000" w:themeColor="text1"/>
          <w:sz w:val="24"/>
          <w:szCs w:val="24"/>
        </w:rPr>
        <w:t xml:space="preserve">                   </w:t>
      </w:r>
      <w:r>
        <w:rPr>
          <w:rFonts w:ascii="微软雅黑" w:eastAsia="微软雅黑" w:hAnsi="微软雅黑" w:hint="eastAsia"/>
          <w:color w:val="000000" w:themeColor="text1"/>
          <w:sz w:val="36"/>
          <w:szCs w:val="24"/>
        </w:rPr>
        <w:t xml:space="preserve">   </w:t>
      </w:r>
      <w:r>
        <w:rPr>
          <w:rFonts w:ascii="微软雅黑" w:eastAsia="微软雅黑" w:hAnsi="微软雅黑" w:hint="eastAsia"/>
          <w:color w:val="000000" w:themeColor="text1"/>
          <w:sz w:val="32"/>
          <w:szCs w:val="24"/>
        </w:rPr>
        <w:t>《质量手册》颁布令</w:t>
      </w:r>
    </w:p>
    <w:p w:rsidR="00E44DBA" w:rsidRDefault="00E44DBA">
      <w:pPr>
        <w:spacing w:line="400" w:lineRule="exact"/>
        <w:rPr>
          <w:rFonts w:ascii="微软雅黑" w:eastAsia="微软雅黑" w:hAnsi="微软雅黑"/>
          <w:color w:val="000000" w:themeColor="text1"/>
          <w:sz w:val="24"/>
          <w:szCs w:val="24"/>
        </w:rPr>
      </w:pP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《管理手册》是依据ISO19001-2015《质量管理体系  要求》标准，结合当前进行的管理体制和经营机制改革，对公司的管理体系策划后进行编制的。本次一体结合运行，旨在与时俱进，提高我公司管理体系运行的完整性和适应性，从而使公司的综合管理水平、业务水平有个层次上的飞跃；通过一体化结合运行，来促进我公司各项工作的持续改进和整体业绩的可持续提高，使之更加适应不断日益变化的市场需求。</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本手册阐述了公司的管理方针和目标，并对公司的管理体系提出了具体要求和详细规定，是公司管理工作的基本规程和纲领性文件，是管理体系运行的准则，是全体员工的工作行为规范，更是对所有相关方的承诺。</w:t>
      </w: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本手册所覆盖的产品为：</w:t>
      </w:r>
      <w:r>
        <w:rPr>
          <w:rFonts w:ascii="微软雅黑" w:eastAsia="微软雅黑" w:hAnsi="微软雅黑" w:hint="eastAsia"/>
          <w:b/>
          <w:color w:val="000000" w:themeColor="text1"/>
          <w:sz w:val="24"/>
          <w:szCs w:val="24"/>
          <w:u w:val="single"/>
        </w:rPr>
        <w:t>计算机系统集成；计算机软硬件及外设、网络设备及附件、电子产品的销售</w:t>
      </w:r>
      <w:r>
        <w:rPr>
          <w:rFonts w:ascii="微软雅黑" w:eastAsia="微软雅黑" w:hAnsi="微软雅黑" w:hint="eastAsia"/>
          <w:color w:val="000000" w:themeColor="text1"/>
          <w:sz w:val="24"/>
          <w:szCs w:val="24"/>
        </w:rPr>
        <w:t>。</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本手册已通过最高管理层的认真评审，现予以颁布，自公布之日起正式实施，要求公司各职能部门和全体员工务必严格贯彻执行。</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本《质量手册》是公司质量管理体系各</w:t>
      </w:r>
      <w:proofErr w:type="gramStart"/>
      <w:r>
        <w:rPr>
          <w:rFonts w:ascii="微软雅黑" w:eastAsia="微软雅黑" w:hAnsi="微软雅黑" w:hint="eastAsia"/>
          <w:color w:val="000000" w:themeColor="text1"/>
          <w:sz w:val="24"/>
          <w:szCs w:val="24"/>
        </w:rPr>
        <w:t>类过程</w:t>
      </w:r>
      <w:proofErr w:type="gramEnd"/>
      <w:r>
        <w:rPr>
          <w:rFonts w:ascii="微软雅黑" w:eastAsia="微软雅黑" w:hAnsi="微软雅黑" w:hint="eastAsia"/>
          <w:color w:val="000000" w:themeColor="text1"/>
          <w:sz w:val="24"/>
          <w:szCs w:val="24"/>
        </w:rPr>
        <w:t>中开展活动的基本法规和准则，现予以公布，于</w:t>
      </w:r>
      <w:r>
        <w:rPr>
          <w:rFonts w:ascii="微软雅黑" w:eastAsia="微软雅黑" w:hAnsi="微软雅黑" w:hint="eastAsia"/>
          <w:b/>
          <w:color w:val="000000" w:themeColor="text1"/>
          <w:sz w:val="24"/>
          <w:szCs w:val="24"/>
          <w:u w:val="single"/>
          <w:lang w:val="zh-CN"/>
        </w:rPr>
        <w:t>2020年4月10日</w:t>
      </w:r>
      <w:r>
        <w:rPr>
          <w:rFonts w:ascii="微软雅黑" w:eastAsia="微软雅黑" w:hAnsi="微软雅黑" w:hint="eastAsia"/>
          <w:color w:val="000000" w:themeColor="text1"/>
          <w:sz w:val="24"/>
          <w:szCs w:val="24"/>
        </w:rPr>
        <w:t>起正式实施。各职能部门和全体员工必须认真学习，切实贯彻执行，保证质量管理体系的建立、实施和持续改进。</w:t>
      </w: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 xml:space="preserve"> </w:t>
      </w:r>
      <w:r>
        <w:rPr>
          <w:rFonts w:ascii="微软雅黑" w:eastAsia="微软雅黑" w:hAnsi="微软雅黑" w:hint="eastAsia"/>
          <w:color w:val="000000" w:themeColor="text1"/>
          <w:sz w:val="24"/>
          <w:szCs w:val="24"/>
        </w:rPr>
        <w:t xml:space="preserve">                               总经理：戈扬</w:t>
      </w:r>
    </w:p>
    <w:p w:rsidR="00E44DBA" w:rsidRDefault="00331863" w:rsidP="00331863">
      <w:pPr>
        <w:spacing w:line="400" w:lineRule="exact"/>
        <w:ind w:firstLineChars="1792" w:firstLine="4301"/>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日  期：</w:t>
      </w:r>
      <w:r>
        <w:rPr>
          <w:rFonts w:ascii="宋体" w:hAnsi="宋体" w:cs="华文中宋" w:hint="eastAsia"/>
          <w:b/>
          <w:color w:val="000000" w:themeColor="text1"/>
          <w:sz w:val="32"/>
          <w:szCs w:val="32"/>
          <w:lang w:val="zh-CN"/>
        </w:rPr>
        <w:t>2020年4月10日</w:t>
      </w: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331863">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0.2</w:t>
      </w:r>
    </w:p>
    <w:p w:rsidR="00E44DBA" w:rsidRDefault="00E44DBA">
      <w:pPr>
        <w:spacing w:line="400" w:lineRule="exact"/>
        <w:rPr>
          <w:rFonts w:ascii="微软雅黑" w:eastAsia="微软雅黑" w:hAnsi="微软雅黑"/>
          <w:color w:val="000000" w:themeColor="text1"/>
          <w:sz w:val="24"/>
          <w:szCs w:val="24"/>
        </w:rPr>
      </w:pPr>
    </w:p>
    <w:p w:rsidR="00E44DBA" w:rsidRDefault="00331863">
      <w:pPr>
        <w:spacing w:line="400" w:lineRule="exact"/>
        <w:jc w:val="center"/>
        <w:rPr>
          <w:rFonts w:ascii="微软雅黑" w:eastAsia="微软雅黑" w:hAnsi="微软雅黑"/>
          <w:color w:val="000000" w:themeColor="text1"/>
          <w:sz w:val="32"/>
          <w:szCs w:val="24"/>
        </w:rPr>
      </w:pPr>
      <w:r>
        <w:rPr>
          <w:rFonts w:ascii="微软雅黑" w:eastAsia="微软雅黑" w:hAnsi="微软雅黑" w:hint="eastAsia"/>
          <w:color w:val="000000" w:themeColor="text1"/>
          <w:sz w:val="32"/>
          <w:szCs w:val="24"/>
        </w:rPr>
        <w:t>管理者代表任命书</w:t>
      </w:r>
    </w:p>
    <w:p w:rsidR="00E44DBA" w:rsidRDefault="00E44DBA">
      <w:pPr>
        <w:spacing w:line="400" w:lineRule="exact"/>
        <w:jc w:val="center"/>
        <w:rPr>
          <w:rFonts w:ascii="微软雅黑" w:eastAsia="微软雅黑" w:hAnsi="微软雅黑"/>
          <w:color w:val="000000" w:themeColor="text1"/>
          <w:sz w:val="32"/>
          <w:szCs w:val="24"/>
        </w:rPr>
      </w:pP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为了贯彻执行</w:t>
      </w:r>
      <w:r>
        <w:rPr>
          <w:rFonts w:ascii="微软雅黑" w:eastAsia="微软雅黑" w:hAnsi="微软雅黑"/>
          <w:color w:val="000000" w:themeColor="text1"/>
          <w:sz w:val="24"/>
          <w:szCs w:val="24"/>
        </w:rPr>
        <w:t>ISO 9001:2015</w:t>
      </w:r>
      <w:r>
        <w:rPr>
          <w:rFonts w:ascii="微软雅黑" w:eastAsia="微软雅黑" w:hAnsi="微软雅黑" w:hint="eastAsia"/>
          <w:color w:val="000000" w:themeColor="text1"/>
          <w:sz w:val="24"/>
          <w:szCs w:val="24"/>
        </w:rPr>
        <w:t>《质量管理体系</w:t>
      </w:r>
      <w:r>
        <w:rPr>
          <w:rFonts w:ascii="微软雅黑" w:eastAsia="微软雅黑" w:hAnsi="微软雅黑"/>
          <w:color w:val="000000" w:themeColor="text1"/>
          <w:sz w:val="24"/>
          <w:szCs w:val="24"/>
        </w:rPr>
        <w:t xml:space="preserve"> </w:t>
      </w:r>
      <w:r>
        <w:rPr>
          <w:rFonts w:ascii="微软雅黑" w:eastAsia="微软雅黑" w:hAnsi="微软雅黑" w:hint="eastAsia"/>
          <w:color w:val="000000" w:themeColor="text1"/>
          <w:sz w:val="24"/>
          <w:szCs w:val="24"/>
        </w:rPr>
        <w:t xml:space="preserve">要求》，加强对质量管理体系的有效实施，经研究决定任命 </w:t>
      </w:r>
      <w:r>
        <w:rPr>
          <w:rFonts w:ascii="微软雅黑" w:eastAsia="微软雅黑" w:hAnsi="微软雅黑" w:hint="eastAsia"/>
          <w:b/>
          <w:color w:val="000000" w:themeColor="text1"/>
          <w:sz w:val="24"/>
          <w:szCs w:val="24"/>
          <w:u w:val="single"/>
        </w:rPr>
        <w:t xml:space="preserve"> </w:t>
      </w:r>
      <w:r>
        <w:rPr>
          <w:rFonts w:ascii="Arial" w:hAnsi="Arial" w:cs="Arial" w:hint="eastAsia"/>
          <w:color w:val="000000"/>
          <w:kern w:val="0"/>
          <w:szCs w:val="21"/>
          <w:u w:val="single"/>
        </w:rPr>
        <w:t>吴莹</w:t>
      </w:r>
      <w:r w:rsidR="00BA6F66">
        <w:rPr>
          <w:rFonts w:ascii="Arial" w:hAnsi="Arial" w:cs="Arial" w:hint="eastAsia"/>
          <w:color w:val="000000"/>
          <w:kern w:val="0"/>
          <w:szCs w:val="21"/>
          <w:u w:val="single"/>
        </w:rPr>
        <w:t xml:space="preserve"> </w:t>
      </w:r>
      <w:r>
        <w:rPr>
          <w:rFonts w:ascii="微软雅黑" w:eastAsia="微软雅黑" w:hAnsi="微软雅黑" w:hint="eastAsia"/>
          <w:color w:val="000000" w:themeColor="text1"/>
          <w:sz w:val="24"/>
          <w:szCs w:val="24"/>
        </w:rPr>
        <w:t>同志为本公司管理者代表，并履行以下职责：</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1.</w:t>
      </w:r>
      <w:r>
        <w:rPr>
          <w:rFonts w:ascii="微软雅黑" w:eastAsia="微软雅黑" w:hAnsi="微软雅黑" w:hint="eastAsia"/>
          <w:color w:val="000000" w:themeColor="text1"/>
          <w:sz w:val="24"/>
          <w:szCs w:val="24"/>
        </w:rPr>
        <w:t>确保质量管理体系得到建立、实施和保持；</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2.</w:t>
      </w:r>
      <w:r>
        <w:rPr>
          <w:rFonts w:ascii="微软雅黑" w:eastAsia="微软雅黑" w:hAnsi="微软雅黑" w:hint="eastAsia"/>
          <w:color w:val="000000" w:themeColor="text1"/>
          <w:sz w:val="24"/>
          <w:szCs w:val="24"/>
        </w:rPr>
        <w:t>向最高管理者报告质量管理体系的绩效和任何改进的需求；</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3.</w:t>
      </w:r>
      <w:r>
        <w:rPr>
          <w:rFonts w:ascii="微软雅黑" w:eastAsia="微软雅黑" w:hAnsi="微软雅黑" w:hint="eastAsia"/>
          <w:color w:val="000000" w:themeColor="text1"/>
          <w:sz w:val="24"/>
          <w:szCs w:val="24"/>
        </w:rPr>
        <w:t>确保在整个组织内形成并逐步提高满足顾客需求的意识；</w:t>
      </w:r>
    </w:p>
    <w:p w:rsidR="00E44DBA" w:rsidRDefault="00331863">
      <w:pPr>
        <w:spacing w:line="400" w:lineRule="exact"/>
        <w:ind w:firstLine="465"/>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4.</w:t>
      </w:r>
      <w:r>
        <w:rPr>
          <w:rFonts w:ascii="微软雅黑" w:eastAsia="微软雅黑" w:hAnsi="微软雅黑" w:hint="eastAsia"/>
          <w:color w:val="000000" w:themeColor="text1"/>
          <w:sz w:val="24"/>
          <w:szCs w:val="24"/>
        </w:rPr>
        <w:t>就质量管理体系相关事宜对外联络。</w:t>
      </w: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E44DBA">
      <w:pPr>
        <w:spacing w:line="400" w:lineRule="exact"/>
        <w:ind w:firstLine="465"/>
        <w:rPr>
          <w:rFonts w:ascii="微软雅黑" w:eastAsia="微软雅黑" w:hAnsi="微软雅黑"/>
          <w:color w:val="000000" w:themeColor="text1"/>
          <w:sz w:val="24"/>
          <w:szCs w:val="24"/>
        </w:rPr>
      </w:pPr>
    </w:p>
    <w:p w:rsidR="00E44DBA" w:rsidRDefault="00331863" w:rsidP="00331863">
      <w:pPr>
        <w:spacing w:line="400" w:lineRule="exact"/>
        <w:ind w:firstLineChars="2092" w:firstLine="5021"/>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总经理：戈扬</w:t>
      </w:r>
    </w:p>
    <w:p w:rsidR="00E44DBA" w:rsidRDefault="00331863">
      <w:pPr>
        <w:spacing w:line="400" w:lineRule="exact"/>
        <w:ind w:firstLineChars="2100" w:firstLine="5040"/>
        <w:rPr>
          <w:rFonts w:ascii="微软雅黑" w:eastAsia="微软雅黑" w:hAnsi="微软雅黑"/>
          <w:color w:val="000000" w:themeColor="text1"/>
          <w:sz w:val="22"/>
        </w:rPr>
      </w:pPr>
      <w:r>
        <w:rPr>
          <w:rFonts w:ascii="微软雅黑" w:eastAsia="微软雅黑" w:hAnsi="微软雅黑" w:hint="eastAsia"/>
          <w:color w:val="000000" w:themeColor="text1"/>
          <w:sz w:val="24"/>
          <w:szCs w:val="24"/>
        </w:rPr>
        <w:t>日  期：</w:t>
      </w:r>
      <w:r>
        <w:rPr>
          <w:rFonts w:ascii="宋体" w:hAnsi="宋体" w:cs="华文中宋" w:hint="eastAsia"/>
          <w:b/>
          <w:color w:val="000000" w:themeColor="text1"/>
          <w:sz w:val="28"/>
          <w:szCs w:val="28"/>
          <w:lang w:val="zh-CN"/>
        </w:rPr>
        <w:t>2020年4月10日</w:t>
      </w: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331863">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0.3</w:t>
      </w:r>
    </w:p>
    <w:p w:rsidR="00E44DBA" w:rsidRDefault="00E44DBA">
      <w:pPr>
        <w:spacing w:line="400" w:lineRule="exact"/>
        <w:jc w:val="left"/>
        <w:rPr>
          <w:rFonts w:ascii="微软雅黑" w:eastAsia="微软雅黑" w:hAnsi="微软雅黑"/>
          <w:color w:val="000000" w:themeColor="text1"/>
          <w:sz w:val="24"/>
          <w:szCs w:val="24"/>
        </w:rPr>
      </w:pPr>
    </w:p>
    <w:p w:rsidR="00E44DBA" w:rsidRDefault="00331863">
      <w:pPr>
        <w:spacing w:line="400" w:lineRule="exact"/>
        <w:jc w:val="center"/>
        <w:rPr>
          <w:rFonts w:ascii="微软雅黑" w:eastAsia="微软雅黑" w:hAnsi="微软雅黑"/>
          <w:color w:val="000000" w:themeColor="text1"/>
          <w:sz w:val="32"/>
          <w:szCs w:val="24"/>
        </w:rPr>
      </w:pPr>
      <w:r>
        <w:rPr>
          <w:rFonts w:ascii="微软雅黑" w:eastAsia="微软雅黑" w:hAnsi="微软雅黑" w:hint="eastAsia"/>
          <w:color w:val="000000" w:themeColor="text1"/>
          <w:sz w:val="32"/>
          <w:szCs w:val="24"/>
        </w:rPr>
        <w:t>企业介绍</w:t>
      </w:r>
    </w:p>
    <w:p w:rsidR="00E44DBA" w:rsidRDefault="00E44DBA">
      <w:pPr>
        <w:spacing w:line="400" w:lineRule="exact"/>
        <w:jc w:val="center"/>
        <w:rPr>
          <w:rFonts w:ascii="微软雅黑" w:eastAsia="微软雅黑" w:hAnsi="微软雅黑"/>
          <w:color w:val="000000" w:themeColor="text1"/>
          <w:sz w:val="32"/>
          <w:szCs w:val="24"/>
        </w:rPr>
      </w:pPr>
    </w:p>
    <w:p w:rsidR="00E44DBA" w:rsidRDefault="00331863">
      <w:pPr>
        <w:spacing w:line="400" w:lineRule="exact"/>
        <w:jc w:val="left"/>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w:t>
      </w:r>
      <w:r>
        <w:rPr>
          <w:rFonts w:ascii="微软雅黑" w:eastAsia="微软雅黑" w:hAnsi="微软雅黑" w:hint="eastAsia"/>
          <w:color w:val="000000" w:themeColor="text1"/>
          <w:sz w:val="24"/>
          <w:szCs w:val="24"/>
        </w:rPr>
        <w:t>北京圣</w:t>
      </w:r>
      <w:proofErr w:type="gramStart"/>
      <w:r>
        <w:rPr>
          <w:rFonts w:ascii="微软雅黑" w:eastAsia="微软雅黑" w:hAnsi="微软雅黑" w:hint="eastAsia"/>
          <w:color w:val="000000" w:themeColor="text1"/>
          <w:sz w:val="24"/>
          <w:szCs w:val="24"/>
        </w:rPr>
        <w:t>世明羽网络</w:t>
      </w:r>
      <w:proofErr w:type="gramEnd"/>
      <w:r>
        <w:rPr>
          <w:rFonts w:ascii="微软雅黑" w:eastAsia="微软雅黑" w:hAnsi="微软雅黑" w:hint="eastAsia"/>
          <w:color w:val="000000" w:themeColor="text1"/>
          <w:sz w:val="24"/>
          <w:szCs w:val="24"/>
        </w:rPr>
        <w:t>科技有限公司从事：计算机系统集成；计算机软硬件及外设、网络设备及附件、电子产品的销售。公司尊崇“踏实、拼搏、责任”的企业精神，并以诚信、共赢、开创经营理念，创造良好的企业环境，以全新的管理模式，完善的技术，周到的服务，卓越的品质为生存根本，我们始终坚持用户至上 用心服务于客户，坚持用自己的服务去打动客户。</w:t>
      </w:r>
    </w:p>
    <w:p w:rsidR="00E44DBA" w:rsidRDefault="00331863">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欢迎各位新老客户来我公司参观指导工作。</w:t>
      </w:r>
    </w:p>
    <w:p w:rsidR="00E44DBA" w:rsidRDefault="00331863">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    您如果对我们的产品感兴趣或者有任何的疑问，您可以直接给我们留言或直接与我们联络，我们将在收到您的信息后，会第一时间及时与您联络。</w:t>
      </w:r>
    </w:p>
    <w:p w:rsidR="00E44DBA" w:rsidRDefault="00E44DBA">
      <w:pPr>
        <w:spacing w:line="400" w:lineRule="exact"/>
        <w:rPr>
          <w:rFonts w:ascii="宋体" w:hAnsi="宋体"/>
          <w:b/>
          <w:bCs/>
          <w:color w:val="000000" w:themeColor="text1"/>
          <w:sz w:val="28"/>
          <w:szCs w:val="28"/>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331863">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地址：</w:t>
      </w:r>
      <w:r w:rsidR="00CA1432">
        <w:rPr>
          <w:rFonts w:ascii="微软雅黑" w:eastAsia="微软雅黑" w:hAnsi="微软雅黑" w:hint="eastAsia"/>
          <w:color w:val="000000" w:themeColor="text1"/>
          <w:sz w:val="24"/>
          <w:szCs w:val="24"/>
        </w:rPr>
        <w:t>北京市海淀区蓝靛厂南路59号23号楼二层2007号</w:t>
      </w:r>
    </w:p>
    <w:p w:rsidR="00E44DBA" w:rsidRDefault="00331863">
      <w:pPr>
        <w:rPr>
          <w:color w:val="000000" w:themeColor="text1"/>
        </w:rPr>
      </w:pPr>
      <w:r>
        <w:rPr>
          <w:rFonts w:ascii="微软雅黑" w:eastAsia="微软雅黑" w:hAnsi="微软雅黑" w:hint="eastAsia"/>
          <w:color w:val="000000" w:themeColor="text1"/>
          <w:sz w:val="24"/>
          <w:szCs w:val="24"/>
        </w:rPr>
        <w:t>电话：</w:t>
      </w:r>
      <w:r>
        <w:rPr>
          <w:rFonts w:ascii="Arial" w:hAnsi="Arial" w:cs="Arial" w:hint="eastAsia"/>
          <w:color w:val="000000"/>
          <w:kern w:val="0"/>
          <w:szCs w:val="21"/>
        </w:rPr>
        <w:t>0</w:t>
      </w:r>
      <w:r>
        <w:rPr>
          <w:rFonts w:ascii="Arial" w:hAnsi="Arial" w:cs="Arial"/>
          <w:color w:val="000000"/>
          <w:kern w:val="0"/>
          <w:szCs w:val="21"/>
        </w:rPr>
        <w:t>10</w:t>
      </w:r>
      <w:r>
        <w:rPr>
          <w:rFonts w:ascii="Arial" w:hAnsi="Arial" w:cs="Arial" w:hint="eastAsia"/>
          <w:color w:val="000000"/>
          <w:kern w:val="0"/>
          <w:szCs w:val="21"/>
        </w:rPr>
        <w:t>-</w:t>
      </w:r>
      <w:r>
        <w:rPr>
          <w:rFonts w:ascii="Arial" w:hAnsi="Arial" w:cs="Arial"/>
          <w:color w:val="000000"/>
          <w:kern w:val="0"/>
          <w:szCs w:val="21"/>
        </w:rPr>
        <w:t>82484896</w:t>
      </w:r>
    </w:p>
    <w:p w:rsidR="00E44DBA" w:rsidRDefault="00E44DBA">
      <w:pPr>
        <w:spacing w:line="400" w:lineRule="exact"/>
        <w:jc w:val="left"/>
        <w:rPr>
          <w:rFonts w:ascii="微软雅黑" w:eastAsia="微软雅黑" w:hAnsi="微软雅黑"/>
          <w:color w:val="000000" w:themeColor="text1"/>
          <w:sz w:val="24"/>
          <w:szCs w:val="24"/>
        </w:rPr>
      </w:pPr>
    </w:p>
    <w:p w:rsidR="00E44DBA" w:rsidRDefault="00331863">
      <w:pPr>
        <w:rPr>
          <w:color w:val="000000" w:themeColor="text1"/>
        </w:rPr>
      </w:pPr>
      <w:r>
        <w:rPr>
          <w:rFonts w:ascii="微软雅黑" w:eastAsia="微软雅黑" w:hAnsi="微软雅黑" w:hint="eastAsia"/>
          <w:color w:val="000000" w:themeColor="text1"/>
          <w:sz w:val="24"/>
          <w:szCs w:val="24"/>
        </w:rPr>
        <w:t>邮箱：</w:t>
      </w:r>
      <w:r>
        <w:rPr>
          <w:rFonts w:ascii="Arial" w:hAnsi="Arial" w:cs="Arial" w:hint="eastAsia"/>
          <w:color w:val="000000"/>
          <w:kern w:val="0"/>
          <w:szCs w:val="21"/>
        </w:rPr>
        <w:t>d</w:t>
      </w:r>
      <w:r>
        <w:rPr>
          <w:rFonts w:ascii="Arial" w:hAnsi="Arial" w:cs="Arial"/>
          <w:color w:val="000000"/>
          <w:kern w:val="0"/>
          <w:szCs w:val="21"/>
        </w:rPr>
        <w:t>ingxuedi@mingyunet.cn</w:t>
      </w:r>
    </w:p>
    <w:p w:rsidR="00E44DBA" w:rsidRDefault="00E44DBA">
      <w:pPr>
        <w:widowControl/>
        <w:spacing w:line="345" w:lineRule="atLeast"/>
        <w:jc w:val="left"/>
        <w:rPr>
          <w:color w:val="000000" w:themeColor="text1"/>
        </w:rPr>
      </w:pPr>
    </w:p>
    <w:p w:rsidR="00E44DBA" w:rsidRDefault="00E44DBA">
      <w:pPr>
        <w:widowControl/>
        <w:jc w:val="left"/>
        <w:rPr>
          <w:color w:val="000000" w:themeColor="text1"/>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331863">
      <w:pPr>
        <w:spacing w:line="400" w:lineRule="exact"/>
        <w:jc w:val="left"/>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br w:type="page"/>
      </w:r>
    </w:p>
    <w:p w:rsidR="00E44DBA" w:rsidRDefault="00E44DBA">
      <w:pPr>
        <w:spacing w:line="400" w:lineRule="exact"/>
        <w:jc w:val="left"/>
        <w:rPr>
          <w:rFonts w:ascii="微软雅黑" w:eastAsia="微软雅黑" w:hAnsi="微软雅黑"/>
          <w:color w:val="000000" w:themeColor="text1"/>
          <w:sz w:val="24"/>
          <w:szCs w:val="24"/>
        </w:rPr>
      </w:pPr>
    </w:p>
    <w:p w:rsidR="00E44DBA" w:rsidRDefault="00331863">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0.4</w:t>
      </w:r>
    </w:p>
    <w:p w:rsidR="00E44DBA" w:rsidRDefault="00E44DBA">
      <w:pPr>
        <w:spacing w:line="400" w:lineRule="exact"/>
        <w:jc w:val="left"/>
        <w:rPr>
          <w:rFonts w:ascii="微软雅黑" w:eastAsia="微软雅黑" w:hAnsi="微软雅黑"/>
          <w:color w:val="000000" w:themeColor="text1"/>
          <w:sz w:val="24"/>
          <w:szCs w:val="24"/>
        </w:rPr>
      </w:pPr>
    </w:p>
    <w:p w:rsidR="00E44DBA" w:rsidRDefault="00331863">
      <w:pPr>
        <w:spacing w:line="400" w:lineRule="exact"/>
        <w:jc w:val="center"/>
        <w:rPr>
          <w:rFonts w:ascii="微软雅黑" w:eastAsia="微软雅黑" w:hAnsi="微软雅黑"/>
          <w:color w:val="000000" w:themeColor="text1"/>
          <w:sz w:val="32"/>
          <w:szCs w:val="24"/>
        </w:rPr>
      </w:pPr>
      <w:r>
        <w:rPr>
          <w:rFonts w:ascii="微软雅黑" w:eastAsia="微软雅黑" w:hAnsi="微软雅黑" w:hint="eastAsia"/>
          <w:color w:val="000000" w:themeColor="text1"/>
          <w:sz w:val="32"/>
          <w:szCs w:val="24"/>
        </w:rPr>
        <w:t>组织架构图</w:t>
      </w: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BA6F66">
      <w:pPr>
        <w:tabs>
          <w:tab w:val="left" w:pos="630"/>
        </w:tabs>
        <w:spacing w:line="440" w:lineRule="exact"/>
        <w:ind w:right="120"/>
        <w:jc w:val="right"/>
        <w:rPr>
          <w:rFonts w:ascii="宋体" w:hAnsi="宋体"/>
          <w:sz w:val="24"/>
        </w:rPr>
      </w:pPr>
      <w:r>
        <w:rPr>
          <w:rFonts w:ascii="宋体" w:hAnsi="宋体"/>
          <w:sz w:val="24"/>
          <w:lang w:val="zh-CN"/>
        </w:rPr>
        <w:pict>
          <v:line id="直线 245" o:spid="_x0000_s1026" style="position:absolute;left:0;text-align:left;z-index:251696128;mso-width-relative:page;mso-height-relative:page" from="346.5pt,172.25pt" to="346.55pt,187.85pt"/>
        </w:pict>
      </w:r>
      <w:r>
        <w:rPr>
          <w:rFonts w:ascii="宋体" w:hAnsi="宋体"/>
          <w:sz w:val="24"/>
          <w:lang w:val="zh-CN"/>
        </w:rPr>
        <w:pict>
          <v:shapetype id="_x0000_t202" coordsize="21600,21600" o:spt="202" path="m,l,21600r21600,l21600,xe">
            <v:stroke joinstyle="miter"/>
            <v:path gradientshapeok="t" o:connecttype="rect"/>
          </v:shapetype>
          <v:shape id="文本框 234" o:spid="_x0000_s1027" type="#_x0000_t202" style="position:absolute;left:0;text-align:left;margin-left:294pt;margin-top:63.15pt;width:110.3pt;height:38.9pt;z-index:251688960;mso-width-relative:page;mso-height-relative:page">
            <v:textbox>
              <w:txbxContent>
                <w:p w:rsidR="00BA6F66" w:rsidRDefault="00BA6F66">
                  <w:pPr>
                    <w:jc w:val="center"/>
                    <w:rPr>
                      <w:sz w:val="28"/>
                      <w:szCs w:val="28"/>
                    </w:rPr>
                  </w:pPr>
                  <w:r>
                    <w:rPr>
                      <w:rFonts w:hint="eastAsia"/>
                      <w:sz w:val="28"/>
                      <w:szCs w:val="28"/>
                    </w:rPr>
                    <w:t>管理者代表</w:t>
                  </w:r>
                </w:p>
              </w:txbxContent>
            </v:textbox>
          </v:shape>
        </w:pict>
      </w:r>
      <w:r>
        <w:rPr>
          <w:rFonts w:ascii="宋体" w:hAnsi="宋体"/>
          <w:sz w:val="24"/>
          <w:lang w:val="zh-CN"/>
        </w:rPr>
        <w:pict>
          <v:shape id="文本框 235" o:spid="_x0000_s1028" type="#_x0000_t202" style="position:absolute;left:0;text-align:left;margin-left:162.75pt;margin-top:.7pt;width:110.25pt;height:38.95pt;z-index:251689984;mso-width-relative:page;mso-height-relative:page">
            <v:textbox>
              <w:txbxContent>
                <w:p w:rsidR="00BA6F66" w:rsidRDefault="00BA6F66">
                  <w:pPr>
                    <w:jc w:val="center"/>
                    <w:rPr>
                      <w:sz w:val="28"/>
                      <w:szCs w:val="28"/>
                    </w:rPr>
                  </w:pPr>
                  <w:r>
                    <w:rPr>
                      <w:rFonts w:hint="eastAsia"/>
                      <w:sz w:val="28"/>
                      <w:szCs w:val="28"/>
                    </w:rPr>
                    <w:t>总经理</w:t>
                  </w:r>
                </w:p>
              </w:txbxContent>
            </v:textbox>
          </v:shape>
        </w:pict>
      </w:r>
    </w:p>
    <w:p w:rsidR="00E44DBA" w:rsidRDefault="00BA6F66">
      <w:pPr>
        <w:tabs>
          <w:tab w:val="left" w:pos="630"/>
        </w:tabs>
        <w:spacing w:line="440" w:lineRule="exact"/>
        <w:ind w:right="120"/>
        <w:jc w:val="right"/>
        <w:rPr>
          <w:rFonts w:ascii="宋体" w:hAnsi="宋体"/>
          <w:sz w:val="24"/>
        </w:rPr>
      </w:pPr>
      <w:r>
        <w:rPr>
          <w:rFonts w:ascii="宋体" w:hAnsi="宋体"/>
          <w:sz w:val="24"/>
          <w:lang w:val="zh-CN"/>
        </w:rPr>
        <w:pict>
          <v:line id="直线 236" o:spid="_x0000_s1029" style="position:absolute;left:0;text-align:left;z-index:251691008;mso-width-relative:page;mso-height-relative:page" from="241.5pt,17.65pt" to="241.55pt,87.85pt"/>
        </w:pict>
      </w:r>
    </w:p>
    <w:p w:rsidR="00E44DBA" w:rsidRDefault="00E44DBA">
      <w:pPr>
        <w:tabs>
          <w:tab w:val="left" w:pos="630"/>
        </w:tabs>
        <w:spacing w:line="440" w:lineRule="exact"/>
        <w:ind w:right="120"/>
        <w:jc w:val="right"/>
        <w:rPr>
          <w:rFonts w:ascii="宋体" w:hAnsi="宋体"/>
          <w:sz w:val="24"/>
        </w:rPr>
      </w:pPr>
    </w:p>
    <w:p w:rsidR="00E44DBA" w:rsidRDefault="00BA6F66">
      <w:pPr>
        <w:tabs>
          <w:tab w:val="left" w:pos="630"/>
        </w:tabs>
        <w:spacing w:line="440" w:lineRule="exact"/>
        <w:ind w:right="120"/>
        <w:jc w:val="right"/>
        <w:rPr>
          <w:rFonts w:ascii="宋体" w:hAnsi="宋体"/>
          <w:sz w:val="24"/>
        </w:rPr>
      </w:pPr>
      <w:r>
        <w:rPr>
          <w:rFonts w:ascii="宋体" w:hAnsi="宋体"/>
          <w:sz w:val="24"/>
          <w:lang w:val="zh-CN"/>
        </w:rPr>
        <w:pict>
          <v:line id="直线 240" o:spid="_x0000_s1030" style="position:absolute;left:0;text-align:left;z-index:251695104;mso-width-relative:page;mso-height-relative:page" from="241.5pt,12.65pt" to="294pt,12.65pt"/>
        </w:pict>
      </w:r>
    </w:p>
    <w:p w:rsidR="00E44DBA" w:rsidRDefault="00BA6F66">
      <w:pPr>
        <w:tabs>
          <w:tab w:val="left" w:pos="630"/>
        </w:tabs>
        <w:spacing w:line="440" w:lineRule="exact"/>
        <w:ind w:right="120"/>
        <w:jc w:val="right"/>
        <w:rPr>
          <w:rFonts w:ascii="宋体" w:hAnsi="宋体"/>
          <w:sz w:val="24"/>
        </w:rPr>
      </w:pPr>
      <w:r>
        <w:rPr>
          <w:rFonts w:ascii="宋体" w:hAnsi="宋体"/>
          <w:sz w:val="24"/>
          <w:lang w:val="zh-CN"/>
        </w:rPr>
        <w:pict>
          <v:line id="直线 238" o:spid="_x0000_s1031" style="position:absolute;left:0;text-align:left;z-index:251693056;mso-width-relative:page;mso-height-relative:page" from="175.45pt,21.55pt" to="175.5pt,90.4pt"/>
        </w:pict>
      </w:r>
      <w:r>
        <w:rPr>
          <w:rFonts w:ascii="宋体" w:hAnsi="宋体"/>
          <w:sz w:val="24"/>
        </w:rPr>
        <w:pict>
          <v:line id="_x0000_s1032" style="position:absolute;left:0;text-align:left;z-index:251697152;mso-width-relative:page;mso-height-relative:page" from="-7.35pt,21.1pt" to="-7.3pt,89.95pt"/>
        </w:pict>
      </w:r>
      <w:r>
        <w:rPr>
          <w:rFonts w:ascii="宋体" w:hAnsi="宋体"/>
          <w:sz w:val="24"/>
          <w:lang w:val="zh-CN"/>
        </w:rPr>
        <w:pict>
          <v:line id="直线 237" o:spid="_x0000_s1033" style="position:absolute;left:0;text-align:left;flip:y;z-index:251692032;mso-width-relative:page;mso-height-relative:page" from="-8.2pt,21.4pt" to="346.5pt,22.85pt"/>
        </w:pict>
      </w:r>
    </w:p>
    <w:p w:rsidR="00E44DBA" w:rsidRDefault="00BA6F66">
      <w:pPr>
        <w:tabs>
          <w:tab w:val="left" w:pos="630"/>
        </w:tabs>
        <w:spacing w:line="440" w:lineRule="exact"/>
        <w:ind w:right="120"/>
        <w:jc w:val="right"/>
        <w:rPr>
          <w:rFonts w:ascii="宋体" w:hAnsi="宋体"/>
          <w:sz w:val="24"/>
        </w:rPr>
      </w:pPr>
      <w:r>
        <w:rPr>
          <w:rFonts w:ascii="宋体" w:hAnsi="宋体"/>
          <w:sz w:val="24"/>
          <w:lang w:val="zh-CN"/>
        </w:rPr>
        <w:pict>
          <v:line id="直线 239" o:spid="_x0000_s1034" style="position:absolute;left:0;text-align:left;z-index:251694080;mso-width-relative:page;mso-height-relative:page" from="346.5pt,-.15pt" to="346.55pt,68.7pt"/>
        </w:pict>
      </w:r>
    </w:p>
    <w:p w:rsidR="00E44DBA" w:rsidRDefault="00E44DBA">
      <w:pPr>
        <w:tabs>
          <w:tab w:val="left" w:pos="630"/>
        </w:tabs>
        <w:spacing w:line="440" w:lineRule="exact"/>
        <w:ind w:right="120"/>
        <w:jc w:val="right"/>
        <w:rPr>
          <w:rFonts w:ascii="宋体" w:hAnsi="宋体"/>
          <w:sz w:val="24"/>
        </w:rPr>
      </w:pPr>
    </w:p>
    <w:p w:rsidR="00E44DBA" w:rsidRDefault="00E44DBA">
      <w:pPr>
        <w:tabs>
          <w:tab w:val="left" w:pos="630"/>
        </w:tabs>
        <w:spacing w:line="440" w:lineRule="exact"/>
        <w:ind w:right="120"/>
        <w:jc w:val="right"/>
        <w:rPr>
          <w:rFonts w:ascii="宋体" w:hAnsi="宋体"/>
          <w:sz w:val="24"/>
        </w:rPr>
      </w:pPr>
    </w:p>
    <w:p w:rsidR="00E44DBA" w:rsidRDefault="00BA6F66">
      <w:pPr>
        <w:tabs>
          <w:tab w:val="left" w:pos="630"/>
        </w:tabs>
        <w:spacing w:line="440" w:lineRule="exact"/>
        <w:ind w:right="120"/>
        <w:jc w:val="right"/>
        <w:rPr>
          <w:rFonts w:ascii="宋体" w:hAnsi="宋体"/>
          <w:sz w:val="24"/>
        </w:rPr>
      </w:pPr>
      <w:r>
        <w:rPr>
          <w:rFonts w:ascii="宋体" w:hAnsi="宋体"/>
          <w:sz w:val="24"/>
          <w:lang w:val="zh-CN"/>
        </w:rPr>
        <w:pict>
          <v:shape id="文本框 232" o:spid="_x0000_s1035" type="#_x0000_t202" style="position:absolute;left:0;text-align:left;margin-left:150.5pt;margin-top:1.9pt;width:47.25pt;height:78pt;z-index:251687936;mso-width-relative:page;mso-height-relative:page">
            <v:textbox style="layout-flow:vertical-ideographic">
              <w:txbxContent>
                <w:p w:rsidR="00BA6F66" w:rsidRDefault="00BA6F66">
                  <w:pPr>
                    <w:jc w:val="center"/>
                    <w:rPr>
                      <w:sz w:val="28"/>
                      <w:szCs w:val="28"/>
                    </w:rPr>
                  </w:pPr>
                  <w:r>
                    <w:rPr>
                      <w:rFonts w:hint="eastAsia"/>
                      <w:sz w:val="28"/>
                      <w:szCs w:val="28"/>
                    </w:rPr>
                    <w:t>技术部</w:t>
                  </w:r>
                </w:p>
              </w:txbxContent>
            </v:textbox>
          </v:shape>
        </w:pict>
      </w:r>
      <w:r>
        <w:rPr>
          <w:rFonts w:ascii="宋体" w:hAnsi="宋体"/>
          <w:sz w:val="24"/>
          <w:lang w:val="zh-CN"/>
        </w:rPr>
        <w:pict>
          <v:shape id="文本框 231" o:spid="_x0000_s1036" type="#_x0000_t202" style="position:absolute;left:0;text-align:left;margin-left:326.25pt;margin-top:7.55pt;width:47.25pt;height:78pt;z-index:251686912;mso-width-relative:page;mso-height-relative:page">
            <v:textbox style="layout-flow:vertical-ideographic">
              <w:txbxContent>
                <w:p w:rsidR="00BA6F66" w:rsidRDefault="00BA6F66">
                  <w:pPr>
                    <w:jc w:val="center"/>
                    <w:rPr>
                      <w:sz w:val="28"/>
                      <w:szCs w:val="28"/>
                    </w:rPr>
                  </w:pPr>
                  <w:r>
                    <w:rPr>
                      <w:rFonts w:hint="eastAsia"/>
                      <w:sz w:val="28"/>
                      <w:szCs w:val="28"/>
                    </w:rPr>
                    <w:t>项目部</w:t>
                  </w:r>
                </w:p>
              </w:txbxContent>
            </v:textbox>
          </v:shape>
        </w:pict>
      </w:r>
      <w:r>
        <w:rPr>
          <w:rFonts w:ascii="宋体" w:hAnsi="宋体"/>
          <w:sz w:val="24"/>
        </w:rPr>
        <w:pict>
          <v:shape id="_x0000_s1037" type="#_x0000_t202" style="position:absolute;left:0;text-align:left;margin-left:-31.7pt;margin-top:2.1pt;width:48.7pt;height:78pt;flip:x;z-index:251698176;mso-width-relative:page;mso-height-relative:page">
            <v:textbox style="layout-flow:vertical-ideographic">
              <w:txbxContent>
                <w:p w:rsidR="00BA6F66" w:rsidRDefault="00BA6F66">
                  <w:pPr>
                    <w:jc w:val="center"/>
                    <w:rPr>
                      <w:sz w:val="28"/>
                      <w:szCs w:val="28"/>
                    </w:rPr>
                  </w:pPr>
                  <w:r>
                    <w:rPr>
                      <w:rFonts w:hint="eastAsia"/>
                      <w:sz w:val="28"/>
                      <w:szCs w:val="28"/>
                    </w:rPr>
                    <w:t>综合部</w:t>
                  </w:r>
                </w:p>
              </w:txbxContent>
            </v:textbox>
          </v:shape>
        </w:pict>
      </w:r>
    </w:p>
    <w:p w:rsidR="00E44DBA" w:rsidRDefault="00E44DBA">
      <w:pPr>
        <w:tabs>
          <w:tab w:val="left" w:pos="630"/>
        </w:tabs>
        <w:spacing w:line="440" w:lineRule="exact"/>
        <w:ind w:right="120"/>
        <w:jc w:val="right"/>
        <w:rPr>
          <w:rFonts w:ascii="宋体" w:hAnsi="宋体"/>
          <w:sz w:val="24"/>
        </w:rPr>
      </w:pPr>
    </w:p>
    <w:p w:rsidR="00E44DBA" w:rsidRDefault="00E44DBA">
      <w:pPr>
        <w:tabs>
          <w:tab w:val="left" w:pos="630"/>
        </w:tabs>
        <w:spacing w:line="440" w:lineRule="exact"/>
        <w:ind w:right="120"/>
        <w:jc w:val="right"/>
        <w:rPr>
          <w:rFonts w:ascii="宋体" w:hAnsi="宋体"/>
          <w:sz w:val="24"/>
        </w:rPr>
      </w:pPr>
    </w:p>
    <w:p w:rsidR="00E44DBA" w:rsidRDefault="00E44DBA">
      <w:pPr>
        <w:tabs>
          <w:tab w:val="left" w:pos="630"/>
        </w:tabs>
        <w:spacing w:line="440" w:lineRule="exact"/>
        <w:ind w:right="120"/>
        <w:jc w:val="right"/>
        <w:rPr>
          <w:rFonts w:ascii="宋体" w:hAnsi="宋体"/>
          <w:sz w:val="24"/>
        </w:rPr>
      </w:pPr>
    </w:p>
    <w:p w:rsidR="00E44DBA" w:rsidRDefault="00E44DBA">
      <w:pPr>
        <w:tabs>
          <w:tab w:val="left" w:pos="630"/>
        </w:tabs>
        <w:spacing w:line="440" w:lineRule="exact"/>
        <w:ind w:right="120"/>
        <w:jc w:val="right"/>
        <w:rPr>
          <w:rFonts w:ascii="宋体" w:hAnsi="宋体"/>
          <w:sz w:val="24"/>
        </w:rPr>
      </w:pPr>
    </w:p>
    <w:p w:rsidR="00E44DBA" w:rsidRDefault="00E44DBA">
      <w:pPr>
        <w:tabs>
          <w:tab w:val="left" w:pos="630"/>
        </w:tabs>
        <w:spacing w:line="440" w:lineRule="exact"/>
        <w:ind w:right="120"/>
        <w:jc w:val="right"/>
        <w:rPr>
          <w:rFonts w:ascii="宋体" w:hAnsi="宋体"/>
          <w:sz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rPr>
          <w:rFonts w:ascii="微软雅黑" w:eastAsia="微软雅黑" w:hAnsi="微软雅黑"/>
          <w:color w:val="000000" w:themeColor="text1"/>
          <w:sz w:val="32"/>
          <w:szCs w:val="24"/>
        </w:rPr>
      </w:pPr>
    </w:p>
    <w:p w:rsidR="00E44DBA" w:rsidRDefault="00331863">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0.5</w:t>
      </w:r>
    </w:p>
    <w:p w:rsidR="00E44DBA" w:rsidRDefault="00331863">
      <w:pPr>
        <w:spacing w:line="400" w:lineRule="exact"/>
        <w:ind w:firstLineChars="900" w:firstLine="2880"/>
        <w:rPr>
          <w:rFonts w:ascii="微软雅黑" w:eastAsia="微软雅黑" w:hAnsi="微软雅黑"/>
          <w:color w:val="000000" w:themeColor="text1"/>
          <w:sz w:val="32"/>
          <w:szCs w:val="24"/>
        </w:rPr>
      </w:pPr>
      <w:r>
        <w:rPr>
          <w:rFonts w:ascii="微软雅黑" w:eastAsia="微软雅黑" w:hAnsi="微软雅黑" w:hint="eastAsia"/>
          <w:color w:val="000000" w:themeColor="text1"/>
          <w:sz w:val="32"/>
          <w:szCs w:val="24"/>
        </w:rPr>
        <w:t>职能分配表</w:t>
      </w:r>
    </w:p>
    <w:tbl>
      <w:tblPr>
        <w:tblW w:w="8754" w:type="dxa"/>
        <w:jc w:val="center"/>
        <w:tblLayout w:type="fixed"/>
        <w:tblCellMar>
          <w:left w:w="10" w:type="dxa"/>
          <w:right w:w="10" w:type="dxa"/>
        </w:tblCellMar>
        <w:tblLook w:val="04A0" w:firstRow="1" w:lastRow="0" w:firstColumn="1" w:lastColumn="0" w:noHBand="0" w:noVBand="1"/>
      </w:tblPr>
      <w:tblGrid>
        <w:gridCol w:w="809"/>
        <w:gridCol w:w="3488"/>
        <w:gridCol w:w="819"/>
        <w:gridCol w:w="851"/>
        <w:gridCol w:w="921"/>
        <w:gridCol w:w="924"/>
        <w:gridCol w:w="942"/>
      </w:tblGrid>
      <w:tr w:rsidR="00E44DBA">
        <w:trPr>
          <w:trHeight w:val="600"/>
          <w:tblHeader/>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标准</w:t>
            </w:r>
          </w:p>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章节</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过程或活动</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总经理</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管 代</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综合部</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项目部</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技术部</w:t>
            </w:r>
          </w:p>
        </w:tc>
      </w:tr>
      <w:tr w:rsidR="00E44DBA">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4</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组织环境</w:t>
            </w:r>
          </w:p>
        </w:tc>
        <w:tc>
          <w:tcPr>
            <w:tcW w:w="819" w:type="dxa"/>
            <w:tcBorders>
              <w:top w:val="single" w:sz="6" w:space="0" w:color="auto"/>
              <w:left w:val="single" w:sz="6" w:space="0" w:color="auto"/>
              <w:bottom w:val="single" w:sz="6" w:space="0" w:color="auto"/>
              <w:right w:val="single" w:sz="6" w:space="0" w:color="auto"/>
            </w:tcBorders>
          </w:tcPr>
          <w:p w:rsidR="00E44DBA" w:rsidRDefault="00E44DBA">
            <w:pPr>
              <w:autoSpaceDE w:val="0"/>
              <w:autoSpaceDN w:val="0"/>
              <w:adjustRightInd w:val="0"/>
              <w:rPr>
                <w:rFonts w:ascii="微软雅黑" w:eastAsia="微软雅黑" w:hAnsi="微软雅黑" w:cs="宋体"/>
                <w:color w:val="000000" w:themeColor="text1"/>
                <w:lang w:val="zh-CN"/>
              </w:rPr>
            </w:pP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4.1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理解组织及其环境</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4.</w:t>
            </w:r>
            <w:r>
              <w:rPr>
                <w:rFonts w:ascii="微软雅黑" w:eastAsia="微软雅黑" w:hAnsi="微软雅黑" w:cs="宋体" w:hint="eastAsia"/>
                <w:color w:val="000000" w:themeColor="text1"/>
                <w:lang w:val="zh-CN"/>
              </w:rPr>
              <w:t>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理解相关方的需求和期望</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4</w:t>
            </w:r>
            <w:r>
              <w:rPr>
                <w:rFonts w:ascii="微软雅黑" w:eastAsia="微软雅黑" w:hAnsi="微软雅黑" w:cs="宋体" w:hint="eastAsia"/>
                <w:color w:val="000000" w:themeColor="text1"/>
                <w:lang w:val="zh-CN"/>
              </w:rPr>
              <w:t>.3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确定质量管理体系的范围</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4.</w:t>
            </w:r>
            <w:r>
              <w:rPr>
                <w:rFonts w:ascii="微软雅黑" w:eastAsia="微软雅黑" w:hAnsi="微软雅黑" w:cs="宋体" w:hint="eastAsia"/>
                <w:color w:val="000000" w:themeColor="text1"/>
                <w:lang w:val="zh-CN"/>
              </w:rPr>
              <w:t>4</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质量管理体系及其过程</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5</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领导作用</w:t>
            </w:r>
          </w:p>
        </w:tc>
        <w:tc>
          <w:tcPr>
            <w:tcW w:w="819" w:type="dxa"/>
            <w:tcBorders>
              <w:top w:val="single" w:sz="6" w:space="0" w:color="auto"/>
              <w:left w:val="single" w:sz="6" w:space="0" w:color="auto"/>
              <w:bottom w:val="single" w:sz="6" w:space="0" w:color="auto"/>
            </w:tcBorders>
            <w:vAlign w:val="center"/>
          </w:tcPr>
          <w:p w:rsidR="00E44DBA" w:rsidRDefault="00E44DBA">
            <w:pPr>
              <w:autoSpaceDE w:val="0"/>
              <w:autoSpaceDN w:val="0"/>
              <w:adjustRightInd w:val="0"/>
              <w:jc w:val="center"/>
              <w:rPr>
                <w:rFonts w:ascii="微软雅黑" w:eastAsia="微软雅黑" w:hAnsi="微软雅黑" w:cs="宋体"/>
                <w:color w:val="000000" w:themeColor="text1"/>
                <w:lang w:val="zh-CN"/>
              </w:rPr>
            </w:pP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5.1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领导作用和承诺</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5.1.1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rPr>
            </w:pPr>
            <w:r>
              <w:rPr>
                <w:rFonts w:ascii="微软雅黑" w:eastAsia="微软雅黑" w:hAnsi="微软雅黑" w:cs="宋体" w:hint="eastAsia"/>
                <w:color w:val="000000" w:themeColor="text1"/>
              </w:rPr>
              <w:t>5.1.2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以顾客为关注焦点</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5.2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方针</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5.2.1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制定质量方针</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5.2.2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沟通质量方针</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5.3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组织的岗位、职责和权限</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6</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策划</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E44DBA">
            <w:pPr>
              <w:autoSpaceDE w:val="0"/>
              <w:autoSpaceDN w:val="0"/>
              <w:adjustRightInd w:val="0"/>
              <w:jc w:val="center"/>
              <w:rPr>
                <w:rFonts w:ascii="微软雅黑" w:eastAsia="微软雅黑" w:hAnsi="微软雅黑" w:cs="宋体"/>
                <w:color w:val="000000" w:themeColor="text1"/>
                <w:lang w:val="zh-CN"/>
              </w:rPr>
            </w:pP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6.1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应对风险和机遇的措施</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6.2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质量目标及其实现的策划</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6.3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变更的策划</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E44DBA">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支持</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E44DBA">
            <w:pPr>
              <w:autoSpaceDE w:val="0"/>
              <w:autoSpaceDN w:val="0"/>
              <w:adjustRightInd w:val="0"/>
              <w:jc w:val="center"/>
              <w:rPr>
                <w:rFonts w:ascii="微软雅黑" w:eastAsia="微软雅黑" w:hAnsi="微软雅黑" w:cs="宋体"/>
                <w:color w:val="000000" w:themeColor="text1"/>
                <w:lang w:val="zh-CN"/>
              </w:rPr>
            </w:pP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资源</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4"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7.1.2</w:t>
            </w:r>
          </w:p>
        </w:tc>
        <w:tc>
          <w:tcPr>
            <w:tcW w:w="3488" w:type="dxa"/>
            <w:tcBorders>
              <w:top w:val="single" w:sz="6" w:space="0" w:color="auto"/>
              <w:left w:val="single" w:sz="6" w:space="0" w:color="auto"/>
              <w:bottom w:val="single" w:sz="6" w:space="0" w:color="auto"/>
              <w:right w:val="single" w:sz="4"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人员</w:t>
            </w:r>
          </w:p>
        </w:tc>
        <w:tc>
          <w:tcPr>
            <w:tcW w:w="819" w:type="dxa"/>
            <w:tcBorders>
              <w:top w:val="single" w:sz="4" w:space="0" w:color="auto"/>
              <w:left w:val="single" w:sz="4" w:space="0" w:color="auto"/>
              <w:bottom w:val="single" w:sz="4" w:space="0" w:color="auto"/>
              <w:right w:val="single" w:sz="4"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4"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基础设施</w:t>
            </w:r>
          </w:p>
        </w:tc>
        <w:tc>
          <w:tcPr>
            <w:tcW w:w="819" w:type="dxa"/>
            <w:tcBorders>
              <w:top w:val="single" w:sz="4"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7.1.4</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过程运行环境</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7.1.5</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监视和测量资源</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7.1.5.1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7.1.5.2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测量溯源</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7.1.6</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组织的知识</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能力</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意识</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7.4</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沟通</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7.5</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形成文件的信息</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7.5.1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7.5.2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创建和更新</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7.5.3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形成文件的信息的控制</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运行</w:t>
            </w:r>
          </w:p>
        </w:tc>
        <w:tc>
          <w:tcPr>
            <w:tcW w:w="819" w:type="dxa"/>
            <w:tcBorders>
              <w:top w:val="single" w:sz="6" w:space="0" w:color="auto"/>
              <w:left w:val="single" w:sz="6" w:space="0" w:color="auto"/>
              <w:bottom w:val="single" w:sz="6" w:space="0" w:color="auto"/>
              <w:right w:val="single" w:sz="6" w:space="0" w:color="auto"/>
            </w:tcBorders>
          </w:tcPr>
          <w:p w:rsidR="00E44DBA" w:rsidRDefault="00E44DBA">
            <w:pPr>
              <w:autoSpaceDE w:val="0"/>
              <w:autoSpaceDN w:val="0"/>
              <w:adjustRightInd w:val="0"/>
              <w:rPr>
                <w:rFonts w:ascii="微软雅黑" w:eastAsia="微软雅黑" w:hAnsi="微软雅黑" w:cs="宋体"/>
                <w:color w:val="000000" w:themeColor="text1"/>
                <w:lang w:val="zh-CN"/>
              </w:rPr>
            </w:pP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运行策划和控制</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E44DBA"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产品和服务的要求</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8.2.1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顾客沟通</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8.2.2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与产品和服务有关的要求的确定</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8.2.3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与产品和服务有关的要求的评审</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8.2.4</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产品和服务要求的更改</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产品和服务的设计和开发</w:t>
            </w:r>
          </w:p>
        </w:tc>
        <w:tc>
          <w:tcPr>
            <w:tcW w:w="819"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E44DBA"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8.3.1</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BA6F66" w:rsidRDefault="00BA6F66">
            <w:r w:rsidRPr="00DB4A0F">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tcPr>
          <w:p w:rsidR="00BA6F66" w:rsidRDefault="00BA6F66" w:rsidP="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8.3.2</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设计和开发策划</w:t>
            </w:r>
          </w:p>
        </w:tc>
        <w:tc>
          <w:tcPr>
            <w:tcW w:w="819"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BA6F66" w:rsidRDefault="00BA6F66">
            <w:r w:rsidRPr="00DB4A0F">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tcPr>
          <w:p w:rsidR="00BA6F66" w:rsidRDefault="00BA6F66" w:rsidP="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8.3.3</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设计和开发输入</w:t>
            </w:r>
          </w:p>
        </w:tc>
        <w:tc>
          <w:tcPr>
            <w:tcW w:w="819"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BA6F66" w:rsidRDefault="00BA6F66">
            <w:r w:rsidRPr="00DB4A0F">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tcPr>
          <w:p w:rsidR="00BA6F66" w:rsidRDefault="00BA6F66" w:rsidP="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8.3.4</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设计和开发控制</w:t>
            </w:r>
          </w:p>
        </w:tc>
        <w:tc>
          <w:tcPr>
            <w:tcW w:w="819"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BA6F66" w:rsidRDefault="00BA6F66">
            <w:r w:rsidRPr="00DB4A0F">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tcPr>
          <w:p w:rsidR="00BA6F66" w:rsidRDefault="00BA6F66" w:rsidP="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8.3.5</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设计和开发输出</w:t>
            </w:r>
          </w:p>
        </w:tc>
        <w:tc>
          <w:tcPr>
            <w:tcW w:w="819"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BA6F66" w:rsidRDefault="00BA6F66">
            <w:r w:rsidRPr="00DB4A0F">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tcPr>
          <w:p w:rsidR="00BA6F66" w:rsidRDefault="00BA6F66" w:rsidP="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8.3.6</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设计和开发更改</w:t>
            </w:r>
          </w:p>
        </w:tc>
        <w:tc>
          <w:tcPr>
            <w:tcW w:w="819"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BA6F66" w:rsidRDefault="00BA6F66">
            <w:r w:rsidRPr="00DB4A0F">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tcPr>
          <w:p w:rsidR="00BA6F66" w:rsidRDefault="00BA6F66" w:rsidP="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8.4</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外部提供过程、产品和服务的控制</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8.4.1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8.4.2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控制类型和程度</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宋体"/>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8.4.3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外部供方的信息</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生产和服务提供</w:t>
            </w:r>
          </w:p>
        </w:tc>
        <w:tc>
          <w:tcPr>
            <w:tcW w:w="819"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BA6F66" w:rsidRDefault="00BA6F66">
            <w:r w:rsidRPr="002631D9">
              <w:rPr>
                <w:rFonts w:ascii="微软雅黑" w:eastAsia="微软雅黑" w:hAnsi="微软雅黑" w:cs="宋体" w:hint="eastAsia"/>
                <w:color w:val="000000" w:themeColor="text1"/>
                <w:lang w:val="zh-CN"/>
              </w:rPr>
              <w:t>〇</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8.5.1</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生产和服务提供的控制</w:t>
            </w:r>
          </w:p>
        </w:tc>
        <w:tc>
          <w:tcPr>
            <w:tcW w:w="819"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BA6F66" w:rsidRDefault="00BA6F66">
            <w:r w:rsidRPr="002631D9">
              <w:rPr>
                <w:rFonts w:ascii="微软雅黑" w:eastAsia="微软雅黑" w:hAnsi="微软雅黑" w:cs="宋体" w:hint="eastAsia"/>
                <w:color w:val="000000" w:themeColor="text1"/>
                <w:lang w:val="zh-CN"/>
              </w:rPr>
              <w:t>〇</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8.5.2</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标识和</w:t>
            </w:r>
            <w:proofErr w:type="gramStart"/>
            <w:r>
              <w:rPr>
                <w:rFonts w:ascii="微软雅黑" w:eastAsia="微软雅黑" w:hAnsi="微软雅黑" w:cs="宋体" w:hint="eastAsia"/>
                <w:color w:val="000000" w:themeColor="text1"/>
                <w:lang w:val="zh-CN"/>
              </w:rPr>
              <w:t>可</w:t>
            </w:r>
            <w:proofErr w:type="gramEnd"/>
            <w:r>
              <w:rPr>
                <w:rFonts w:ascii="微软雅黑" w:eastAsia="微软雅黑" w:hAnsi="微软雅黑" w:cs="宋体" w:hint="eastAsia"/>
                <w:color w:val="000000" w:themeColor="text1"/>
                <w:lang w:val="zh-CN"/>
              </w:rPr>
              <w:t>追溯性</w:t>
            </w:r>
          </w:p>
        </w:tc>
        <w:tc>
          <w:tcPr>
            <w:tcW w:w="819"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BA6F66" w:rsidRDefault="00BA6F66">
            <w:r w:rsidRPr="002631D9">
              <w:rPr>
                <w:rFonts w:ascii="微软雅黑" w:eastAsia="微软雅黑" w:hAnsi="微软雅黑" w:cs="宋体" w:hint="eastAsia"/>
                <w:color w:val="000000" w:themeColor="text1"/>
                <w:lang w:val="zh-CN"/>
              </w:rPr>
              <w:t>〇</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8.5.3</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顾客或外部供方的财产</w:t>
            </w:r>
          </w:p>
        </w:tc>
        <w:tc>
          <w:tcPr>
            <w:tcW w:w="819"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BA6F66" w:rsidRDefault="00BA6F66">
            <w:r w:rsidRPr="002631D9">
              <w:rPr>
                <w:rFonts w:ascii="微软雅黑" w:eastAsia="微软雅黑" w:hAnsi="微软雅黑" w:cs="宋体" w:hint="eastAsia"/>
                <w:color w:val="000000" w:themeColor="text1"/>
                <w:lang w:val="zh-CN"/>
              </w:rPr>
              <w:t>〇</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8.5.4</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防护</w:t>
            </w:r>
          </w:p>
        </w:tc>
        <w:tc>
          <w:tcPr>
            <w:tcW w:w="819"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BA6F66" w:rsidRDefault="00BA6F66">
            <w:r w:rsidRPr="002631D9">
              <w:rPr>
                <w:rFonts w:ascii="微软雅黑" w:eastAsia="微软雅黑" w:hAnsi="微软雅黑" w:cs="宋体" w:hint="eastAsia"/>
                <w:color w:val="000000" w:themeColor="text1"/>
                <w:lang w:val="zh-CN"/>
              </w:rPr>
              <w:t>〇</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8.5.5</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交付后的活动</w:t>
            </w:r>
          </w:p>
        </w:tc>
        <w:tc>
          <w:tcPr>
            <w:tcW w:w="819"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BA6F66" w:rsidRDefault="00BA6F66">
            <w:r w:rsidRPr="002631D9">
              <w:rPr>
                <w:rFonts w:ascii="微软雅黑" w:eastAsia="微软雅黑" w:hAnsi="微软雅黑" w:cs="宋体" w:hint="eastAsia"/>
                <w:color w:val="000000" w:themeColor="text1"/>
                <w:lang w:val="zh-CN"/>
              </w:rPr>
              <w:t>〇</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8.5.6</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更改控制</w:t>
            </w:r>
          </w:p>
        </w:tc>
        <w:tc>
          <w:tcPr>
            <w:tcW w:w="819"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BA6F66" w:rsidRDefault="00BA6F66">
            <w:r w:rsidRPr="002631D9">
              <w:rPr>
                <w:rFonts w:ascii="微软雅黑" w:eastAsia="微软雅黑" w:hAnsi="微软雅黑" w:cs="宋体" w:hint="eastAsia"/>
                <w:color w:val="000000" w:themeColor="text1"/>
                <w:lang w:val="zh-CN"/>
              </w:rPr>
              <w:t>〇</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8.6</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产品和服务的放行</w:t>
            </w:r>
          </w:p>
        </w:tc>
        <w:tc>
          <w:tcPr>
            <w:tcW w:w="819"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BA6F66" w:rsidRDefault="00BA6F66">
            <w:r w:rsidRPr="001024F4">
              <w:rPr>
                <w:rFonts w:ascii="微软雅黑" w:eastAsia="微软雅黑" w:hAnsi="微软雅黑" w:cs="宋体" w:hint="eastAsia"/>
                <w:color w:val="000000" w:themeColor="text1"/>
                <w:lang w:val="zh-CN"/>
              </w:rPr>
              <w:t>〇</w:t>
            </w:r>
          </w:p>
        </w:tc>
      </w:tr>
      <w:tr w:rsidR="00BA6F66">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8.7</w:t>
            </w:r>
          </w:p>
        </w:tc>
        <w:tc>
          <w:tcPr>
            <w:tcW w:w="3488" w:type="dxa"/>
            <w:tcBorders>
              <w:top w:val="single" w:sz="6" w:space="0" w:color="auto"/>
              <w:left w:val="single" w:sz="6" w:space="0" w:color="auto"/>
              <w:bottom w:val="single" w:sz="6" w:space="0" w:color="auto"/>
              <w:right w:val="single" w:sz="6" w:space="0" w:color="auto"/>
            </w:tcBorders>
            <w:vAlign w:val="center"/>
          </w:tcPr>
          <w:p w:rsidR="00BA6F66" w:rsidRDefault="00BA6F66">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不合格输出的控制</w:t>
            </w:r>
          </w:p>
        </w:tc>
        <w:tc>
          <w:tcPr>
            <w:tcW w:w="819"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BA6F66"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BA6F66" w:rsidRDefault="00BA6F66">
            <w:r w:rsidRPr="001024F4">
              <w:rPr>
                <w:rFonts w:ascii="微软雅黑" w:eastAsia="微软雅黑" w:hAnsi="微软雅黑" w:cs="宋体" w:hint="eastAsia"/>
                <w:color w:val="000000" w:themeColor="text1"/>
                <w:lang w:val="zh-CN"/>
              </w:rPr>
              <w:t>〇</w:t>
            </w:r>
          </w:p>
        </w:tc>
      </w:tr>
      <w:tr w:rsidR="00E44DBA">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绩效评价</w:t>
            </w:r>
          </w:p>
        </w:tc>
        <w:tc>
          <w:tcPr>
            <w:tcW w:w="819" w:type="dxa"/>
            <w:tcBorders>
              <w:top w:val="single" w:sz="6" w:space="0" w:color="auto"/>
              <w:left w:val="single" w:sz="6" w:space="0" w:color="auto"/>
              <w:bottom w:val="single" w:sz="6" w:space="0" w:color="auto"/>
              <w:right w:val="single" w:sz="6" w:space="0" w:color="auto"/>
            </w:tcBorders>
          </w:tcPr>
          <w:p w:rsidR="00E44DBA" w:rsidRDefault="00E44DBA">
            <w:pPr>
              <w:autoSpaceDE w:val="0"/>
              <w:autoSpaceDN w:val="0"/>
              <w:adjustRightInd w:val="0"/>
              <w:rPr>
                <w:rFonts w:ascii="微软雅黑" w:eastAsia="微软雅黑" w:hAnsi="微软雅黑" w:cs="宋体"/>
                <w:color w:val="000000" w:themeColor="text1"/>
                <w:lang w:val="zh-CN"/>
              </w:rPr>
            </w:pP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监视、测量、分析和评价</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9.1.1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9.1.2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顾客满意</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9.1.3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分析和评价</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内部审核</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E44DBA">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rsidP="00331863">
            <w:pPr>
              <w:autoSpaceDE w:val="0"/>
              <w:autoSpaceDN w:val="0"/>
              <w:adjustRightInd w:val="0"/>
              <w:ind w:leftChars="-72" w:left="-151" w:firstLineChars="67" w:firstLine="141"/>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管理评审</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E44DBA">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9.3.1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rsidP="00331863">
            <w:pPr>
              <w:autoSpaceDE w:val="0"/>
              <w:autoSpaceDN w:val="0"/>
              <w:adjustRightInd w:val="0"/>
              <w:ind w:leftChars="-72" w:left="-151" w:firstLineChars="67" w:firstLine="141"/>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E44DBA">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9.3.2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rsidP="00331863">
            <w:pPr>
              <w:autoSpaceDE w:val="0"/>
              <w:autoSpaceDN w:val="0"/>
              <w:adjustRightInd w:val="0"/>
              <w:ind w:leftChars="-72" w:left="-151" w:firstLineChars="67" w:firstLine="141"/>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管理评审输入</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E44DBA">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9.3.3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rsidP="00331863">
            <w:pPr>
              <w:autoSpaceDE w:val="0"/>
              <w:autoSpaceDN w:val="0"/>
              <w:adjustRightInd w:val="0"/>
              <w:ind w:leftChars="-72" w:left="-151" w:firstLineChars="67" w:firstLine="141"/>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管理评审输出</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E44DBA">
        <w:tblPrEx>
          <w:tblCellMar>
            <w:left w:w="108" w:type="dxa"/>
            <w:right w:w="108" w:type="dxa"/>
          </w:tblCellMar>
        </w:tblPrEx>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10</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rsidP="00331863">
            <w:pPr>
              <w:autoSpaceDE w:val="0"/>
              <w:autoSpaceDN w:val="0"/>
              <w:adjustRightInd w:val="0"/>
              <w:ind w:leftChars="-72" w:left="-151" w:firstLineChars="67" w:firstLine="141"/>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持续改进</w:t>
            </w:r>
          </w:p>
        </w:tc>
        <w:tc>
          <w:tcPr>
            <w:tcW w:w="819" w:type="dxa"/>
            <w:tcBorders>
              <w:top w:val="single" w:sz="6" w:space="0" w:color="auto"/>
              <w:left w:val="single" w:sz="6" w:space="0" w:color="auto"/>
              <w:bottom w:val="single" w:sz="6" w:space="0" w:color="auto"/>
              <w:right w:val="single" w:sz="6" w:space="0" w:color="auto"/>
            </w:tcBorders>
          </w:tcPr>
          <w:p w:rsidR="00E44DBA" w:rsidRDefault="00E44DBA" w:rsidP="00331863">
            <w:pPr>
              <w:autoSpaceDE w:val="0"/>
              <w:autoSpaceDN w:val="0"/>
              <w:adjustRightInd w:val="0"/>
              <w:ind w:left="-152" w:firstLineChars="17" w:firstLine="36"/>
              <w:rPr>
                <w:rFonts w:ascii="微软雅黑" w:eastAsia="微软雅黑" w:hAnsi="微软雅黑" w:cs="宋体"/>
                <w:color w:val="000000" w:themeColor="text1"/>
                <w:lang w:val="zh-CN"/>
              </w:rPr>
            </w:pPr>
          </w:p>
        </w:tc>
      </w:tr>
      <w:tr w:rsidR="00E44DBA">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10.1</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123" w:left="-258" w:firstLineChars="111" w:firstLine="233"/>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10.2</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123" w:left="-258" w:firstLineChars="111" w:firstLine="233"/>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不合格和纠正措施</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BA6F66">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E44DBA">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10.3</w:t>
            </w:r>
          </w:p>
        </w:tc>
        <w:tc>
          <w:tcPr>
            <w:tcW w:w="3488"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ind w:leftChars="-123" w:left="-258" w:firstLineChars="111" w:firstLine="233"/>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持续改进</w:t>
            </w:r>
          </w:p>
        </w:tc>
        <w:tc>
          <w:tcPr>
            <w:tcW w:w="819"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E44DBA" w:rsidRDefault="00331863">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E44DBA" w:rsidRDefault="00331863">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bl>
    <w:p w:rsidR="00E44DBA" w:rsidRDefault="00331863">
      <w:pPr>
        <w:spacing w:line="400" w:lineRule="exact"/>
        <w:jc w:val="left"/>
        <w:rPr>
          <w:rFonts w:ascii="微软雅黑" w:eastAsia="微软雅黑" w:hAnsi="微软雅黑"/>
          <w:color w:val="000000" w:themeColor="text1"/>
          <w:sz w:val="24"/>
          <w:szCs w:val="24"/>
        </w:rPr>
      </w:pPr>
      <w:r>
        <w:rPr>
          <w:rFonts w:ascii="微软雅黑" w:eastAsia="微软雅黑" w:hAnsi="微软雅黑" w:cs="宋体" w:hint="eastAsia"/>
          <w:color w:val="000000" w:themeColor="text1"/>
          <w:lang w:val="zh-CN"/>
        </w:rPr>
        <w:t>表内符号含义：</w:t>
      </w:r>
      <w:r>
        <w:rPr>
          <w:rFonts w:ascii="微软雅黑" w:eastAsia="微软雅黑" w:hAnsi="微软雅黑" w:cs="宋体"/>
          <w:color w:val="000000" w:themeColor="text1"/>
          <w:lang w:val="zh-CN"/>
        </w:rPr>
        <w:t>“</w:t>
      </w:r>
      <w:r>
        <w:rPr>
          <w:rFonts w:ascii="微软雅黑" w:eastAsia="微软雅黑" w:hAnsi="微软雅黑" w:cs="宋体" w:hint="eastAsia"/>
          <w:color w:val="000000" w:themeColor="text1"/>
          <w:lang w:val="zh-CN"/>
        </w:rPr>
        <w:t>●</w:t>
      </w:r>
      <w:r>
        <w:rPr>
          <w:rFonts w:ascii="微软雅黑" w:eastAsia="微软雅黑" w:hAnsi="微软雅黑" w:cs="宋体"/>
          <w:color w:val="000000" w:themeColor="text1"/>
          <w:lang w:val="zh-CN"/>
        </w:rPr>
        <w:t>”</w:t>
      </w:r>
      <w:r>
        <w:rPr>
          <w:rFonts w:ascii="微软雅黑" w:eastAsia="微软雅黑" w:hAnsi="微软雅黑" w:cs="宋体" w:hint="eastAsia"/>
          <w:color w:val="000000" w:themeColor="text1"/>
          <w:lang w:val="zh-CN"/>
        </w:rPr>
        <w:t>：主管部门或主管人</w:t>
      </w:r>
      <w:r>
        <w:rPr>
          <w:rFonts w:ascii="微软雅黑" w:eastAsia="微软雅黑" w:hAnsi="微软雅黑" w:cs="宋体"/>
          <w:color w:val="000000" w:themeColor="text1"/>
          <w:lang w:val="zh-CN"/>
        </w:rPr>
        <w:t xml:space="preserve"> “</w:t>
      </w:r>
      <w:r>
        <w:rPr>
          <w:rFonts w:ascii="微软雅黑" w:eastAsia="微软雅黑" w:hAnsi="微软雅黑" w:cs="宋体" w:hint="eastAsia"/>
          <w:color w:val="000000" w:themeColor="text1"/>
          <w:lang w:val="zh-CN"/>
        </w:rPr>
        <w:t>○</w:t>
      </w:r>
      <w:r>
        <w:rPr>
          <w:rFonts w:ascii="微软雅黑" w:eastAsia="微软雅黑" w:hAnsi="微软雅黑" w:cs="宋体"/>
          <w:color w:val="000000" w:themeColor="text1"/>
          <w:lang w:val="zh-CN"/>
        </w:rPr>
        <w:t>”</w:t>
      </w:r>
      <w:r>
        <w:rPr>
          <w:rFonts w:ascii="微软雅黑" w:eastAsia="微软雅黑" w:hAnsi="微软雅黑" w:cs="宋体" w:hint="eastAsia"/>
          <w:color w:val="000000" w:themeColor="text1"/>
          <w:lang w:val="zh-CN"/>
        </w:rPr>
        <w:t>：相关职责部门</w:t>
      </w:r>
      <w:r>
        <w:rPr>
          <w:rFonts w:ascii="微软雅黑" w:eastAsia="微软雅黑" w:hAnsi="微软雅黑" w:cs="楷体_GB2312"/>
          <w:color w:val="000000" w:themeColor="text1"/>
          <w:lang w:val="zh-CN"/>
        </w:rPr>
        <w:t xml:space="preserve">   </w:t>
      </w:r>
    </w:p>
    <w:p w:rsidR="00E44DBA" w:rsidRDefault="00331863">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0.6质量手册说明</w:t>
      </w: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1</w:t>
      </w:r>
      <w:r>
        <w:rPr>
          <w:rFonts w:ascii="微软雅黑" w:eastAsia="微软雅黑" w:hAnsi="微软雅黑" w:cs="宋体" w:hint="eastAsia"/>
          <w:color w:val="000000" w:themeColor="text1"/>
          <w:sz w:val="24"/>
          <w:szCs w:val="24"/>
          <w:lang w:val="zh-CN"/>
        </w:rPr>
        <w:t>．《质量手册》的内容</w:t>
      </w:r>
    </w:p>
    <w:p w:rsidR="00E44DBA" w:rsidRDefault="00331863">
      <w:pPr>
        <w:autoSpaceDE w:val="0"/>
        <w:autoSpaceDN w:val="0"/>
        <w:adjustRightInd w:val="0"/>
        <w:spacing w:line="400" w:lineRule="exact"/>
        <w:ind w:leftChars="150" w:left="315" w:firstLine="20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本手册是依据</w:t>
      </w:r>
      <w:r>
        <w:rPr>
          <w:rFonts w:ascii="微软雅黑" w:eastAsia="微软雅黑" w:hAnsi="微软雅黑" w:cs="宋体"/>
          <w:color w:val="000000" w:themeColor="text1"/>
          <w:sz w:val="24"/>
          <w:szCs w:val="24"/>
          <w:lang w:val="zh-CN"/>
        </w:rPr>
        <w:t>ISO9001</w:t>
      </w:r>
      <w:r>
        <w:rPr>
          <w:rFonts w:ascii="微软雅黑" w:eastAsia="微软雅黑" w:hAnsi="微软雅黑" w:cs="宋体" w:hint="eastAsia"/>
          <w:color w:val="000000" w:themeColor="text1"/>
          <w:sz w:val="24"/>
          <w:szCs w:val="24"/>
          <w:lang w:val="zh-CN"/>
        </w:rPr>
        <w:t>:</w:t>
      </w:r>
      <w:r>
        <w:rPr>
          <w:rFonts w:ascii="微软雅黑" w:eastAsia="微软雅黑" w:hAnsi="微软雅黑" w:cs="宋体"/>
          <w:color w:val="000000" w:themeColor="text1"/>
          <w:sz w:val="24"/>
          <w:szCs w:val="24"/>
          <w:lang w:val="zh-CN"/>
        </w:rPr>
        <w:t>20</w:t>
      </w:r>
      <w:r>
        <w:rPr>
          <w:rFonts w:ascii="微软雅黑" w:eastAsia="微软雅黑" w:hAnsi="微软雅黑" w:cs="宋体" w:hint="eastAsia"/>
          <w:color w:val="000000" w:themeColor="text1"/>
          <w:sz w:val="24"/>
          <w:szCs w:val="24"/>
          <w:lang w:val="zh-CN"/>
        </w:rPr>
        <w:t>15《质量管理体系</w:t>
      </w:r>
      <w:r>
        <w:rPr>
          <w:rFonts w:ascii="微软雅黑" w:eastAsia="微软雅黑" w:hAnsi="微软雅黑" w:cs="宋体"/>
          <w:color w:val="000000" w:themeColor="text1"/>
          <w:sz w:val="24"/>
          <w:szCs w:val="24"/>
          <w:lang w:val="zh-CN"/>
        </w:rPr>
        <w:t xml:space="preserve"> </w:t>
      </w:r>
      <w:r>
        <w:rPr>
          <w:rFonts w:ascii="微软雅黑" w:eastAsia="微软雅黑" w:hAnsi="微软雅黑" w:cs="宋体" w:hint="eastAsia"/>
          <w:color w:val="000000" w:themeColor="text1"/>
          <w:sz w:val="24"/>
          <w:szCs w:val="24"/>
          <w:lang w:val="zh-CN"/>
        </w:rPr>
        <w:t>要求》，结合本公司实际情况编制而成，其主要内容包括；</w:t>
      </w:r>
    </w:p>
    <w:p w:rsidR="00E44DBA" w:rsidRDefault="00331863">
      <w:pPr>
        <w:autoSpaceDE w:val="0"/>
        <w:autoSpaceDN w:val="0"/>
        <w:adjustRightInd w:val="0"/>
        <w:spacing w:line="400" w:lineRule="exact"/>
        <w:ind w:leftChars="150" w:left="315"/>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1</w:t>
      </w:r>
      <w:r>
        <w:rPr>
          <w:rFonts w:ascii="微软雅黑" w:eastAsia="微软雅黑" w:hAnsi="微软雅黑" w:cs="宋体" w:hint="eastAsia"/>
          <w:color w:val="000000" w:themeColor="text1"/>
          <w:sz w:val="24"/>
          <w:szCs w:val="24"/>
          <w:lang w:val="zh-CN"/>
        </w:rPr>
        <w:t>）本公司质量管理体系所覆盖的范围：</w:t>
      </w:r>
    </w:p>
    <w:p w:rsidR="00E44DBA" w:rsidRDefault="00331863">
      <w:pPr>
        <w:autoSpaceDE w:val="0"/>
        <w:autoSpaceDN w:val="0"/>
        <w:adjustRightInd w:val="0"/>
        <w:spacing w:line="400" w:lineRule="exact"/>
        <w:ind w:leftChars="150" w:left="315" w:firstLineChars="150" w:firstLine="360"/>
        <w:rPr>
          <w:rFonts w:ascii="微软雅黑" w:eastAsia="微软雅黑" w:hAnsi="微软雅黑" w:cs="宋体"/>
          <w:b/>
          <w:bCs/>
          <w:color w:val="000000" w:themeColor="text1"/>
          <w:sz w:val="24"/>
          <w:szCs w:val="24"/>
          <w:lang w:val="zh-CN"/>
        </w:rPr>
      </w:pPr>
      <w:r>
        <w:rPr>
          <w:rFonts w:ascii="微软雅黑" w:eastAsia="微软雅黑" w:hAnsi="微软雅黑" w:cs="宋体" w:hint="eastAsia"/>
          <w:b/>
          <w:bCs/>
          <w:color w:val="000000" w:themeColor="text1"/>
          <w:sz w:val="24"/>
          <w:szCs w:val="24"/>
          <w:lang w:val="zh-CN"/>
        </w:rPr>
        <w:t>计算机系统集成；计算机软硬件及外设、网络设备及附件、电子产品的销售。</w:t>
      </w:r>
    </w:p>
    <w:p w:rsidR="00E44DBA" w:rsidRDefault="00331863">
      <w:pPr>
        <w:autoSpaceDE w:val="0"/>
        <w:autoSpaceDN w:val="0"/>
        <w:adjustRightInd w:val="0"/>
        <w:spacing w:line="400" w:lineRule="exact"/>
        <w:ind w:firstLineChars="150" w:firstLine="360"/>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2</w:t>
      </w:r>
      <w:r>
        <w:rPr>
          <w:rFonts w:ascii="微软雅黑" w:eastAsia="微软雅黑" w:hAnsi="微软雅黑" w:cs="宋体" w:hint="eastAsia"/>
          <w:color w:val="000000" w:themeColor="text1"/>
          <w:sz w:val="24"/>
          <w:szCs w:val="24"/>
          <w:lang w:val="zh-CN"/>
        </w:rPr>
        <w:t>）本手册对质量管理体系所包括过程的顺序和相互作用进行表述。</w:t>
      </w: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2</w:t>
      </w:r>
      <w:r>
        <w:rPr>
          <w:rFonts w:ascii="微软雅黑" w:eastAsia="微软雅黑" w:hAnsi="微软雅黑" w:cs="宋体" w:hint="eastAsia"/>
          <w:color w:val="000000" w:themeColor="text1"/>
          <w:sz w:val="24"/>
          <w:szCs w:val="24"/>
          <w:lang w:val="zh-CN"/>
        </w:rPr>
        <w:t>．本手册为受控文件，发放时加注</w:t>
      </w:r>
      <w:r>
        <w:rPr>
          <w:rFonts w:ascii="微软雅黑" w:eastAsia="微软雅黑" w:hAnsi="微软雅黑" w:cs="宋体"/>
          <w:color w:val="000000" w:themeColor="text1"/>
          <w:sz w:val="24"/>
          <w:szCs w:val="24"/>
          <w:lang w:val="zh-CN"/>
        </w:rPr>
        <w:t>“</w:t>
      </w:r>
      <w:r>
        <w:rPr>
          <w:rFonts w:ascii="微软雅黑" w:eastAsia="微软雅黑" w:hAnsi="微软雅黑" w:cs="宋体" w:hint="eastAsia"/>
          <w:color w:val="000000" w:themeColor="text1"/>
          <w:sz w:val="24"/>
          <w:szCs w:val="24"/>
          <w:lang w:val="zh-CN"/>
        </w:rPr>
        <w:t>受控</w:t>
      </w:r>
      <w:r>
        <w:rPr>
          <w:rFonts w:ascii="微软雅黑" w:eastAsia="微软雅黑" w:hAnsi="微软雅黑" w:cs="宋体"/>
          <w:color w:val="000000" w:themeColor="text1"/>
          <w:sz w:val="24"/>
          <w:szCs w:val="24"/>
          <w:lang w:val="zh-CN"/>
        </w:rPr>
        <w:t>”</w:t>
      </w:r>
      <w:r>
        <w:rPr>
          <w:rFonts w:ascii="微软雅黑" w:eastAsia="微软雅黑" w:hAnsi="微软雅黑" w:cs="宋体" w:hint="eastAsia"/>
          <w:color w:val="000000" w:themeColor="text1"/>
          <w:sz w:val="24"/>
          <w:szCs w:val="24"/>
          <w:lang w:val="zh-CN"/>
        </w:rPr>
        <w:t>标识。</w:t>
      </w:r>
    </w:p>
    <w:p w:rsidR="00E44DBA" w:rsidRDefault="00331863">
      <w:pPr>
        <w:autoSpaceDE w:val="0"/>
        <w:autoSpaceDN w:val="0"/>
        <w:adjustRightInd w:val="0"/>
        <w:spacing w:line="400" w:lineRule="exact"/>
        <w:ind w:left="360" w:hangingChars="150" w:hanging="360"/>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3</w:t>
      </w:r>
      <w:r>
        <w:rPr>
          <w:rFonts w:ascii="微软雅黑" w:eastAsia="微软雅黑" w:hAnsi="微软雅黑" w:cs="宋体" w:hint="eastAsia"/>
          <w:color w:val="000000" w:themeColor="text1"/>
          <w:sz w:val="24"/>
          <w:szCs w:val="24"/>
          <w:lang w:val="zh-CN"/>
        </w:rPr>
        <w:t>．质量手册管理的相关事宜均由综合部统一负责。质量手册持有者应妥善保管文件，不得随意涂抹、损坏或丢失。未经管理者代表批准，任何人不得将质量手册提供给本公司以外人员。质量手册持有者调离工作岗位时，应将质量手册交还综合部，并办理回收登记。</w:t>
      </w: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4</w:t>
      </w:r>
      <w:r>
        <w:rPr>
          <w:rFonts w:ascii="微软雅黑" w:eastAsia="微软雅黑" w:hAnsi="微软雅黑" w:cs="宋体" w:hint="eastAsia"/>
          <w:color w:val="000000" w:themeColor="text1"/>
          <w:sz w:val="24"/>
          <w:szCs w:val="24"/>
          <w:lang w:val="zh-CN"/>
        </w:rPr>
        <w:t>．质量手册适用于组织机构图中的所有部门。</w:t>
      </w:r>
    </w:p>
    <w:p w:rsidR="00E44DBA" w:rsidRDefault="00331863">
      <w:pPr>
        <w:autoSpaceDE w:val="0"/>
        <w:autoSpaceDN w:val="0"/>
        <w:adjustRightInd w:val="0"/>
        <w:spacing w:line="400" w:lineRule="exact"/>
        <w:ind w:left="360" w:hangingChars="150" w:hanging="360"/>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5</w:t>
      </w:r>
      <w:r>
        <w:rPr>
          <w:rFonts w:ascii="微软雅黑" w:eastAsia="微软雅黑" w:hAnsi="微软雅黑" w:cs="宋体" w:hint="eastAsia"/>
          <w:color w:val="000000" w:themeColor="text1"/>
          <w:sz w:val="24"/>
          <w:szCs w:val="24"/>
          <w:lang w:val="zh-CN"/>
        </w:rPr>
        <w:t>．质量手册使用期间，若有修改建议，由管理者代表组织进行变更评审，评审通过后，报总经理批准，对</w:t>
      </w:r>
      <w:r>
        <w:rPr>
          <w:rFonts w:ascii="微软雅黑" w:eastAsia="微软雅黑" w:hAnsi="微软雅黑" w:cs="宋体"/>
          <w:color w:val="000000" w:themeColor="text1"/>
          <w:sz w:val="24"/>
          <w:szCs w:val="24"/>
          <w:lang w:val="zh-CN"/>
        </w:rPr>
        <w:t>“</w:t>
      </w:r>
      <w:r>
        <w:rPr>
          <w:rFonts w:ascii="微软雅黑" w:eastAsia="微软雅黑" w:hAnsi="微软雅黑" w:cs="宋体" w:hint="eastAsia"/>
          <w:color w:val="000000" w:themeColor="text1"/>
          <w:sz w:val="24"/>
          <w:szCs w:val="24"/>
          <w:lang w:val="zh-CN"/>
        </w:rPr>
        <w:t>受控</w:t>
      </w:r>
      <w:r>
        <w:rPr>
          <w:rFonts w:ascii="微软雅黑" w:eastAsia="微软雅黑" w:hAnsi="微软雅黑" w:cs="宋体"/>
          <w:color w:val="000000" w:themeColor="text1"/>
          <w:sz w:val="24"/>
          <w:szCs w:val="24"/>
          <w:lang w:val="zh-CN"/>
        </w:rPr>
        <w:t>”</w:t>
      </w:r>
      <w:r>
        <w:rPr>
          <w:rFonts w:ascii="微软雅黑" w:eastAsia="微软雅黑" w:hAnsi="微软雅黑" w:cs="宋体" w:hint="eastAsia"/>
          <w:color w:val="000000" w:themeColor="text1"/>
          <w:sz w:val="24"/>
          <w:szCs w:val="24"/>
          <w:lang w:val="zh-CN"/>
        </w:rPr>
        <w:t>的质量手册进行更改。质量手册第一版的版本号为</w:t>
      </w:r>
      <w:r>
        <w:rPr>
          <w:rFonts w:ascii="微软雅黑" w:eastAsia="微软雅黑" w:hAnsi="微软雅黑" w:cs="宋体"/>
          <w:color w:val="000000" w:themeColor="text1"/>
          <w:sz w:val="24"/>
          <w:szCs w:val="24"/>
          <w:lang w:val="zh-CN"/>
        </w:rPr>
        <w:t>A</w:t>
      </w:r>
      <w:r>
        <w:rPr>
          <w:rFonts w:ascii="微软雅黑" w:eastAsia="微软雅黑" w:hAnsi="微软雅黑" w:cs="宋体" w:hint="eastAsia"/>
          <w:color w:val="000000" w:themeColor="text1"/>
          <w:sz w:val="24"/>
          <w:szCs w:val="24"/>
          <w:lang w:val="zh-CN"/>
        </w:rPr>
        <w:t>，若修改内容占40%以上时，需换版本时采用新的版本号，即</w:t>
      </w:r>
      <w:r>
        <w:rPr>
          <w:rFonts w:ascii="微软雅黑" w:eastAsia="微软雅黑" w:hAnsi="微软雅黑" w:cs="宋体"/>
          <w:color w:val="000000" w:themeColor="text1"/>
          <w:sz w:val="24"/>
          <w:szCs w:val="24"/>
          <w:lang w:val="zh-CN"/>
        </w:rPr>
        <w:t>B</w:t>
      </w:r>
      <w:r>
        <w:rPr>
          <w:rFonts w:ascii="微软雅黑" w:eastAsia="微软雅黑" w:hAnsi="微软雅黑" w:cs="宋体" w:hint="eastAsia"/>
          <w:color w:val="000000" w:themeColor="text1"/>
          <w:sz w:val="24"/>
          <w:szCs w:val="24"/>
          <w:lang w:val="zh-CN"/>
        </w:rPr>
        <w:t>、</w:t>
      </w:r>
      <w:r>
        <w:rPr>
          <w:rFonts w:ascii="微软雅黑" w:eastAsia="微软雅黑" w:hAnsi="微软雅黑" w:cs="宋体"/>
          <w:color w:val="000000" w:themeColor="text1"/>
          <w:sz w:val="24"/>
          <w:szCs w:val="24"/>
          <w:lang w:val="zh-CN"/>
        </w:rPr>
        <w:t>C</w:t>
      </w:r>
      <w:r>
        <w:rPr>
          <w:rFonts w:ascii="微软雅黑" w:eastAsia="微软雅黑" w:hAnsi="微软雅黑" w:cs="宋体" w:hint="eastAsia"/>
          <w:color w:val="000000" w:themeColor="text1"/>
          <w:sz w:val="24"/>
          <w:szCs w:val="24"/>
          <w:lang w:val="zh-CN"/>
        </w:rPr>
        <w:t>等。</w:t>
      </w:r>
    </w:p>
    <w:p w:rsidR="00E44DBA" w:rsidRDefault="00E44DBA">
      <w:pPr>
        <w:spacing w:line="400" w:lineRule="exact"/>
        <w:jc w:val="left"/>
        <w:rPr>
          <w:rFonts w:ascii="微软雅黑" w:eastAsia="微软雅黑" w:hAnsi="微软雅黑"/>
          <w:color w:val="000000" w:themeColor="text1"/>
          <w:sz w:val="24"/>
          <w:szCs w:val="24"/>
        </w:rPr>
      </w:pPr>
    </w:p>
    <w:p w:rsidR="00E44DBA" w:rsidRDefault="00E44DBA">
      <w:pPr>
        <w:spacing w:line="400" w:lineRule="exact"/>
        <w:jc w:val="center"/>
        <w:rPr>
          <w:rFonts w:ascii="微软雅黑" w:eastAsia="微软雅黑" w:hAnsi="微软雅黑"/>
          <w:color w:val="000000" w:themeColor="text1"/>
          <w:sz w:val="32"/>
          <w:szCs w:val="24"/>
        </w:rPr>
      </w:pPr>
    </w:p>
    <w:p w:rsidR="00E44DBA" w:rsidRDefault="00E44DBA">
      <w:pPr>
        <w:spacing w:line="400" w:lineRule="exact"/>
        <w:jc w:val="left"/>
        <w:rPr>
          <w:rFonts w:ascii="微软雅黑" w:eastAsia="微软雅黑" w:hAnsi="微软雅黑"/>
          <w:color w:val="000000" w:themeColor="text1"/>
          <w:sz w:val="24"/>
          <w:szCs w:val="24"/>
        </w:rPr>
      </w:pPr>
    </w:p>
    <w:p w:rsidR="00E44DBA" w:rsidRDefault="00331863">
      <w:pPr>
        <w:autoSpaceDE w:val="0"/>
        <w:autoSpaceDN w:val="0"/>
        <w:adjustRightInd w:val="0"/>
        <w:spacing w:line="400" w:lineRule="exact"/>
        <w:jc w:val="left"/>
        <w:rPr>
          <w:rFonts w:ascii="微软雅黑" w:eastAsia="微软雅黑" w:hAnsi="微软雅黑" w:cs="宋体"/>
          <w:b/>
          <w:color w:val="000000" w:themeColor="text1"/>
          <w:sz w:val="24"/>
          <w:szCs w:val="24"/>
          <w:lang w:val="zh-CN"/>
        </w:rPr>
      </w:pPr>
      <w:r>
        <w:rPr>
          <w:rFonts w:ascii="微软雅黑" w:eastAsia="微软雅黑" w:hAnsi="微软雅黑" w:cs="宋体"/>
          <w:b/>
          <w:color w:val="000000" w:themeColor="text1"/>
          <w:sz w:val="24"/>
          <w:szCs w:val="24"/>
          <w:lang w:val="zh-CN"/>
        </w:rPr>
        <w:t>1</w:t>
      </w:r>
      <w:r>
        <w:rPr>
          <w:rFonts w:ascii="微软雅黑" w:eastAsia="微软雅黑" w:hAnsi="微软雅黑" w:cs="宋体" w:hint="eastAsia"/>
          <w:b/>
          <w:color w:val="000000" w:themeColor="text1"/>
          <w:sz w:val="24"/>
          <w:szCs w:val="24"/>
          <w:lang w:val="zh-CN"/>
        </w:rPr>
        <w:t>．范围</w:t>
      </w: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 xml:space="preserve">    本手册根据ISO 9</w:t>
      </w:r>
      <w:r>
        <w:rPr>
          <w:rFonts w:ascii="微软雅黑" w:eastAsia="微软雅黑" w:hAnsi="微软雅黑" w:cs="宋体"/>
          <w:color w:val="000000" w:themeColor="text1"/>
          <w:sz w:val="24"/>
          <w:szCs w:val="24"/>
          <w:lang w:val="zh-CN"/>
        </w:rPr>
        <w:t>001</w:t>
      </w:r>
      <w:r>
        <w:rPr>
          <w:rFonts w:ascii="微软雅黑" w:eastAsia="微软雅黑" w:hAnsi="微软雅黑" w:cs="宋体" w:hint="eastAsia"/>
          <w:color w:val="000000" w:themeColor="text1"/>
          <w:sz w:val="24"/>
          <w:szCs w:val="24"/>
          <w:lang w:val="zh-CN"/>
        </w:rPr>
        <w:t>:2015标准体系编制而成，手册内容适用于公司办公活动及业务活动的全过程，是本公司质量管理的纲领性文件，是基于下列需求而编制的，以满足并证实我公司的相应能力：</w:t>
      </w:r>
    </w:p>
    <w:p w:rsidR="00E44DBA" w:rsidRDefault="00331863">
      <w:pPr>
        <w:tabs>
          <w:tab w:val="left" w:pos="364"/>
        </w:tabs>
        <w:autoSpaceDE w:val="0"/>
        <w:autoSpaceDN w:val="0"/>
        <w:adjustRightInd w:val="0"/>
        <w:spacing w:line="400" w:lineRule="exact"/>
        <w:ind w:firstLineChars="200"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a）证实本公司具有稳定地提供满足顾客要求和适用法律法规要求的产品和服务的能力。</w:t>
      </w:r>
    </w:p>
    <w:p w:rsidR="00E44DBA" w:rsidRDefault="00331863">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b）通过质量管理体系的有效应用，包括体系改进的过程，以及保证符合顾客和适用的法律法规要求，旨在增强顾客满意。</w:t>
      </w:r>
    </w:p>
    <w:p w:rsidR="00E44DBA" w:rsidRDefault="00331863">
      <w:pPr>
        <w:pStyle w:val="a4"/>
        <w:spacing w:line="44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本手册覆盖了ISO9001：2015</w:t>
      </w:r>
      <w:proofErr w:type="gramStart"/>
      <w:r>
        <w:rPr>
          <w:rFonts w:ascii="微软雅黑" w:eastAsia="微软雅黑" w:hAnsi="微软雅黑" w:cs="宋体" w:hint="eastAsia"/>
          <w:color w:val="000000" w:themeColor="text1"/>
          <w:sz w:val="24"/>
          <w:szCs w:val="24"/>
        </w:rPr>
        <w:t>版标准</w:t>
      </w:r>
      <w:proofErr w:type="gramEnd"/>
      <w:r>
        <w:rPr>
          <w:rFonts w:ascii="微软雅黑" w:eastAsia="微软雅黑" w:hAnsi="微软雅黑" w:cs="宋体" w:hint="eastAsia"/>
          <w:color w:val="000000" w:themeColor="text1"/>
          <w:sz w:val="24"/>
          <w:szCs w:val="24"/>
        </w:rPr>
        <w:t>对质量管理体系的所有要求。本公司的各项</w:t>
      </w:r>
      <w:proofErr w:type="gramStart"/>
      <w:r>
        <w:rPr>
          <w:rFonts w:ascii="微软雅黑" w:eastAsia="微软雅黑" w:hAnsi="微软雅黑" w:cs="宋体" w:hint="eastAsia"/>
          <w:color w:val="000000" w:themeColor="text1"/>
          <w:sz w:val="24"/>
          <w:szCs w:val="24"/>
        </w:rPr>
        <w:t>目活动</w:t>
      </w:r>
      <w:proofErr w:type="gramEnd"/>
      <w:r>
        <w:rPr>
          <w:rFonts w:ascii="微软雅黑" w:eastAsia="微软雅黑" w:hAnsi="微软雅黑" w:cs="宋体" w:hint="eastAsia"/>
          <w:color w:val="000000" w:themeColor="text1"/>
          <w:sz w:val="24"/>
          <w:szCs w:val="24"/>
        </w:rPr>
        <w:t>覆盖了ISO9001：2015标准所有过程，标准的所有条款均适用于本公司并决定全部予以实施。</w:t>
      </w:r>
    </w:p>
    <w:p w:rsidR="00E44DBA" w:rsidRDefault="00E44DBA">
      <w:pPr>
        <w:autoSpaceDE w:val="0"/>
        <w:autoSpaceDN w:val="0"/>
        <w:adjustRightInd w:val="0"/>
        <w:spacing w:line="400" w:lineRule="exact"/>
        <w:rPr>
          <w:rFonts w:ascii="微软雅黑" w:eastAsia="微软雅黑" w:hAnsi="微软雅黑" w:cs="宋体"/>
          <w:color w:val="000000" w:themeColor="text1"/>
          <w:sz w:val="24"/>
          <w:szCs w:val="24"/>
          <w:lang w:val="zh-CN"/>
        </w:rPr>
      </w:pPr>
    </w:p>
    <w:p w:rsidR="00E44DBA" w:rsidRDefault="00331863">
      <w:pPr>
        <w:autoSpaceDE w:val="0"/>
        <w:autoSpaceDN w:val="0"/>
        <w:adjustRightInd w:val="0"/>
        <w:spacing w:line="400" w:lineRule="exact"/>
        <w:rPr>
          <w:rFonts w:ascii="微软雅黑" w:eastAsia="微软雅黑" w:hAnsi="微软雅黑" w:cs="宋体"/>
          <w:b/>
          <w:color w:val="000000" w:themeColor="text1"/>
          <w:sz w:val="24"/>
          <w:szCs w:val="24"/>
          <w:lang w:val="zh-CN"/>
        </w:rPr>
      </w:pPr>
      <w:r>
        <w:rPr>
          <w:rFonts w:ascii="微软雅黑" w:eastAsia="微软雅黑" w:hAnsi="微软雅黑" w:cs="宋体"/>
          <w:b/>
          <w:color w:val="000000" w:themeColor="text1"/>
          <w:sz w:val="24"/>
          <w:szCs w:val="24"/>
          <w:lang w:val="zh-CN"/>
        </w:rPr>
        <w:t>2</w:t>
      </w:r>
      <w:r>
        <w:rPr>
          <w:rFonts w:ascii="微软雅黑" w:eastAsia="微软雅黑" w:hAnsi="微软雅黑" w:cs="宋体" w:hint="eastAsia"/>
          <w:b/>
          <w:color w:val="000000" w:themeColor="text1"/>
          <w:sz w:val="24"/>
          <w:szCs w:val="24"/>
          <w:lang w:val="zh-CN"/>
        </w:rPr>
        <w:t>．规范性引用文件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 xml:space="preserve">本手册引用标准 ISO </w:t>
      </w:r>
      <w:r>
        <w:rPr>
          <w:rFonts w:ascii="微软雅黑" w:eastAsia="微软雅黑" w:hAnsi="微软雅黑" w:cs="宋体"/>
          <w:color w:val="000000" w:themeColor="text1"/>
          <w:sz w:val="24"/>
          <w:szCs w:val="24"/>
          <w:lang w:val="zh-CN"/>
        </w:rPr>
        <w:t>900</w:t>
      </w:r>
      <w:r>
        <w:rPr>
          <w:rFonts w:ascii="微软雅黑" w:eastAsia="微软雅黑" w:hAnsi="微软雅黑" w:cs="宋体" w:hint="eastAsia"/>
          <w:color w:val="000000" w:themeColor="text1"/>
          <w:sz w:val="24"/>
          <w:szCs w:val="24"/>
          <w:lang w:val="zh-CN"/>
        </w:rPr>
        <w:t>1:</w:t>
      </w:r>
      <w:r>
        <w:rPr>
          <w:rFonts w:ascii="微软雅黑" w:eastAsia="微软雅黑" w:hAnsi="微软雅黑" w:cs="宋体"/>
          <w:color w:val="000000" w:themeColor="text1"/>
          <w:sz w:val="24"/>
          <w:szCs w:val="24"/>
          <w:lang w:val="zh-CN"/>
        </w:rPr>
        <w:t>20</w:t>
      </w:r>
      <w:r>
        <w:rPr>
          <w:rFonts w:ascii="微软雅黑" w:eastAsia="微软雅黑" w:hAnsi="微软雅黑" w:cs="宋体" w:hint="eastAsia"/>
          <w:color w:val="000000" w:themeColor="text1"/>
          <w:sz w:val="24"/>
          <w:szCs w:val="24"/>
          <w:lang w:val="zh-CN"/>
        </w:rPr>
        <w:t>15</w:t>
      </w:r>
      <w:r>
        <w:rPr>
          <w:rFonts w:ascii="微软雅黑" w:eastAsia="微软雅黑" w:hAnsi="微软雅黑" w:cs="宋体"/>
          <w:color w:val="000000" w:themeColor="text1"/>
          <w:sz w:val="24"/>
          <w:szCs w:val="24"/>
          <w:lang w:val="zh-CN"/>
        </w:rPr>
        <w:t xml:space="preserve"> </w:t>
      </w:r>
      <w:r>
        <w:rPr>
          <w:rFonts w:ascii="微软雅黑" w:eastAsia="微软雅黑" w:hAnsi="微软雅黑" w:cs="宋体" w:hint="eastAsia"/>
          <w:color w:val="000000" w:themeColor="text1"/>
          <w:sz w:val="24"/>
          <w:szCs w:val="24"/>
          <w:lang w:val="zh-CN"/>
        </w:rPr>
        <w:t>《质量管理体系</w:t>
      </w:r>
      <w:r>
        <w:rPr>
          <w:rFonts w:ascii="微软雅黑" w:eastAsia="微软雅黑" w:hAnsi="微软雅黑" w:cs="宋体"/>
          <w:color w:val="000000" w:themeColor="text1"/>
          <w:sz w:val="24"/>
          <w:szCs w:val="24"/>
          <w:lang w:val="zh-CN"/>
        </w:rPr>
        <w:t xml:space="preserve">  </w:t>
      </w:r>
      <w:r>
        <w:rPr>
          <w:rFonts w:ascii="微软雅黑" w:eastAsia="微软雅黑" w:hAnsi="微软雅黑" w:cs="宋体" w:hint="eastAsia"/>
          <w:color w:val="000000" w:themeColor="text1"/>
          <w:sz w:val="24"/>
          <w:szCs w:val="24"/>
          <w:lang w:val="zh-CN"/>
        </w:rPr>
        <w:t>基础和术语》。</w:t>
      </w:r>
    </w:p>
    <w:p w:rsidR="00E44DBA" w:rsidRDefault="00E44DBA">
      <w:pPr>
        <w:autoSpaceDE w:val="0"/>
        <w:autoSpaceDN w:val="0"/>
        <w:adjustRightInd w:val="0"/>
        <w:spacing w:line="400" w:lineRule="exact"/>
        <w:ind w:firstLine="465"/>
        <w:rPr>
          <w:rFonts w:ascii="微软雅黑" w:eastAsia="微软雅黑" w:hAnsi="微软雅黑" w:cs="宋体"/>
          <w:color w:val="000000" w:themeColor="text1"/>
          <w:sz w:val="24"/>
          <w:szCs w:val="24"/>
          <w:lang w:val="zh-CN"/>
        </w:rPr>
      </w:pPr>
    </w:p>
    <w:p w:rsidR="00E44DBA" w:rsidRDefault="00331863">
      <w:pPr>
        <w:autoSpaceDE w:val="0"/>
        <w:autoSpaceDN w:val="0"/>
        <w:adjustRightInd w:val="0"/>
        <w:spacing w:line="400" w:lineRule="exact"/>
        <w:rPr>
          <w:rFonts w:ascii="微软雅黑" w:eastAsia="微软雅黑" w:hAnsi="微软雅黑" w:cs="宋体"/>
          <w:b/>
          <w:color w:val="000000" w:themeColor="text1"/>
          <w:sz w:val="24"/>
          <w:szCs w:val="24"/>
          <w:lang w:val="zh-CN"/>
        </w:rPr>
      </w:pPr>
      <w:r>
        <w:rPr>
          <w:rFonts w:ascii="微软雅黑" w:eastAsia="微软雅黑" w:hAnsi="微软雅黑" w:cs="宋体"/>
          <w:b/>
          <w:color w:val="000000" w:themeColor="text1"/>
          <w:sz w:val="24"/>
          <w:szCs w:val="24"/>
          <w:lang w:val="zh-CN"/>
        </w:rPr>
        <w:t>3</w:t>
      </w:r>
      <w:r>
        <w:rPr>
          <w:rFonts w:ascii="微软雅黑" w:eastAsia="微软雅黑" w:hAnsi="微软雅黑" w:cs="宋体" w:hint="eastAsia"/>
          <w:b/>
          <w:color w:val="000000" w:themeColor="text1"/>
          <w:sz w:val="24"/>
          <w:szCs w:val="24"/>
          <w:lang w:val="zh-CN"/>
        </w:rPr>
        <w:t>．术语和定义</w:t>
      </w:r>
    </w:p>
    <w:p w:rsidR="00E44DBA" w:rsidRDefault="00331863">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 xml:space="preserve">本标准采用ISO </w:t>
      </w:r>
      <w:r>
        <w:rPr>
          <w:rFonts w:ascii="微软雅黑" w:eastAsia="微软雅黑" w:hAnsi="微软雅黑" w:cs="宋体"/>
          <w:color w:val="000000" w:themeColor="text1"/>
          <w:sz w:val="24"/>
          <w:szCs w:val="24"/>
          <w:lang w:val="zh-CN"/>
        </w:rPr>
        <w:t>900</w:t>
      </w:r>
      <w:r>
        <w:rPr>
          <w:rFonts w:ascii="微软雅黑" w:eastAsia="微软雅黑" w:hAnsi="微软雅黑" w:cs="宋体" w:hint="eastAsia"/>
          <w:color w:val="000000" w:themeColor="text1"/>
          <w:sz w:val="24"/>
          <w:szCs w:val="24"/>
          <w:lang w:val="zh-CN"/>
        </w:rPr>
        <w:t>1:</w:t>
      </w:r>
      <w:r>
        <w:rPr>
          <w:rFonts w:ascii="微软雅黑" w:eastAsia="微软雅黑" w:hAnsi="微软雅黑" w:cs="宋体"/>
          <w:color w:val="000000" w:themeColor="text1"/>
          <w:sz w:val="24"/>
          <w:szCs w:val="24"/>
          <w:lang w:val="zh-CN"/>
        </w:rPr>
        <w:t>20</w:t>
      </w:r>
      <w:r>
        <w:rPr>
          <w:rFonts w:ascii="微软雅黑" w:eastAsia="微软雅黑" w:hAnsi="微软雅黑" w:cs="宋体" w:hint="eastAsia"/>
          <w:color w:val="000000" w:themeColor="text1"/>
          <w:sz w:val="24"/>
          <w:szCs w:val="24"/>
          <w:lang w:val="zh-CN"/>
        </w:rPr>
        <w:t>15  《质量管理体系</w:t>
      </w:r>
      <w:r>
        <w:rPr>
          <w:rFonts w:ascii="微软雅黑" w:eastAsia="微软雅黑" w:hAnsi="微软雅黑" w:cs="宋体"/>
          <w:color w:val="000000" w:themeColor="text1"/>
          <w:sz w:val="24"/>
          <w:szCs w:val="24"/>
          <w:lang w:val="zh-CN"/>
        </w:rPr>
        <w:t xml:space="preserve">  </w:t>
      </w:r>
      <w:r>
        <w:rPr>
          <w:rFonts w:ascii="微软雅黑" w:eastAsia="微软雅黑" w:hAnsi="微软雅黑" w:cs="宋体" w:hint="eastAsia"/>
          <w:color w:val="000000" w:themeColor="text1"/>
          <w:sz w:val="24"/>
          <w:szCs w:val="24"/>
          <w:lang w:val="zh-CN"/>
        </w:rPr>
        <w:t>基础和术语》中的术语和定义。</w:t>
      </w:r>
    </w:p>
    <w:p w:rsidR="00E44DBA" w:rsidRDefault="00E44DBA">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lang w:val="zh-CN"/>
        </w:rPr>
      </w:pPr>
    </w:p>
    <w:p w:rsidR="00E44DBA" w:rsidRDefault="00331863">
      <w:pPr>
        <w:autoSpaceDE w:val="0"/>
        <w:autoSpaceDN w:val="0"/>
        <w:adjustRightInd w:val="0"/>
        <w:spacing w:line="400" w:lineRule="exact"/>
        <w:rPr>
          <w:rFonts w:ascii="微软雅黑" w:eastAsia="微软雅黑" w:hAnsi="微软雅黑" w:cs="宋体"/>
          <w:b/>
          <w:color w:val="000000" w:themeColor="text1"/>
          <w:sz w:val="24"/>
          <w:szCs w:val="24"/>
          <w:lang w:val="zh-CN"/>
        </w:rPr>
      </w:pPr>
      <w:r>
        <w:rPr>
          <w:rFonts w:ascii="微软雅黑" w:eastAsia="微软雅黑" w:hAnsi="微软雅黑" w:cs="宋体" w:hint="eastAsia"/>
          <w:b/>
          <w:color w:val="000000" w:themeColor="text1"/>
          <w:sz w:val="24"/>
          <w:szCs w:val="24"/>
          <w:lang w:val="zh-CN"/>
        </w:rPr>
        <w:t>4. 组织环境</w:t>
      </w: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4.1 理解组织及其环境</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为保证公司的顺利发展，公司的最高管理者在管理公司时，必须负责根据公司的实际情况，制定明确公司的目标及战略方向（如企业愿景、企业理想、年度计划，年度战略目标等内容），并同时考虑与公司的目标、战略方向及质量管理体系实现预期结果有影响的各种内、外部因素，包括一下内容：</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a）与公司发展有关的正面和负面的要素或条件；</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b）必须考虑国际、国内、地区和当地的各种法律法规、技术、竞争、市场、文化、社会和经济等因素的现状及变化，通过了解外部因素的情况，有助于公司及时调整相关过程及方法，避免违犯各类法律法规、规避技术条件制约和社会风俗习惯等高风险要素；</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c）保障与公司内部的价值观、文化、知识和绩效等内部环境因素的适应性和协调性，确保公司的管理工作的正常运行。</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最高管理者及公司的管理层对以上方面的相关信息进行监视和评审，以便适时做出调整，使之更加适用于公司的实际情况，有利于公司的正常发展活动。</w:t>
      </w:r>
    </w:p>
    <w:p w:rsidR="00E44DBA" w:rsidRDefault="00E44DBA">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4.2 理解相关方的需求和期望</w:t>
      </w: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公司的最高管理者及管理层应考虑相关方对公司在提供符合顾客要求和适用法律法规要求的产品和服务的过程中产生的影响或潜在影响。并结合公司的实际情况，确定与质量管理体系在公司内部运行有关的具体相关方，并了解相关方对公司产品及服务的相关影响，确定出相关内容，具体包括以下方面：</w:t>
      </w:r>
    </w:p>
    <w:p w:rsidR="00E44DBA" w:rsidRDefault="00331863">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a）公司相关部门与责任人应明确出质量管理体系运行与公司产品及服务有关的相关方，相关</w:t>
      </w:r>
      <w:proofErr w:type="gramStart"/>
      <w:r>
        <w:rPr>
          <w:rFonts w:ascii="微软雅黑" w:eastAsia="微软雅黑" w:hAnsi="微软雅黑" w:cs="宋体" w:hint="eastAsia"/>
          <w:color w:val="000000" w:themeColor="text1"/>
          <w:sz w:val="24"/>
          <w:szCs w:val="24"/>
        </w:rPr>
        <w:t>方主体</w:t>
      </w:r>
      <w:proofErr w:type="gramEnd"/>
      <w:r>
        <w:rPr>
          <w:rFonts w:ascii="微软雅黑" w:eastAsia="微软雅黑" w:hAnsi="微软雅黑" w:cs="宋体" w:hint="eastAsia"/>
          <w:color w:val="000000" w:themeColor="text1"/>
          <w:sz w:val="24"/>
          <w:szCs w:val="24"/>
        </w:rPr>
        <w:t>包含：政府、企事业、行业协会、产品及服务外包方、物业、产品及服务供应商等。</w:t>
      </w:r>
    </w:p>
    <w:p w:rsidR="00E44DBA" w:rsidRDefault="00331863">
      <w:pPr>
        <w:jc w:val="lef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确定目前公司是否存在外包服务方</w:t>
      </w:r>
      <w:r>
        <w:rPr>
          <w:rFonts w:ascii="微软雅黑" w:eastAsia="微软雅黑" w:hAnsi="微软雅黑" w:cs="宋体" w:hint="eastAsia"/>
          <w:b/>
          <w:color w:val="000000" w:themeColor="text1"/>
          <w:sz w:val="24"/>
          <w:szCs w:val="24"/>
        </w:rPr>
        <w:t>，</w:t>
      </w:r>
      <w:r>
        <w:rPr>
          <w:rFonts w:ascii="微软雅黑" w:eastAsia="微软雅黑" w:hAnsi="微软雅黑" w:cs="宋体"/>
          <w:color w:val="000000" w:themeColor="text1"/>
          <w:sz w:val="24"/>
          <w:szCs w:val="24"/>
        </w:rPr>
        <w:t>外包过程：无，若以后发生按照8.4外部提供过程产品和服务进行控制。</w:t>
      </w:r>
    </w:p>
    <w:p w:rsidR="00E44DBA" w:rsidRDefault="00331863">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，公司综合部对该过程进行监控管理，依据SIO9001-2015标准中8.4条款的相关内容予以执行。</w:t>
      </w:r>
    </w:p>
    <w:p w:rsidR="00E44DBA" w:rsidRDefault="00331863">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b）公司相关部门与责任人应明确出质量管理体系在我公司运行相关方的具体要求，如：现有的法律法规、政府发文、行业规范、产品及服务资质要求、工艺或业务服务流程等</w:t>
      </w:r>
    </w:p>
    <w:p w:rsidR="00E44DBA" w:rsidRDefault="00331863">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公司应适时监视和评审相关方的信息及相关要求，以满足我公司能提供符合顾客要求及适用法律法规的产品和服务，保证公司稳步有效的发展。</w:t>
      </w: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4.3 确定质量管理体系的范围</w:t>
      </w: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公司应识别确定质量管理体系运行与公司内部管理及外部产品和服务的适用性，明确质量管理体系在我公司的运行边界，辨识体系运行的适用性和限制性，以此来确定核实出公司的认证服务范围。</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公司在认定服务范围时，必须要考虑影响范围的要素内容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 充分考虑各种内部因素（见4.1）</w:t>
      </w: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b） 充分考虑与我公司的有关的相关</w:t>
      </w:r>
      <w:proofErr w:type="gramStart"/>
      <w:r>
        <w:rPr>
          <w:rFonts w:ascii="微软雅黑" w:eastAsia="微软雅黑" w:hAnsi="微软雅黑" w:cs="宋体" w:hint="eastAsia"/>
          <w:color w:val="000000" w:themeColor="text1"/>
          <w:sz w:val="24"/>
          <w:szCs w:val="24"/>
        </w:rPr>
        <w:t>方内容</w:t>
      </w:r>
      <w:proofErr w:type="gramEnd"/>
      <w:r>
        <w:rPr>
          <w:rFonts w:ascii="微软雅黑" w:eastAsia="微软雅黑" w:hAnsi="微软雅黑" w:cs="宋体" w:hint="eastAsia"/>
          <w:color w:val="000000" w:themeColor="text1"/>
          <w:sz w:val="24"/>
          <w:szCs w:val="24"/>
        </w:rPr>
        <w:t>及其需求（见4.2）</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 要了解公司的经营产品及提供服务的特性要求</w:t>
      </w:r>
    </w:p>
    <w:p w:rsidR="00E44DBA" w:rsidRPr="00BA6F66" w:rsidRDefault="00331863">
      <w:pPr>
        <w:autoSpaceDE w:val="0"/>
        <w:autoSpaceDN w:val="0"/>
        <w:adjustRightInd w:val="0"/>
        <w:spacing w:line="400" w:lineRule="exact"/>
        <w:ind w:firstLine="465"/>
        <w:rPr>
          <w:rFonts w:ascii="微软雅黑" w:eastAsia="微软雅黑" w:hAnsi="微软雅黑" w:cs="宋体"/>
          <w:b/>
          <w:color w:val="FF0000"/>
          <w:sz w:val="24"/>
          <w:szCs w:val="24"/>
        </w:rPr>
      </w:pPr>
      <w:r>
        <w:rPr>
          <w:rFonts w:ascii="微软雅黑" w:eastAsia="微软雅黑" w:hAnsi="微软雅黑" w:cs="宋体" w:hint="eastAsia"/>
          <w:color w:val="000000" w:themeColor="text1"/>
          <w:sz w:val="24"/>
          <w:szCs w:val="24"/>
        </w:rPr>
        <w:t>通过以上要求内容，由我公司最高管理者确定，我公司质量管理体系范围为：</w:t>
      </w:r>
      <w:r w:rsidR="00BA6F66" w:rsidRPr="00BA6F66">
        <w:rPr>
          <w:rFonts w:ascii="微软雅黑" w:eastAsia="微软雅黑" w:hAnsi="微软雅黑" w:cs="宋体" w:hint="eastAsia"/>
          <w:color w:val="FF0000"/>
          <w:sz w:val="24"/>
          <w:szCs w:val="24"/>
        </w:rPr>
        <w:t>北京市海淀区蓝靛厂南路59号23号楼二层2007号北京圣</w:t>
      </w:r>
      <w:proofErr w:type="gramStart"/>
      <w:r w:rsidR="00BA6F66" w:rsidRPr="00BA6F66">
        <w:rPr>
          <w:rFonts w:ascii="微软雅黑" w:eastAsia="微软雅黑" w:hAnsi="微软雅黑" w:cs="宋体" w:hint="eastAsia"/>
          <w:color w:val="FF0000"/>
          <w:sz w:val="24"/>
          <w:szCs w:val="24"/>
        </w:rPr>
        <w:t>世明羽网络</w:t>
      </w:r>
      <w:proofErr w:type="gramEnd"/>
      <w:r w:rsidR="00BA6F66" w:rsidRPr="00BA6F66">
        <w:rPr>
          <w:rFonts w:ascii="微软雅黑" w:eastAsia="微软雅黑" w:hAnsi="微软雅黑" w:cs="宋体" w:hint="eastAsia"/>
          <w:color w:val="FF0000"/>
          <w:sz w:val="24"/>
          <w:szCs w:val="24"/>
        </w:rPr>
        <w:t>科技有限公司</w:t>
      </w:r>
      <w:r w:rsidRPr="00BA6F66">
        <w:rPr>
          <w:rFonts w:ascii="微软雅黑" w:eastAsia="微软雅黑" w:hAnsi="微软雅黑" w:cs="宋体" w:hint="eastAsia"/>
          <w:b/>
          <w:color w:val="FF0000"/>
          <w:sz w:val="24"/>
          <w:szCs w:val="24"/>
        </w:rPr>
        <w:t>计算机系统集成；计算机软硬件及外设、网络设备及附件、电子产品的销售。</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公司的计算机系统集成；计算机软硬件及外设、网络设备及附件、电子产品的销售。服务内容覆盖满足ISO9001-2015质量管理体系标准的全部过程，所有条款均适用于本公司。</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公司的质量管理体系服务范围的形成确定需要形成文件进行保持和传达。</w:t>
      </w:r>
    </w:p>
    <w:p w:rsidR="00E44DBA" w:rsidRDefault="00331863">
      <w:pPr>
        <w:pStyle w:val="a4"/>
        <w:spacing w:line="44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4.4管理体系及其过程</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4.4.1总则</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本公司依据ISO9001:2015标准的要求，建立了质量管理体系、过程及其相互作用，并形成文件，本公司全体员工将有效地贯彻执行并持续改进其有效性。</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4.4.2过程方法</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本公司按照ISO9001：2015的要求，运用过程方法对本公司的质量管理活动进行控制，确保质量管理体系的有效实施，并实现本公司的质量方针和质量目标。</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4.4.3本公司通过以下活动对过程实施控制：</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本公司对管理体系所需要的过程进行识别 ，确定每个过程所需的输入和期望的输出，确定这些过程的顺序和相互作用；</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4.4.4保证过程的有效运行和控制，制订或采用必需的准则或方法，包括监视、测量和相关的绩效指标。</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4.4.5确定这些过程所需的资源并确保其可用性，以支持过程的运行，实现对过程的监控：</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a)根据各个过程的需要，配置并管理相关的资源；</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b)确定并采集相关过程的数据或信息，并通过对数据或信息的判定，实现对过程的监视。</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4.4.6在过程识别的基础上，规定这些过程的职责和权限，具体的。</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4.4.7建立监视和测量的过程，编制《产品的监视和测量控制程序》,以测量质量、体系的绩效，包括方针目标的实现情况、法律法规和其他要求的遵守情况、相关方满意程度的监视和测量、内部审核、过程和产品的监视和测量。采用适当的统计技术，对监视和测量的结果进行分析。</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4.4.8进行风险管理，确定应对风险和机会的措施,具体参照《产品的监视和测量控制程序》。</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4.4.9评价管理体系过程并实施所需的变更，以确保这些过程实现预期的结果。</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4.4.10针对监视和测量的结果，采取必要的措施，实现过程策划的目的，并对过程持续改进；开展管理评审，总结经验教训，并根据内、外部条件的变化，对体系加以调整和完善，使体系持续保持适宜性、充分性和有效性。</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4.4.11公司应保持必要程度的文件化信息：</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 保持文件化信息，为过程运行提供支持；</w:t>
      </w:r>
    </w:p>
    <w:p w:rsidR="00E44DBA" w:rsidRDefault="00331863">
      <w:pPr>
        <w:pStyle w:val="a4"/>
        <w:spacing w:line="440" w:lineRule="exact"/>
        <w:ind w:firstLineChars="196" w:firstLine="470"/>
        <w:rPr>
          <w:rFonts w:ascii="宋体" w:hAnsi="宋体"/>
          <w:color w:val="000000" w:themeColor="text1"/>
        </w:rPr>
      </w:pPr>
      <w:r>
        <w:rPr>
          <w:rFonts w:ascii="微软雅黑" w:eastAsia="微软雅黑" w:hAnsi="微软雅黑" w:cs="宋体" w:hint="eastAsia"/>
          <w:color w:val="000000" w:themeColor="text1"/>
          <w:sz w:val="24"/>
          <w:szCs w:val="24"/>
        </w:rPr>
        <w:t>b) 保留文件化信息，以证实过程是按策划执行的</w:t>
      </w:r>
      <w:r>
        <w:rPr>
          <w:rFonts w:ascii="宋体" w:hAnsi="宋体" w:hint="eastAsia"/>
          <w:color w:val="000000" w:themeColor="text1"/>
        </w:rPr>
        <w:t>。</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公司识别的管理过程见附录三。</w:t>
      </w:r>
    </w:p>
    <w:p w:rsidR="00E44DBA" w:rsidRDefault="00331863">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 领导作用</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5.1 领导作用和承诺</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5.1.1 总则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总经理作为公司的最高管理者及决策的制定者，对公司质量管理体系的建立及其实际应用承担领导责任，具体通过以下方面证实：</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a）对质量管理体系的有效性负有责任；</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b）确保制定质量管理体系的质量方针和质量目标，并与组织环境和战略方向相一致；</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c）确保质量管理体系要求融入与组织的业务过程；</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d）促进使用过程方法和基于风险的思维；</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e）确保获得质量管理体系所需的资源；</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f）沟通有效的质量管理和符合质量管理体系要求的重要性；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g）确保实现质量管理体系的预期结果；</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h）促进、知道和支持员工努力提高质量管理体系的有效性；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i）推动改进；</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j）支持其他的管理者履行其相关领域的职责。</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5.1.2 以顾客为关注焦点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总经理作为公司的最高管理者，对以顾客为关注焦点的领导作用与承诺体现在以下方面：</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a）确定、理解并持续满足顾客要求以及适用的法律法规要求；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b）确定和应对能够影响产品、服务符合性以及增强顾客满意能力的风险和机遇；</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c）始终致力于增强顾客满意。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5.2方针</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5.2.1 制定质量方针</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总经理作为公司的最高管理者，制定适应公司宗旨和环境、支持公司的战略发展方向、可以为质量目标的制定提供框架、体现满足适用要求及持续改进承诺的质量方针，并在公司范围内实施和保持，本公司的质量方针是：</w:t>
      </w:r>
    </w:p>
    <w:p w:rsidR="00E44DBA" w:rsidRDefault="00331863">
      <w:pPr>
        <w:autoSpaceDE w:val="0"/>
        <w:autoSpaceDN w:val="0"/>
        <w:adjustRightInd w:val="0"/>
        <w:spacing w:line="400" w:lineRule="exact"/>
        <w:ind w:firstLine="465"/>
        <w:rPr>
          <w:rFonts w:ascii="微软雅黑" w:eastAsia="微软雅黑" w:hAnsi="微软雅黑" w:cs="宋体"/>
          <w:b/>
          <w:color w:val="000000" w:themeColor="text1"/>
          <w:sz w:val="24"/>
          <w:szCs w:val="24"/>
        </w:rPr>
      </w:pPr>
      <w:r>
        <w:rPr>
          <w:rFonts w:ascii="微软雅黑" w:eastAsia="微软雅黑" w:hAnsi="微软雅黑" w:cs="宋体" w:hint="eastAsia"/>
          <w:b/>
          <w:color w:val="000000" w:themeColor="text1"/>
          <w:sz w:val="24"/>
          <w:szCs w:val="24"/>
        </w:rPr>
        <w:t>科学管理，诚信服务，确保顾客满意；</w:t>
      </w:r>
    </w:p>
    <w:p w:rsidR="00E44DBA" w:rsidRDefault="00331863">
      <w:pPr>
        <w:autoSpaceDE w:val="0"/>
        <w:autoSpaceDN w:val="0"/>
        <w:adjustRightInd w:val="0"/>
        <w:spacing w:line="400" w:lineRule="exact"/>
        <w:ind w:firstLine="465"/>
        <w:rPr>
          <w:rFonts w:ascii="微软雅黑" w:eastAsia="微软雅黑" w:hAnsi="微软雅黑" w:cs="宋体"/>
          <w:b/>
          <w:color w:val="000000" w:themeColor="text1"/>
          <w:sz w:val="24"/>
          <w:szCs w:val="24"/>
        </w:rPr>
      </w:pPr>
      <w:r>
        <w:rPr>
          <w:rFonts w:ascii="微软雅黑" w:eastAsia="微软雅黑" w:hAnsi="微软雅黑" w:cs="宋体" w:hint="eastAsia"/>
          <w:b/>
          <w:color w:val="000000" w:themeColor="text1"/>
          <w:sz w:val="24"/>
          <w:szCs w:val="24"/>
        </w:rPr>
        <w:t>以人为本，持续改进，促进公司发展。</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5.2.2 沟通质量方针</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公司的质量方针已经形成文件并获得保持（见5.2.1）。总经理作为公司的最高管理者，通过培训、教育或会议等方式在公司内部沟通、推广质量方针，使公司各级人员理解质量方针并应用。适宜时，可作为宣传向有关相关方提供。</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5.3 组织的岗位、职责和权限</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在公司内部为了有效的实施质量管理，总经理作为最高管理者确定了组织结构(见0.4)，确定了岗位职责及权限，规定了各级各岗位人员相互关系，对各级员工进行传达，以便：</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 确保质量管理体系符合本标准的要求；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 确保各过程获得其预期输出；</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 向最高管理者报告质量管理体系的绩效及其改进机会；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 确保在整个组织内推动以顾客为关注焦点；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 确保在策划和实施质量管理体系变更时保持其完整性。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其中，总经理的职责、权限是：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1）组织制定本公司的质量方针、批准质量手册和程序文件；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2）负责组织对本公司质量方针、质量目标进行评审和修订；</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3）负责国家和上级的有关法律法规和行规的贯彻执行；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4）确保在全体员工中贯彻以顾客为关注焦点的意识；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5）负责本公司各项资源的筹集和分配，确保必要和适量的配置；</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6）确保各部门的职责、权限得到确立并予以沟通；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7）确保在管理层次和职能之间建立适宜的沟通过程，就质量管理体系的有效性进行沟通；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8）负责本公司的管理评审，评价质量管理体系改进的机会和变更的需求，确保质量管理体系的适宜性、充分性和有效性。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本公司设立管理者代表一职，其主要的职责、权限是：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1）负责审核质量手册和程序文件；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2）批准技术性文件；审核质量管理体系中的其他管理性文件；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3）确保质量管理体系在各过程中得到建立、实施并向最高管理者报告体系运行的绩效和其他信息，包括改进的需求；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4）贯彻质量方针，落实质量目标；</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5）确保整个组织内形成并逐步提高满足顾客需求的意识；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6）负责组织质量管理体系的内部审核；</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7）就质量管理体系的相关事宜对外联络；</w:t>
      </w:r>
    </w:p>
    <w:p w:rsidR="00BA6F66" w:rsidRPr="00BA6F66" w:rsidRDefault="00BA6F66">
      <w:pPr>
        <w:autoSpaceDE w:val="0"/>
        <w:autoSpaceDN w:val="0"/>
        <w:adjustRightInd w:val="0"/>
        <w:spacing w:line="400" w:lineRule="exact"/>
        <w:ind w:firstLine="465"/>
        <w:rPr>
          <w:rFonts w:ascii="微软雅黑" w:eastAsia="微软雅黑" w:hAnsi="微软雅黑" w:cs="宋体" w:hint="eastAsia"/>
          <w:color w:val="FF0000"/>
          <w:sz w:val="24"/>
          <w:szCs w:val="24"/>
        </w:rPr>
      </w:pPr>
      <w:r w:rsidRPr="00BA6F66">
        <w:rPr>
          <w:rFonts w:ascii="微软雅黑" w:eastAsia="微软雅黑" w:hAnsi="微软雅黑" w:cs="宋体" w:hint="eastAsia"/>
          <w:color w:val="FF0000"/>
          <w:sz w:val="24"/>
          <w:szCs w:val="24"/>
        </w:rPr>
        <w:t>各部门职责</w:t>
      </w:r>
      <w:proofErr w:type="gramStart"/>
      <w:r w:rsidRPr="00BA6F66">
        <w:rPr>
          <w:rFonts w:ascii="微软雅黑" w:eastAsia="微软雅黑" w:hAnsi="微软雅黑" w:cs="宋体" w:hint="eastAsia"/>
          <w:color w:val="FF0000"/>
          <w:sz w:val="24"/>
          <w:szCs w:val="24"/>
        </w:rPr>
        <w:t>见职能分配</w:t>
      </w:r>
      <w:proofErr w:type="gramEnd"/>
      <w:r w:rsidRPr="00BA6F66">
        <w:rPr>
          <w:rFonts w:ascii="微软雅黑" w:eastAsia="微软雅黑" w:hAnsi="微软雅黑" w:cs="宋体" w:hint="eastAsia"/>
          <w:color w:val="FF0000"/>
          <w:sz w:val="24"/>
          <w:szCs w:val="24"/>
        </w:rPr>
        <w:t>表</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 策划</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6.1 应对风险和机遇的措施</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6.1.1 公司的最高管理者及管理层策划质量管理体系，考虑公司所处的环境以及与公司体系相关的利益相关方，充分考虑所遇到的风险和机遇，以便：</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a）确保质量管理体系能够实现其预期结果；</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b）增强有利影响；</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c）避免或减少不利影响；</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d）实现改进。</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6.1.2 根据标准条款要求，公司最高管理者及管理层：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a）策划公司在面对可能或潜在的风险和机遇时应对的措施，策划如何在质量管理体系中整合并实施这些措施，策划如何评价这些措施的有效性。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b）公司策划应对风险和机遇的措施与对产品和服务符合性的潜在影响相适应。如：规避风险、为寻求机遇承担风险、消除风险源、改变风险的可能性和后果、分担风险或通过明智决策延缓风险等。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c）根据最高管理者及公司管理层策划的风险和机遇应对措施，制定了各种相关的管理制度、管理办法、安全操作规程等文件信息，在各部门内部进行学习推广，使公司可以有效的应对可能出现的风险和机遇。</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6.2 质量目标及其实现的策划</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6.2.1策划质量目标</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a）公司管理层以公司的质量方针为框架，结合公司的实际运营情况，制定公司的质量目标，为：</w:t>
      </w:r>
    </w:p>
    <w:p w:rsidR="00E44DBA" w:rsidRPr="00BA6F66" w:rsidRDefault="00BA6F66">
      <w:pPr>
        <w:autoSpaceDE w:val="0"/>
        <w:autoSpaceDN w:val="0"/>
        <w:adjustRightInd w:val="0"/>
        <w:spacing w:line="400" w:lineRule="exact"/>
        <w:ind w:firstLine="465"/>
        <w:rPr>
          <w:rFonts w:ascii="方正粗黑宋简体" w:eastAsia="方正粗黑宋简体" w:hAnsi="方正粗黑宋简体" w:cs="方正粗黑宋简体"/>
          <w:color w:val="FF0000"/>
          <w:sz w:val="24"/>
          <w:szCs w:val="24"/>
        </w:rPr>
      </w:pPr>
      <w:r w:rsidRPr="00BA6F66">
        <w:rPr>
          <w:rFonts w:ascii="方正粗黑宋简体" w:eastAsia="方正粗黑宋简体" w:hAnsi="方正粗黑宋简体" w:cs="方正粗黑宋简体" w:hint="eastAsia"/>
          <w:color w:val="FF0000"/>
          <w:sz w:val="24"/>
          <w:szCs w:val="24"/>
        </w:rPr>
        <w:t>1</w:t>
      </w:r>
      <w:r w:rsidR="00331863" w:rsidRPr="00BA6F66">
        <w:rPr>
          <w:rFonts w:ascii="方正粗黑宋简体" w:eastAsia="方正粗黑宋简体" w:hAnsi="方正粗黑宋简体" w:cs="方正粗黑宋简体" w:hint="eastAsia"/>
          <w:color w:val="FF0000"/>
          <w:sz w:val="24"/>
          <w:szCs w:val="24"/>
        </w:rPr>
        <w:t>、系统集成服务合格率100%</w:t>
      </w:r>
    </w:p>
    <w:p w:rsidR="00E44DBA" w:rsidRPr="00BA6F66" w:rsidRDefault="00BA6F66">
      <w:pPr>
        <w:autoSpaceDE w:val="0"/>
        <w:autoSpaceDN w:val="0"/>
        <w:adjustRightInd w:val="0"/>
        <w:spacing w:line="400" w:lineRule="exact"/>
        <w:ind w:firstLine="465"/>
        <w:rPr>
          <w:rFonts w:ascii="方正粗黑宋简体" w:eastAsia="方正粗黑宋简体" w:hAnsi="方正粗黑宋简体" w:cs="方正粗黑宋简体"/>
          <w:color w:val="FF0000"/>
          <w:sz w:val="24"/>
          <w:szCs w:val="24"/>
        </w:rPr>
      </w:pPr>
      <w:r w:rsidRPr="00BA6F66">
        <w:rPr>
          <w:rFonts w:ascii="方正粗黑宋简体" w:eastAsia="方正粗黑宋简体" w:hAnsi="方正粗黑宋简体" w:cs="方正粗黑宋简体" w:hint="eastAsia"/>
          <w:color w:val="FF0000"/>
          <w:sz w:val="24"/>
          <w:szCs w:val="24"/>
        </w:rPr>
        <w:t>2</w:t>
      </w:r>
      <w:r w:rsidR="00331863" w:rsidRPr="00BA6F66">
        <w:rPr>
          <w:rFonts w:ascii="方正粗黑宋简体" w:eastAsia="方正粗黑宋简体" w:hAnsi="方正粗黑宋简体" w:cs="方正粗黑宋简体" w:hint="eastAsia"/>
          <w:color w:val="FF0000"/>
          <w:sz w:val="24"/>
          <w:szCs w:val="24"/>
        </w:rPr>
        <w:t>、顾客满意率90%以上。</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b）质量目标满足以下条件：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与质量方针保持一致；</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可测量；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考虑到适用的要求；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与提供合格产品和服务以及增强顾客满意相关；</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予以监视；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予以沟通；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实施更新。</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6.2.2 策划实现</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最高管理者及公司管理层为实现公司质量目标进行策划，策划方法为将质量目标具体划分为各职能部门目标，包括具体的措施、需要的资源、负责人、完成时间以及评价标准等，使职责分明，目标明确，便于测量与统计分析，更能直观目标的实现情况。</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6.3 变更的策划</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当公司内外部环境或利益相关方等因素发生变化，影响到公司质量管理体系实现预期结果，影响到公司产品和服务的符合性要求时，公司管理层应对质量管理体系策划实施变更。</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变更质量管理体系，需要管理层考虑体系变更的目的、变更后的潜在后果及变更后体系的完整性，考虑变更</w:t>
      </w:r>
      <w:proofErr w:type="gramStart"/>
      <w:r>
        <w:rPr>
          <w:rFonts w:ascii="微软雅黑" w:eastAsia="微软雅黑" w:hAnsi="微软雅黑" w:cs="宋体" w:hint="eastAsia"/>
          <w:color w:val="000000" w:themeColor="text1"/>
          <w:sz w:val="24"/>
          <w:szCs w:val="24"/>
        </w:rPr>
        <w:t>后资源</w:t>
      </w:r>
      <w:proofErr w:type="gramEnd"/>
      <w:r>
        <w:rPr>
          <w:rFonts w:ascii="微软雅黑" w:eastAsia="微软雅黑" w:hAnsi="微软雅黑" w:cs="宋体" w:hint="eastAsia"/>
          <w:color w:val="000000" w:themeColor="text1"/>
          <w:sz w:val="24"/>
          <w:szCs w:val="24"/>
        </w:rPr>
        <w:t>获得及责任权限的再分配等问题。明确以上因素后，按照过程方法要求系统地实施变更，重新确定变更</w:t>
      </w:r>
      <w:proofErr w:type="gramStart"/>
      <w:r>
        <w:rPr>
          <w:rFonts w:ascii="微软雅黑" w:eastAsia="微软雅黑" w:hAnsi="微软雅黑" w:cs="宋体" w:hint="eastAsia"/>
          <w:color w:val="000000" w:themeColor="text1"/>
          <w:sz w:val="24"/>
          <w:szCs w:val="24"/>
        </w:rPr>
        <w:t>后过程</w:t>
      </w:r>
      <w:proofErr w:type="gramEnd"/>
      <w:r>
        <w:rPr>
          <w:rFonts w:ascii="微软雅黑" w:eastAsia="微软雅黑" w:hAnsi="微软雅黑" w:cs="宋体" w:hint="eastAsia"/>
          <w:color w:val="000000" w:themeColor="text1"/>
          <w:sz w:val="24"/>
          <w:szCs w:val="24"/>
        </w:rPr>
        <w:t>的输入输出、监测标准、资源支持及改进可能等。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 支持</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7.1 资源</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7.1.1 总则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建立、实施、保持和改进质量管理体系，需要确定现有内部资源，明确其能力和局限范围，并考虑可以从外部供方那里获得的资源支持。公司内各部门负责对现有职能范围内的资源进行管理维护，并提交申请所需的其余资源支持，总经理作为公司的最高管理者负责最后的审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7.1.2 人员</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公司综合部负责根据各部门职责及工作范围，按照《岗位职责权限》要求为质量管理体系的有效实施、运行提供所需要的人员。</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7.1.3 基础设施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为获得合格的产品和服务，公司综合部和相关技术部门负责对公司的基础设施进行管理控制，以保证质量管理体系中各过程的运行。其中：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a）服务产品相关设备等相关设施，由技术部、项目部负责管理及维护；</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b）支持性设施：如车辆、传真、电话、信息系统等由综合部负责管理；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c）综合部编制《设备管理办法》并负责设备的维护计划的制定、实施及管理工作；</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d）各部门提出设备资源购置申请，总经理批准后购买。综合部负责将有关设备信息在设备台账中进行登记。</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7.1.4 过程运行环境</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为获得合格产品和服务，公司综合部根据产品相关要求，严格控制过程运行环境，包括物理环境，如温度、湿度、空气流通、卫生等因素以及员工的心理因素，注意工作内容安排，调动员工的生产积极性。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基础设施和过程运行环境管理按《基础设施和过程环境控制程序》相关规定执行。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7.1.5 监视和测量资源</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7.1.5.1 总则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公司进行信息系统集成服务来给客户提供产品及服务时，需要通过监视和测量环节来满足产品和服务的可靠性，项目部</w:t>
      </w:r>
      <w:proofErr w:type="gramStart"/>
      <w:r>
        <w:rPr>
          <w:rFonts w:ascii="微软雅黑" w:eastAsia="微软雅黑" w:hAnsi="微软雅黑" w:cs="宋体" w:hint="eastAsia"/>
          <w:color w:val="000000" w:themeColor="text1"/>
          <w:sz w:val="24"/>
          <w:szCs w:val="24"/>
        </w:rPr>
        <w:t>通过尺类及</w:t>
      </w:r>
      <w:proofErr w:type="gramEnd"/>
      <w:r>
        <w:rPr>
          <w:rFonts w:ascii="微软雅黑" w:eastAsia="微软雅黑" w:hAnsi="微软雅黑" w:cs="宋体" w:hint="eastAsia"/>
          <w:color w:val="000000" w:themeColor="text1"/>
          <w:sz w:val="24"/>
          <w:szCs w:val="24"/>
        </w:rPr>
        <w:t>表类等设备进行系统集成工程施工中的监视和测量环节，以确定系统集成项目的合格性。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公司提供使的监视和测量设备必须满足技术部门的要求，由各技术部门对监视和测量设备进行管控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a）对设备的使用和控制，应确保其测量能力与测量要求相一致，以满足</w:t>
      </w:r>
      <w:proofErr w:type="gramStart"/>
      <w:r>
        <w:rPr>
          <w:rFonts w:ascii="微软雅黑" w:eastAsia="微软雅黑" w:hAnsi="微软雅黑" w:cs="宋体" w:hint="eastAsia"/>
          <w:color w:val="000000" w:themeColor="text1"/>
          <w:sz w:val="24"/>
          <w:szCs w:val="24"/>
        </w:rPr>
        <w:t>也业务</w:t>
      </w:r>
      <w:proofErr w:type="gramEnd"/>
      <w:r>
        <w:rPr>
          <w:rFonts w:ascii="微软雅黑" w:eastAsia="微软雅黑" w:hAnsi="微软雅黑" w:cs="宋体" w:hint="eastAsia"/>
          <w:color w:val="000000" w:themeColor="text1"/>
          <w:sz w:val="24"/>
          <w:szCs w:val="24"/>
        </w:rPr>
        <w:t>需求。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b）对设备进行合理的保存、使用和维护，以确保其合理可持续使用。</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7.1.5.2 测量溯源</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监视和测量的使用需要受到国家的定期校准，同时当项目</w:t>
      </w:r>
      <w:proofErr w:type="gramStart"/>
      <w:r>
        <w:rPr>
          <w:rFonts w:ascii="微软雅黑" w:eastAsia="微软雅黑" w:hAnsi="微软雅黑" w:cs="宋体" w:hint="eastAsia"/>
          <w:color w:val="000000" w:themeColor="text1"/>
          <w:sz w:val="24"/>
          <w:szCs w:val="24"/>
        </w:rPr>
        <w:t>部需要</w:t>
      </w:r>
      <w:proofErr w:type="gramEnd"/>
      <w:r>
        <w:rPr>
          <w:rFonts w:ascii="微软雅黑" w:eastAsia="微软雅黑" w:hAnsi="微软雅黑" w:cs="宋体" w:hint="eastAsia"/>
          <w:color w:val="000000" w:themeColor="text1"/>
          <w:sz w:val="24"/>
          <w:szCs w:val="24"/>
        </w:rPr>
        <w:t>对监视和测量进行检查时，需要完成测量溯源的工作，因此测量设备必须满足一下的要求</w:t>
      </w:r>
    </w:p>
    <w:p w:rsidR="00E44DBA" w:rsidRDefault="00331863">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a）应按周期或使用前，对照可溯源至国际或国家标准的设备进行校准和调整。当不存在上述基准时，应制订校准的依据</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b）应确认所需的测量和所要求的测量和监视设备，并确定其现有情况满足技术部门的使用。</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c）对测量设备进行保护，防止由于调整、损坏或衰减所导致的校准状态和随后的测量结果失效，因此对测量设备应该进行以下过程</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1)防止会使其失效的调整。</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2)在搬运、维修和贮存期间，防止损坏和变化。</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3)记录校准结果。</w:t>
      </w:r>
    </w:p>
    <w:p w:rsidR="00E44DBA" w:rsidRDefault="00331863">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4)当设备偏离校准状态时，应复评先前结果的有效性并对测量和监视规定要求的产品采取措施，在使用前应予确认。</w:t>
      </w:r>
    </w:p>
    <w:p w:rsidR="00E44DBA" w:rsidRDefault="00331863">
      <w:pPr>
        <w:framePr w:hSpace="180" w:wrap="around" w:vAnchor="text" w:hAnchor="margin" w:xAlign="center" w:y="110"/>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项目部负责检测设备的管理，是其主管部门。包括检测设备的采购、回收、保管及存放期间的检定、维护、检定合格证的保存。各使用部门根据工程项目的需要提出购置申请，经总经理批准后，由综合部负责购置。新购检测设备应送国家法定计量检测机构或批准授权的自检机构进行首次检定。项目部负责建立监视和测量设备台帐，按期向国家法定计量检测机构外委送检。经检定合格的检测设备都已贴有合格标识并带有合格证及有效期标志。建立检测设备的正确使用和维护保养制度。项目部负责检验、测量和试验设备的封存和报废管理</w:t>
      </w:r>
    </w:p>
    <w:p w:rsidR="00E44DBA" w:rsidRDefault="00E44DBA">
      <w:pPr>
        <w:autoSpaceDE w:val="0"/>
        <w:autoSpaceDN w:val="0"/>
        <w:adjustRightInd w:val="0"/>
        <w:spacing w:line="400" w:lineRule="exact"/>
        <w:rPr>
          <w:rFonts w:ascii="微软雅黑" w:eastAsia="微软雅黑" w:hAnsi="微软雅黑" w:cs="宋体"/>
          <w:color w:val="000000" w:themeColor="text1"/>
          <w:sz w:val="24"/>
          <w:szCs w:val="24"/>
        </w:rPr>
      </w:pPr>
    </w:p>
    <w:p w:rsidR="00E44DBA" w:rsidRDefault="00331863">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7.1.6 组织的知识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公司建立、运行质量管理体系过程中涉及到的所有信息均为组织知识，本公司的组织知识以纸质文件、电子文档方式保存，各部门负责本部门职能范围</w:t>
      </w:r>
      <w:proofErr w:type="gramStart"/>
      <w:r>
        <w:rPr>
          <w:rFonts w:ascii="微软雅黑" w:eastAsia="微软雅黑" w:hAnsi="微软雅黑" w:cs="宋体" w:hint="eastAsia"/>
          <w:color w:val="000000" w:themeColor="text1"/>
          <w:sz w:val="24"/>
          <w:szCs w:val="24"/>
        </w:rPr>
        <w:t>内知识</w:t>
      </w:r>
      <w:proofErr w:type="gramEnd"/>
      <w:r>
        <w:rPr>
          <w:rFonts w:ascii="微软雅黑" w:eastAsia="微软雅黑" w:hAnsi="微软雅黑" w:cs="宋体" w:hint="eastAsia"/>
          <w:color w:val="000000" w:themeColor="text1"/>
          <w:sz w:val="24"/>
          <w:szCs w:val="24"/>
        </w:rPr>
        <w:t>的管理，综合部负责其余知识的管理控制。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综合部负责在公司内部建立QQ工作群、</w:t>
      </w:r>
      <w:proofErr w:type="gramStart"/>
      <w:r>
        <w:rPr>
          <w:rFonts w:ascii="微软雅黑" w:eastAsia="微软雅黑" w:hAnsi="微软雅黑" w:cs="宋体" w:hint="eastAsia"/>
          <w:color w:val="000000" w:themeColor="text1"/>
          <w:sz w:val="24"/>
          <w:szCs w:val="24"/>
        </w:rPr>
        <w:t>微信工作组</w:t>
      </w:r>
      <w:proofErr w:type="gramEnd"/>
      <w:r>
        <w:rPr>
          <w:rFonts w:ascii="微软雅黑" w:eastAsia="微软雅黑" w:hAnsi="微软雅黑" w:cs="宋体" w:hint="eastAsia"/>
          <w:color w:val="000000" w:themeColor="text1"/>
          <w:sz w:val="24"/>
          <w:szCs w:val="24"/>
        </w:rPr>
        <w:t>、公司网页以及实行培训、教育等活动以实现知识共享、传递的目的。</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7.2 能力</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1）综合部确定在组织控制下从事影响产品要求符合性工作的人员所必要的能力、人员任职资格，确保其承担质量管理体系规定的岗位所必备的能力，具体见《岗位职责权限》；</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2）综合部根据各部门的培训需求，结合本公司的实际需要，制订年度培训计划，</w:t>
      </w:r>
      <w:proofErr w:type="gramStart"/>
      <w:r>
        <w:rPr>
          <w:rFonts w:ascii="微软雅黑" w:eastAsia="微软雅黑" w:hAnsi="微软雅黑" w:cs="宋体" w:hint="eastAsia"/>
          <w:color w:val="000000" w:themeColor="text1"/>
          <w:sz w:val="24"/>
          <w:szCs w:val="24"/>
        </w:rPr>
        <w:t>报管代</w:t>
      </w:r>
      <w:proofErr w:type="gramEnd"/>
      <w:r>
        <w:rPr>
          <w:rFonts w:ascii="微软雅黑" w:eastAsia="微软雅黑" w:hAnsi="微软雅黑" w:cs="宋体" w:hint="eastAsia"/>
          <w:color w:val="000000" w:themeColor="text1"/>
          <w:sz w:val="24"/>
          <w:szCs w:val="24"/>
        </w:rPr>
        <w:t>审核，经总经理批准后，发放各部门，作为各部门安排年度培训的依据。培训方式可采用内部和外部两种方式，并在培训结束后，采用考试、考核、现场操作及反馈等形式评价培训的有效性。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3）确保员工意识到所从事活动的相关性和重要性，激励员工为实现质量目标做出贡献。</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4）综合部负责保存员工的教育、培训、考核等记录。</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具体见《人力资源控制程序》。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7.3 意识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综合部每年定期对公司员工的质量意识进行宣传、推广，重点注意以下几个方面：</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 质量方针；</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 相关的质量目标；</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 他们对质量管理体系有效性的贡献，包括改进质量绩效的益处；</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 不符合质量管理体系要求的后果。</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7.4 沟通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1）公司质量管理工作的协调沟通包括组织内部沟通及与外部沟通两方面活动；</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2）公司内部沟通采用书面通知、电话、网络QQ、</w:t>
      </w:r>
      <w:proofErr w:type="gramStart"/>
      <w:r>
        <w:rPr>
          <w:rFonts w:ascii="微软雅黑" w:eastAsia="微软雅黑" w:hAnsi="微软雅黑" w:cs="宋体" w:hint="eastAsia"/>
          <w:color w:val="000000" w:themeColor="text1"/>
          <w:sz w:val="24"/>
          <w:szCs w:val="24"/>
        </w:rPr>
        <w:t>微信及</w:t>
      </w:r>
      <w:proofErr w:type="gramEnd"/>
      <w:r>
        <w:rPr>
          <w:rFonts w:ascii="微软雅黑" w:eastAsia="微软雅黑" w:hAnsi="微软雅黑" w:cs="宋体" w:hint="eastAsia"/>
          <w:color w:val="000000" w:themeColor="text1"/>
          <w:sz w:val="24"/>
          <w:szCs w:val="24"/>
        </w:rPr>
        <w:t>会议等形式开展，沟通内容为常规工作任务、销售任务、部门协调等，相关部门人员参加；</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外部沟通由综合部、技术部、项目部共同负责，其中综合部负责与顾客沟通有关产品和服务要求、顾客意见及与外部供方沟通采购产品或外包服务方面的内容。技术部及项目部的技术部门负责在软件研发，工程施工项目过程中与客户的信息交流和沟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7.5 形成文件的信息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7.5.1 总则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本公司质量管理体系所形成的文件信息包括：</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a）根据ISO9001:2015标准要求所建立的文件信息，包括形成文件的质量方针、质量目标、说明质量管理体系运行的《质量手册》以及说明各过程实施运行的《程序文件》等。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b）根据本公司的企业规模、产品类型、销售服务过程、工艺等实际情况编制的确保体系运行的管理、规范性文件以及为体系运行提供符合性、有效性证据的各</w:t>
      </w:r>
      <w:proofErr w:type="gramStart"/>
      <w:r>
        <w:rPr>
          <w:rFonts w:ascii="微软雅黑" w:eastAsia="微软雅黑" w:hAnsi="微软雅黑" w:cs="宋体" w:hint="eastAsia"/>
          <w:color w:val="000000" w:themeColor="text1"/>
          <w:sz w:val="24"/>
          <w:szCs w:val="24"/>
        </w:rPr>
        <w:t>类记录</w:t>
      </w:r>
      <w:proofErr w:type="gramEnd"/>
      <w:r>
        <w:rPr>
          <w:rFonts w:ascii="微软雅黑" w:eastAsia="微软雅黑" w:hAnsi="微软雅黑" w:cs="宋体" w:hint="eastAsia"/>
          <w:color w:val="000000" w:themeColor="text1"/>
          <w:sz w:val="24"/>
          <w:szCs w:val="24"/>
        </w:rPr>
        <w:t>表格等。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c）本公司质量管理体系文件以纸质、电子文档的形式保持，各式文件按照性质由部门负责管理控制。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7.5.2 创建和更新</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按照标准要求，各部门编制和更新以上文件时，确保以下几个方面适当：</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a）标识和说明（例如：标题、日期、作者、索引编号等）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b）格式（例如：语言、服务产品版本、图示）和媒介（例如：纸质、电子格式）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c）评审和批准以确保适宜性和充分性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7.5.3 形成文件的信息的控制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综合部对质量管理体系形成的文件信息进行归口管理，建立《文件控制程序》及《记录控制程序》，按照体系标准的要求对形成文件的信息进行如下管理控制：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a）分发、访问、回收、使用；</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b）存放、保护包括保持清晰；</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c）更改控制；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d）保留和处置等。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以确保：</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a）需要文件的额场所能获得适用的文件；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b）文件得到充分保护，放置泄密、误用、缺损等。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8运行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 运行策划和控制</w:t>
      </w:r>
    </w:p>
    <w:p w:rsidR="00E44DBA" w:rsidRDefault="00331863">
      <w:pPr>
        <w:pStyle w:val="a4"/>
        <w:spacing w:line="44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产品实现过程</w:t>
      </w:r>
    </w:p>
    <w:tbl>
      <w:tblPr>
        <w:tblpPr w:leftFromText="180" w:rightFromText="180" w:vertAnchor="text" w:horzAnchor="page" w:tblpX="748" w:tblpY="246"/>
        <w:tblOverlap w:val="never"/>
        <w:tblW w:w="10540" w:type="dxa"/>
        <w:tblLayout w:type="fixed"/>
        <w:tblCellMar>
          <w:top w:w="15" w:type="dxa"/>
          <w:left w:w="15" w:type="dxa"/>
          <w:bottom w:w="15" w:type="dxa"/>
          <w:right w:w="15" w:type="dxa"/>
        </w:tblCellMar>
        <w:tblLook w:val="04A0" w:firstRow="1" w:lastRow="0" w:firstColumn="1" w:lastColumn="0" w:noHBand="0" w:noVBand="1"/>
      </w:tblPr>
      <w:tblGrid>
        <w:gridCol w:w="1181"/>
        <w:gridCol w:w="795"/>
        <w:gridCol w:w="927"/>
        <w:gridCol w:w="2130"/>
        <w:gridCol w:w="1222"/>
        <w:gridCol w:w="1063"/>
        <w:gridCol w:w="860"/>
        <w:gridCol w:w="1214"/>
        <w:gridCol w:w="1148"/>
      </w:tblGrid>
      <w:tr w:rsidR="00E44DBA">
        <w:trPr>
          <w:trHeight w:val="2812"/>
        </w:trPr>
        <w:tc>
          <w:tcPr>
            <w:tcW w:w="1181"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COP1产品和服务的要求</w:t>
            </w:r>
          </w:p>
        </w:tc>
        <w:tc>
          <w:tcPr>
            <w:tcW w:w="79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8.2</w:t>
            </w:r>
          </w:p>
        </w:tc>
        <w:tc>
          <w:tcPr>
            <w:tcW w:w="927"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项目部</w:t>
            </w:r>
          </w:p>
        </w:tc>
        <w:tc>
          <w:tcPr>
            <w:tcW w:w="213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产品订单信息；</w:t>
            </w:r>
            <w:r>
              <w:rPr>
                <w:rFonts w:ascii="宋体" w:hAnsi="宋体" w:cs="宋体" w:hint="eastAsia"/>
                <w:color w:val="000000" w:themeColor="text1"/>
                <w:kern w:val="0"/>
                <w:sz w:val="15"/>
                <w:szCs w:val="15"/>
                <w:lang w:bidi="ar"/>
              </w:rPr>
              <w:br/>
              <w:t>产品资料及相关信息；</w:t>
            </w:r>
            <w:r>
              <w:rPr>
                <w:rFonts w:ascii="宋体" w:hAnsi="宋体" w:cs="宋体" w:hint="eastAsia"/>
                <w:color w:val="000000" w:themeColor="text1"/>
                <w:kern w:val="0"/>
                <w:sz w:val="15"/>
                <w:szCs w:val="15"/>
                <w:lang w:bidi="ar"/>
              </w:rPr>
              <w:br/>
              <w:t>顾客提出的要求；</w:t>
            </w:r>
            <w:r>
              <w:rPr>
                <w:rFonts w:ascii="宋体" w:hAnsi="宋体" w:cs="宋体" w:hint="eastAsia"/>
                <w:color w:val="000000" w:themeColor="text1"/>
                <w:kern w:val="0"/>
                <w:sz w:val="15"/>
                <w:szCs w:val="15"/>
                <w:lang w:bidi="ar"/>
              </w:rPr>
              <w:br/>
              <w:t>顾客没有明示的要求</w:t>
            </w:r>
            <w:r>
              <w:rPr>
                <w:rFonts w:ascii="宋体" w:hAnsi="宋体" w:cs="宋体" w:hint="eastAsia"/>
                <w:color w:val="000000" w:themeColor="text1"/>
                <w:kern w:val="0"/>
                <w:sz w:val="15"/>
                <w:szCs w:val="15"/>
                <w:lang w:bidi="ar"/>
              </w:rPr>
              <w:br/>
              <w:t>公司提出的要求；</w:t>
            </w:r>
            <w:r>
              <w:rPr>
                <w:rFonts w:ascii="宋体" w:hAnsi="宋体" w:cs="宋体" w:hint="eastAsia"/>
                <w:color w:val="000000" w:themeColor="text1"/>
                <w:kern w:val="0"/>
                <w:sz w:val="15"/>
                <w:szCs w:val="15"/>
                <w:lang w:bidi="ar"/>
              </w:rPr>
              <w:br/>
              <w:t>投标文件</w:t>
            </w:r>
            <w:r>
              <w:rPr>
                <w:rFonts w:ascii="宋体" w:hAnsi="宋体" w:cs="宋体" w:hint="eastAsia"/>
                <w:color w:val="000000" w:themeColor="text1"/>
                <w:kern w:val="0"/>
                <w:sz w:val="15"/>
                <w:szCs w:val="15"/>
                <w:lang w:bidi="ar"/>
              </w:rPr>
              <w:br/>
              <w:t>法律法规要求；</w:t>
            </w:r>
            <w:r>
              <w:rPr>
                <w:rFonts w:ascii="宋体" w:hAnsi="宋体" w:cs="宋体" w:hint="eastAsia"/>
                <w:color w:val="000000" w:themeColor="text1"/>
                <w:kern w:val="0"/>
                <w:sz w:val="15"/>
                <w:szCs w:val="15"/>
                <w:lang w:bidi="ar"/>
              </w:rPr>
              <w:br/>
              <w:t>生产能力、生产现状、库存、交付能力</w:t>
            </w:r>
            <w:r>
              <w:rPr>
                <w:rFonts w:ascii="宋体" w:hAnsi="宋体" w:cs="宋体" w:hint="eastAsia"/>
                <w:color w:val="000000" w:themeColor="text1"/>
                <w:kern w:val="0"/>
                <w:sz w:val="15"/>
                <w:szCs w:val="15"/>
                <w:lang w:bidi="ar"/>
              </w:rPr>
              <w:br/>
              <w:t>质量风险分析；</w:t>
            </w:r>
          </w:p>
        </w:tc>
        <w:tc>
          <w:tcPr>
            <w:tcW w:w="1222"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1、顾客要求确认表；</w:t>
            </w:r>
            <w:r>
              <w:rPr>
                <w:rFonts w:ascii="宋体" w:hAnsi="宋体" w:cs="宋体" w:hint="eastAsia"/>
                <w:color w:val="000000" w:themeColor="text1"/>
                <w:kern w:val="0"/>
                <w:sz w:val="15"/>
                <w:szCs w:val="15"/>
                <w:lang w:bidi="ar"/>
              </w:rPr>
              <w:br/>
              <w:t>2、合同评审表；</w:t>
            </w:r>
            <w:r>
              <w:rPr>
                <w:rFonts w:ascii="宋体" w:hAnsi="宋体" w:cs="宋体" w:hint="eastAsia"/>
                <w:color w:val="000000" w:themeColor="text1"/>
                <w:kern w:val="0"/>
                <w:sz w:val="15"/>
                <w:szCs w:val="15"/>
                <w:lang w:bidi="ar"/>
              </w:rPr>
              <w:br/>
              <w:t>3、评审后的合同/订单；</w:t>
            </w:r>
            <w:r>
              <w:rPr>
                <w:rFonts w:ascii="宋体" w:hAnsi="宋体" w:cs="宋体" w:hint="eastAsia"/>
                <w:color w:val="000000" w:themeColor="text1"/>
                <w:kern w:val="0"/>
                <w:sz w:val="15"/>
                <w:szCs w:val="15"/>
                <w:lang w:bidi="ar"/>
              </w:rPr>
              <w:br/>
              <w:t>4、成本分析表；</w:t>
            </w:r>
            <w:r>
              <w:rPr>
                <w:rFonts w:ascii="宋体" w:hAnsi="宋体" w:cs="宋体" w:hint="eastAsia"/>
                <w:color w:val="000000" w:themeColor="text1"/>
                <w:kern w:val="0"/>
                <w:sz w:val="15"/>
                <w:szCs w:val="15"/>
                <w:lang w:bidi="ar"/>
              </w:rPr>
              <w:br/>
              <w:t>5、风险评估。</w:t>
            </w:r>
          </w:p>
        </w:tc>
        <w:tc>
          <w:tcPr>
            <w:tcW w:w="106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 xml:space="preserve">合同评审完成率 </w:t>
            </w:r>
            <w:r>
              <w:rPr>
                <w:rFonts w:ascii="宋体" w:hAnsi="宋体" w:cs="宋体" w:hint="eastAsia"/>
                <w:color w:val="000000" w:themeColor="text1"/>
                <w:kern w:val="0"/>
                <w:sz w:val="15"/>
                <w:szCs w:val="15"/>
                <w:lang w:bidi="ar"/>
              </w:rPr>
              <w:br/>
              <w:t>顾客特殊要求及时识别率</w:t>
            </w:r>
          </w:p>
        </w:tc>
        <w:tc>
          <w:tcPr>
            <w:tcW w:w="8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办公设施</w:t>
            </w:r>
          </w:p>
        </w:tc>
        <w:tc>
          <w:tcPr>
            <w:tcW w:w="121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高中以上学历</w:t>
            </w:r>
            <w:r>
              <w:rPr>
                <w:rFonts w:ascii="宋体" w:hAnsi="宋体" w:cs="宋体" w:hint="eastAsia"/>
                <w:color w:val="000000" w:themeColor="text1"/>
                <w:kern w:val="0"/>
                <w:sz w:val="15"/>
                <w:szCs w:val="15"/>
                <w:lang w:bidi="ar"/>
              </w:rPr>
              <w:br/>
              <w:t>具备销售技巧</w:t>
            </w:r>
            <w:r>
              <w:rPr>
                <w:rFonts w:ascii="宋体" w:hAnsi="宋体" w:cs="宋体" w:hint="eastAsia"/>
                <w:color w:val="000000" w:themeColor="text1"/>
                <w:kern w:val="0"/>
                <w:sz w:val="15"/>
                <w:szCs w:val="15"/>
                <w:lang w:bidi="ar"/>
              </w:rPr>
              <w:br/>
              <w:t>有良好的沟通能力</w:t>
            </w:r>
          </w:p>
        </w:tc>
        <w:tc>
          <w:tcPr>
            <w:tcW w:w="1148"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sz w:val="15"/>
                <w:szCs w:val="15"/>
              </w:rPr>
              <w:t>与顾客沟通过程控制程序</w:t>
            </w:r>
          </w:p>
        </w:tc>
      </w:tr>
      <w:tr w:rsidR="00E44DBA">
        <w:trPr>
          <w:trHeight w:val="393"/>
        </w:trPr>
        <w:tc>
          <w:tcPr>
            <w:tcW w:w="1181"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COP2产品和服务的设计开发</w:t>
            </w:r>
          </w:p>
        </w:tc>
        <w:tc>
          <w:tcPr>
            <w:tcW w:w="79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8.3</w:t>
            </w:r>
          </w:p>
        </w:tc>
        <w:tc>
          <w:tcPr>
            <w:tcW w:w="927"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技术部</w:t>
            </w:r>
          </w:p>
        </w:tc>
        <w:tc>
          <w:tcPr>
            <w:tcW w:w="213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产品要求；</w:t>
            </w:r>
            <w:r>
              <w:rPr>
                <w:rFonts w:ascii="宋体" w:hAnsi="宋体" w:cs="宋体" w:hint="eastAsia"/>
                <w:color w:val="000000" w:themeColor="text1"/>
                <w:kern w:val="0"/>
                <w:sz w:val="15"/>
                <w:szCs w:val="15"/>
                <w:lang w:bidi="ar"/>
              </w:rPr>
              <w:br/>
              <w:t>产品质量信息；</w:t>
            </w:r>
            <w:r>
              <w:rPr>
                <w:rFonts w:ascii="宋体" w:hAnsi="宋体" w:cs="宋体" w:hint="eastAsia"/>
                <w:color w:val="000000" w:themeColor="text1"/>
                <w:kern w:val="0"/>
                <w:sz w:val="15"/>
                <w:szCs w:val="15"/>
                <w:lang w:bidi="ar"/>
              </w:rPr>
              <w:br/>
              <w:t>以前的类似经验；</w:t>
            </w:r>
            <w:r>
              <w:rPr>
                <w:rFonts w:ascii="宋体" w:hAnsi="宋体" w:cs="宋体" w:hint="eastAsia"/>
                <w:color w:val="000000" w:themeColor="text1"/>
                <w:kern w:val="0"/>
                <w:sz w:val="15"/>
                <w:szCs w:val="15"/>
                <w:lang w:bidi="ar"/>
              </w:rPr>
              <w:br/>
              <w:t>法律法规要求；</w:t>
            </w:r>
            <w:r>
              <w:rPr>
                <w:rFonts w:ascii="宋体" w:hAnsi="宋体" w:cs="宋体" w:hint="eastAsia"/>
                <w:color w:val="000000" w:themeColor="text1"/>
                <w:kern w:val="0"/>
                <w:sz w:val="15"/>
                <w:szCs w:val="15"/>
                <w:lang w:bidi="ar"/>
              </w:rPr>
              <w:br/>
              <w:t>业务计划/营销战略；</w:t>
            </w:r>
            <w:r>
              <w:rPr>
                <w:rFonts w:ascii="宋体" w:hAnsi="宋体" w:cs="宋体" w:hint="eastAsia"/>
                <w:color w:val="000000" w:themeColor="text1"/>
                <w:kern w:val="0"/>
                <w:sz w:val="15"/>
                <w:szCs w:val="15"/>
                <w:lang w:bidi="ar"/>
              </w:rPr>
              <w:br/>
              <w:t>产品/过程标杆数据；</w:t>
            </w:r>
            <w:r>
              <w:rPr>
                <w:rFonts w:ascii="宋体" w:hAnsi="宋体" w:cs="宋体" w:hint="eastAsia"/>
                <w:color w:val="000000" w:themeColor="text1"/>
                <w:kern w:val="0"/>
                <w:sz w:val="15"/>
                <w:szCs w:val="15"/>
                <w:lang w:bidi="ar"/>
              </w:rPr>
              <w:br/>
              <w:t>产品/过程设想；</w:t>
            </w:r>
            <w:r>
              <w:rPr>
                <w:rFonts w:ascii="宋体" w:hAnsi="宋体" w:cs="宋体" w:hint="eastAsia"/>
                <w:color w:val="000000" w:themeColor="text1"/>
                <w:kern w:val="0"/>
                <w:sz w:val="15"/>
                <w:szCs w:val="15"/>
                <w:lang w:bidi="ar"/>
              </w:rPr>
              <w:br/>
              <w:t>产品可行性研究</w:t>
            </w:r>
            <w:r>
              <w:rPr>
                <w:rFonts w:ascii="宋体" w:hAnsi="宋体" w:cs="宋体" w:hint="eastAsia"/>
                <w:color w:val="000000" w:themeColor="text1"/>
                <w:kern w:val="0"/>
                <w:sz w:val="15"/>
                <w:szCs w:val="15"/>
                <w:lang w:bidi="ar"/>
              </w:rPr>
              <w:br/>
              <w:t>顾客图纸/标准/技术协议。</w:t>
            </w:r>
            <w:r>
              <w:rPr>
                <w:rFonts w:ascii="宋体" w:hAnsi="宋体" w:cs="宋体" w:hint="eastAsia"/>
                <w:color w:val="000000" w:themeColor="text1"/>
                <w:kern w:val="0"/>
                <w:sz w:val="15"/>
                <w:szCs w:val="15"/>
                <w:lang w:bidi="ar"/>
              </w:rPr>
              <w:br/>
              <w:t>产品标准要求</w:t>
            </w:r>
            <w:r>
              <w:rPr>
                <w:rFonts w:ascii="宋体" w:hAnsi="宋体" w:cs="宋体" w:hint="eastAsia"/>
                <w:color w:val="000000" w:themeColor="text1"/>
                <w:kern w:val="0"/>
                <w:sz w:val="15"/>
                <w:szCs w:val="15"/>
                <w:lang w:bidi="ar"/>
              </w:rPr>
              <w:br/>
              <w:t>生产率，如标准工时；</w:t>
            </w:r>
            <w:r>
              <w:rPr>
                <w:rFonts w:ascii="宋体" w:hAnsi="宋体" w:cs="宋体" w:hint="eastAsia"/>
                <w:color w:val="000000" w:themeColor="text1"/>
                <w:kern w:val="0"/>
                <w:sz w:val="15"/>
                <w:szCs w:val="15"/>
                <w:lang w:bidi="ar"/>
              </w:rPr>
              <w:br/>
              <w:t>过程能力；</w:t>
            </w:r>
            <w:r>
              <w:rPr>
                <w:rFonts w:ascii="宋体" w:hAnsi="宋体" w:cs="宋体" w:hint="eastAsia"/>
                <w:color w:val="000000" w:themeColor="text1"/>
                <w:kern w:val="0"/>
                <w:sz w:val="15"/>
                <w:szCs w:val="15"/>
                <w:lang w:bidi="ar"/>
              </w:rPr>
              <w:br/>
              <w:t>产品制造成本目标；</w:t>
            </w:r>
            <w:r>
              <w:rPr>
                <w:rFonts w:ascii="宋体" w:hAnsi="宋体" w:cs="宋体" w:hint="eastAsia"/>
                <w:color w:val="000000" w:themeColor="text1"/>
                <w:kern w:val="0"/>
                <w:sz w:val="15"/>
                <w:szCs w:val="15"/>
                <w:lang w:bidi="ar"/>
              </w:rPr>
              <w:br/>
              <w:t>过程设计开发任务书。</w:t>
            </w:r>
            <w:r>
              <w:rPr>
                <w:rFonts w:ascii="宋体" w:hAnsi="宋体" w:cs="宋体" w:hint="eastAsia"/>
                <w:color w:val="000000" w:themeColor="text1"/>
                <w:kern w:val="0"/>
                <w:sz w:val="15"/>
                <w:szCs w:val="15"/>
                <w:lang w:bidi="ar"/>
              </w:rPr>
              <w:br/>
              <w:t>顾客/对供方PPAP提交要求</w:t>
            </w:r>
            <w:r>
              <w:rPr>
                <w:rFonts w:ascii="宋体" w:hAnsi="宋体" w:cs="宋体" w:hint="eastAsia"/>
                <w:color w:val="000000" w:themeColor="text1"/>
                <w:kern w:val="0"/>
                <w:sz w:val="15"/>
                <w:szCs w:val="15"/>
                <w:lang w:bidi="ar"/>
              </w:rPr>
              <w:br/>
              <w:t>产品/过程特殊特性清单；</w:t>
            </w:r>
          </w:p>
        </w:tc>
        <w:tc>
          <w:tcPr>
            <w:tcW w:w="1222"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产品开发计划进度表</w:t>
            </w:r>
            <w:r>
              <w:rPr>
                <w:rFonts w:ascii="宋体" w:hAnsi="宋体" w:cs="宋体" w:hint="eastAsia"/>
                <w:color w:val="000000" w:themeColor="text1"/>
                <w:kern w:val="0"/>
                <w:sz w:val="15"/>
                <w:szCs w:val="15"/>
                <w:lang w:bidi="ar"/>
              </w:rPr>
              <w:br/>
              <w:t>项目任务书</w:t>
            </w:r>
            <w:r>
              <w:rPr>
                <w:rFonts w:ascii="宋体" w:hAnsi="宋体" w:cs="宋体" w:hint="eastAsia"/>
                <w:color w:val="000000" w:themeColor="text1"/>
                <w:kern w:val="0"/>
                <w:sz w:val="15"/>
                <w:szCs w:val="15"/>
                <w:lang w:bidi="ar"/>
              </w:rPr>
              <w:br/>
              <w:t>产品部件图</w:t>
            </w:r>
            <w:r>
              <w:rPr>
                <w:rFonts w:ascii="宋体" w:hAnsi="宋体" w:cs="宋体" w:hint="eastAsia"/>
                <w:color w:val="000000" w:themeColor="text1"/>
                <w:kern w:val="0"/>
                <w:sz w:val="15"/>
                <w:szCs w:val="15"/>
                <w:lang w:bidi="ar"/>
              </w:rPr>
              <w:br/>
              <w:t>样板检测报告</w:t>
            </w:r>
            <w:r>
              <w:rPr>
                <w:rFonts w:ascii="宋体" w:hAnsi="宋体" w:cs="宋体" w:hint="eastAsia"/>
                <w:color w:val="000000" w:themeColor="text1"/>
                <w:kern w:val="0"/>
                <w:sz w:val="15"/>
                <w:szCs w:val="15"/>
                <w:lang w:bidi="ar"/>
              </w:rPr>
              <w:br/>
              <w:t>采购技术要求</w:t>
            </w:r>
            <w:r>
              <w:rPr>
                <w:rFonts w:ascii="宋体" w:hAnsi="宋体" w:cs="宋体" w:hint="eastAsia"/>
                <w:color w:val="000000" w:themeColor="text1"/>
                <w:kern w:val="0"/>
                <w:sz w:val="15"/>
                <w:szCs w:val="15"/>
                <w:lang w:bidi="ar"/>
              </w:rPr>
              <w:br/>
              <w:t>检验记录等</w:t>
            </w:r>
          </w:p>
        </w:tc>
        <w:tc>
          <w:tcPr>
            <w:tcW w:w="106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开发计划按时完成率</w:t>
            </w:r>
            <w:r>
              <w:rPr>
                <w:rFonts w:ascii="宋体" w:hAnsi="宋体" w:cs="宋体" w:hint="eastAsia"/>
                <w:color w:val="000000" w:themeColor="text1"/>
                <w:kern w:val="0"/>
                <w:sz w:val="15"/>
                <w:szCs w:val="15"/>
                <w:lang w:bidi="ar"/>
              </w:rPr>
              <w:br/>
              <w:t>技术资料准时准确性</w:t>
            </w:r>
          </w:p>
        </w:tc>
        <w:tc>
          <w:tcPr>
            <w:tcW w:w="8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办公设施</w:t>
            </w:r>
          </w:p>
        </w:tc>
        <w:tc>
          <w:tcPr>
            <w:tcW w:w="121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负责新产品设计开发的可行性评审，会同业务、财务进行产品报价。负责新产品的立项、产品图设计</w:t>
            </w:r>
          </w:p>
        </w:tc>
        <w:tc>
          <w:tcPr>
            <w:tcW w:w="1148"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生产和服务提供控制程序</w:t>
            </w:r>
          </w:p>
        </w:tc>
      </w:tr>
      <w:tr w:rsidR="00E44DBA">
        <w:trPr>
          <w:trHeight w:val="4968"/>
        </w:trPr>
        <w:tc>
          <w:tcPr>
            <w:tcW w:w="1181"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COP3外部提供的过程、产品和服务的控制</w:t>
            </w:r>
          </w:p>
        </w:tc>
        <w:tc>
          <w:tcPr>
            <w:tcW w:w="79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8.4</w:t>
            </w:r>
          </w:p>
        </w:tc>
        <w:tc>
          <w:tcPr>
            <w:tcW w:w="927"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项目部</w:t>
            </w:r>
          </w:p>
        </w:tc>
        <w:tc>
          <w:tcPr>
            <w:tcW w:w="213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1、管理体系标准要求；</w:t>
            </w:r>
            <w:r>
              <w:rPr>
                <w:rFonts w:ascii="宋体" w:hAnsi="宋体" w:cs="宋体" w:hint="eastAsia"/>
                <w:color w:val="000000" w:themeColor="text1"/>
                <w:kern w:val="0"/>
                <w:sz w:val="15"/>
                <w:szCs w:val="15"/>
                <w:lang w:bidi="ar"/>
              </w:rPr>
              <w:br/>
              <w:t>2、产品资料及相关信息；</w:t>
            </w:r>
            <w:r>
              <w:rPr>
                <w:rFonts w:ascii="宋体" w:hAnsi="宋体" w:cs="宋体" w:hint="eastAsia"/>
                <w:color w:val="000000" w:themeColor="text1"/>
                <w:kern w:val="0"/>
                <w:sz w:val="15"/>
                <w:szCs w:val="15"/>
                <w:lang w:bidi="ar"/>
              </w:rPr>
              <w:br/>
              <w:t>3、客户指定供货来源；</w:t>
            </w:r>
            <w:r>
              <w:rPr>
                <w:rFonts w:ascii="宋体" w:hAnsi="宋体" w:cs="宋体" w:hint="eastAsia"/>
                <w:color w:val="000000" w:themeColor="text1"/>
                <w:kern w:val="0"/>
                <w:sz w:val="15"/>
                <w:szCs w:val="15"/>
                <w:lang w:bidi="ar"/>
              </w:rPr>
              <w:br/>
              <w:t>4、法律法规要求</w:t>
            </w:r>
            <w:r>
              <w:rPr>
                <w:rFonts w:ascii="宋体" w:hAnsi="宋体" w:cs="宋体" w:hint="eastAsia"/>
                <w:color w:val="000000" w:themeColor="text1"/>
                <w:kern w:val="0"/>
                <w:sz w:val="15"/>
                <w:szCs w:val="15"/>
                <w:lang w:bidi="ar"/>
              </w:rPr>
              <w:br/>
              <w:t>5、供应商质量体系开发计划；</w:t>
            </w:r>
            <w:r>
              <w:rPr>
                <w:rFonts w:ascii="宋体" w:hAnsi="宋体" w:cs="宋体" w:hint="eastAsia"/>
                <w:color w:val="000000" w:themeColor="text1"/>
                <w:kern w:val="0"/>
                <w:sz w:val="15"/>
                <w:szCs w:val="15"/>
                <w:lang w:bidi="ar"/>
              </w:rPr>
              <w:br/>
              <w:t>6、供应商月度供货统计资料；</w:t>
            </w:r>
            <w:r>
              <w:rPr>
                <w:rFonts w:ascii="宋体" w:hAnsi="宋体" w:cs="宋体" w:hint="eastAsia"/>
                <w:color w:val="000000" w:themeColor="text1"/>
                <w:kern w:val="0"/>
                <w:sz w:val="15"/>
                <w:szCs w:val="15"/>
                <w:lang w:bidi="ar"/>
              </w:rPr>
              <w:br/>
              <w:t>7、供应商年度审核计划</w:t>
            </w:r>
            <w:r>
              <w:rPr>
                <w:rFonts w:ascii="宋体" w:hAnsi="宋体" w:cs="宋体" w:hint="eastAsia"/>
                <w:color w:val="000000" w:themeColor="text1"/>
                <w:kern w:val="0"/>
                <w:sz w:val="15"/>
                <w:szCs w:val="15"/>
                <w:lang w:bidi="ar"/>
              </w:rPr>
              <w:br/>
              <w:t>8、物品采购申请单</w:t>
            </w:r>
          </w:p>
        </w:tc>
        <w:tc>
          <w:tcPr>
            <w:tcW w:w="1222"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1、《供方调查（自评）表》</w:t>
            </w:r>
            <w:r>
              <w:rPr>
                <w:rFonts w:ascii="宋体" w:hAnsi="宋体" w:cs="宋体" w:hint="eastAsia"/>
                <w:color w:val="000000" w:themeColor="text1"/>
                <w:kern w:val="0"/>
                <w:sz w:val="15"/>
                <w:szCs w:val="15"/>
                <w:lang w:bidi="ar"/>
              </w:rPr>
              <w:br/>
              <w:t>2、《样品检测记录表》</w:t>
            </w:r>
            <w:r>
              <w:rPr>
                <w:rFonts w:ascii="宋体" w:hAnsi="宋体" w:cs="宋体" w:hint="eastAsia"/>
                <w:color w:val="000000" w:themeColor="text1"/>
                <w:kern w:val="0"/>
                <w:sz w:val="15"/>
                <w:szCs w:val="15"/>
                <w:lang w:bidi="ar"/>
              </w:rPr>
              <w:br/>
              <w:t>3、《合格供方日常管理记录》</w:t>
            </w:r>
            <w:r>
              <w:rPr>
                <w:rFonts w:ascii="宋体" w:hAnsi="宋体" w:cs="宋体" w:hint="eastAsia"/>
                <w:color w:val="000000" w:themeColor="text1"/>
                <w:kern w:val="0"/>
                <w:sz w:val="15"/>
                <w:szCs w:val="15"/>
                <w:lang w:bidi="ar"/>
              </w:rPr>
              <w:br/>
              <w:t>4、《供方实地考查记录表》</w:t>
            </w:r>
            <w:r>
              <w:rPr>
                <w:rFonts w:ascii="宋体" w:hAnsi="宋体" w:cs="宋体" w:hint="eastAsia"/>
                <w:color w:val="000000" w:themeColor="text1"/>
                <w:kern w:val="0"/>
                <w:sz w:val="15"/>
                <w:szCs w:val="15"/>
                <w:lang w:bidi="ar"/>
              </w:rPr>
              <w:br/>
              <w:t>5、《合格供应商名录》</w:t>
            </w:r>
            <w:r>
              <w:rPr>
                <w:rFonts w:ascii="宋体" w:hAnsi="宋体" w:cs="宋体" w:hint="eastAsia"/>
                <w:color w:val="000000" w:themeColor="text1"/>
                <w:kern w:val="0"/>
                <w:sz w:val="15"/>
                <w:szCs w:val="15"/>
                <w:lang w:bidi="ar"/>
              </w:rPr>
              <w:br/>
              <w:t>６、《供方业绩评价表》</w:t>
            </w:r>
            <w:r>
              <w:rPr>
                <w:rFonts w:ascii="宋体" w:hAnsi="宋体" w:cs="宋体" w:hint="eastAsia"/>
                <w:color w:val="000000" w:themeColor="text1"/>
                <w:kern w:val="0"/>
                <w:sz w:val="15"/>
                <w:szCs w:val="15"/>
                <w:lang w:bidi="ar"/>
              </w:rPr>
              <w:br/>
              <w:t>7､《采购单》/《采购合同》</w:t>
            </w:r>
            <w:r>
              <w:rPr>
                <w:rFonts w:ascii="宋体" w:hAnsi="宋体" w:cs="宋体" w:hint="eastAsia"/>
                <w:color w:val="000000" w:themeColor="text1"/>
                <w:kern w:val="0"/>
                <w:sz w:val="15"/>
                <w:szCs w:val="15"/>
                <w:lang w:bidi="ar"/>
              </w:rPr>
              <w:br/>
              <w:t>8､《进料检验记录表》</w:t>
            </w:r>
          </w:p>
        </w:tc>
        <w:tc>
          <w:tcPr>
            <w:tcW w:w="106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1、来料准时交货率</w:t>
            </w:r>
            <w:r>
              <w:rPr>
                <w:rFonts w:ascii="宋体" w:hAnsi="宋体" w:cs="宋体" w:hint="eastAsia"/>
                <w:color w:val="000000" w:themeColor="text1"/>
                <w:kern w:val="0"/>
                <w:sz w:val="15"/>
                <w:szCs w:val="15"/>
                <w:lang w:bidi="ar"/>
              </w:rPr>
              <w:br/>
              <w:t>2、来料合格率</w:t>
            </w:r>
            <w:r>
              <w:rPr>
                <w:rFonts w:ascii="宋体" w:hAnsi="宋体" w:cs="宋体" w:hint="eastAsia"/>
                <w:color w:val="000000" w:themeColor="text1"/>
                <w:kern w:val="0"/>
                <w:sz w:val="15"/>
                <w:szCs w:val="15"/>
                <w:lang w:bidi="ar"/>
              </w:rPr>
              <w:br/>
              <w:t>3､委外加工准时交货率</w:t>
            </w:r>
          </w:p>
        </w:tc>
        <w:tc>
          <w:tcPr>
            <w:tcW w:w="8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办公设施</w:t>
            </w:r>
          </w:p>
        </w:tc>
        <w:tc>
          <w:tcPr>
            <w:tcW w:w="121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高中以上学历</w:t>
            </w:r>
            <w:r>
              <w:rPr>
                <w:rFonts w:ascii="宋体" w:hAnsi="宋体" w:cs="宋体" w:hint="eastAsia"/>
                <w:color w:val="000000" w:themeColor="text1"/>
                <w:kern w:val="0"/>
                <w:sz w:val="15"/>
                <w:szCs w:val="15"/>
                <w:lang w:bidi="ar"/>
              </w:rPr>
              <w:br/>
              <w:t>有良好的沟通能力</w:t>
            </w:r>
            <w:r>
              <w:rPr>
                <w:rFonts w:ascii="宋体" w:hAnsi="宋体" w:cs="宋体" w:hint="eastAsia"/>
                <w:color w:val="000000" w:themeColor="text1"/>
                <w:kern w:val="0"/>
                <w:sz w:val="15"/>
                <w:szCs w:val="15"/>
                <w:lang w:bidi="ar"/>
              </w:rPr>
              <w:br/>
              <w:t>有一定的图纸识别能力</w:t>
            </w:r>
          </w:p>
        </w:tc>
        <w:tc>
          <w:tcPr>
            <w:tcW w:w="1148"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br/>
              <w:t>采购管理控制程序</w:t>
            </w:r>
            <w:r>
              <w:rPr>
                <w:rFonts w:ascii="宋体" w:hAnsi="宋体" w:cs="宋体" w:hint="eastAsia"/>
                <w:color w:val="000000" w:themeColor="text1"/>
                <w:kern w:val="0"/>
                <w:sz w:val="15"/>
                <w:szCs w:val="15"/>
                <w:lang w:bidi="ar"/>
              </w:rPr>
              <w:br/>
            </w:r>
          </w:p>
        </w:tc>
      </w:tr>
      <w:tr w:rsidR="00E44DBA">
        <w:trPr>
          <w:trHeight w:val="4968"/>
        </w:trPr>
        <w:tc>
          <w:tcPr>
            <w:tcW w:w="1181"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COP4产品和服务提供</w:t>
            </w:r>
          </w:p>
        </w:tc>
        <w:tc>
          <w:tcPr>
            <w:tcW w:w="79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8.5</w:t>
            </w:r>
          </w:p>
        </w:tc>
        <w:tc>
          <w:tcPr>
            <w:tcW w:w="927"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技术部</w:t>
            </w:r>
          </w:p>
        </w:tc>
        <w:tc>
          <w:tcPr>
            <w:tcW w:w="213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1、客户订单、生产通知单；</w:t>
            </w:r>
            <w:r>
              <w:rPr>
                <w:rFonts w:ascii="宋体" w:hAnsi="宋体" w:cs="宋体" w:hint="eastAsia"/>
                <w:color w:val="000000" w:themeColor="text1"/>
                <w:kern w:val="0"/>
                <w:sz w:val="15"/>
                <w:szCs w:val="15"/>
                <w:lang w:bidi="ar"/>
              </w:rPr>
              <w:br/>
              <w:t>2、材料库存</w:t>
            </w:r>
            <w:r>
              <w:rPr>
                <w:rFonts w:ascii="宋体" w:hAnsi="宋体" w:cs="宋体" w:hint="eastAsia"/>
                <w:color w:val="000000" w:themeColor="text1"/>
                <w:kern w:val="0"/>
                <w:sz w:val="15"/>
                <w:szCs w:val="15"/>
                <w:lang w:bidi="ar"/>
              </w:rPr>
              <w:br/>
              <w:t>3、设备的认可和人员资格的鉴定；</w:t>
            </w:r>
            <w:r>
              <w:rPr>
                <w:rFonts w:ascii="宋体" w:hAnsi="宋体" w:cs="宋体" w:hint="eastAsia"/>
                <w:color w:val="000000" w:themeColor="text1"/>
                <w:kern w:val="0"/>
                <w:sz w:val="15"/>
                <w:szCs w:val="15"/>
                <w:lang w:bidi="ar"/>
              </w:rPr>
              <w:br/>
              <w:t>4、施工工艺文件</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2D图纸</w:t>
            </w:r>
            <w:r>
              <w:rPr>
                <w:rFonts w:ascii="宋体" w:hAnsi="宋体" w:cs="宋体" w:hint="eastAsia"/>
                <w:color w:val="000000" w:themeColor="text1"/>
                <w:kern w:val="0"/>
                <w:sz w:val="15"/>
                <w:szCs w:val="15"/>
                <w:lang w:bidi="ar"/>
              </w:rPr>
              <w:br/>
              <w:t>5、产品标识和</w:t>
            </w:r>
            <w:proofErr w:type="gramStart"/>
            <w:r>
              <w:rPr>
                <w:rFonts w:ascii="宋体" w:hAnsi="宋体" w:cs="宋体" w:hint="eastAsia"/>
                <w:color w:val="000000" w:themeColor="text1"/>
                <w:kern w:val="0"/>
                <w:sz w:val="15"/>
                <w:szCs w:val="15"/>
                <w:lang w:bidi="ar"/>
              </w:rPr>
              <w:t>可</w:t>
            </w:r>
            <w:proofErr w:type="gramEnd"/>
            <w:r>
              <w:rPr>
                <w:rFonts w:ascii="宋体" w:hAnsi="宋体" w:cs="宋体" w:hint="eastAsia"/>
                <w:color w:val="000000" w:themeColor="text1"/>
                <w:kern w:val="0"/>
                <w:sz w:val="15"/>
                <w:szCs w:val="15"/>
                <w:lang w:bidi="ar"/>
              </w:rPr>
              <w:t>追溯性要求</w:t>
            </w:r>
            <w:r>
              <w:rPr>
                <w:rFonts w:ascii="宋体" w:hAnsi="宋体" w:cs="宋体" w:hint="eastAsia"/>
                <w:color w:val="000000" w:themeColor="text1"/>
                <w:kern w:val="0"/>
                <w:sz w:val="15"/>
                <w:szCs w:val="15"/>
                <w:lang w:bidi="ar"/>
              </w:rPr>
              <w:br/>
              <w:t>6</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顾客或外部供方的财产管理要求</w:t>
            </w:r>
            <w:r>
              <w:rPr>
                <w:rFonts w:ascii="宋体" w:hAnsi="宋体" w:cs="宋体" w:hint="eastAsia"/>
                <w:color w:val="000000" w:themeColor="text1"/>
                <w:kern w:val="0"/>
                <w:sz w:val="15"/>
                <w:szCs w:val="15"/>
                <w:lang w:bidi="ar"/>
              </w:rPr>
              <w:br/>
              <w:t>7</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产品防护要求、保质期、储存环境</w:t>
            </w:r>
            <w:r>
              <w:rPr>
                <w:rFonts w:ascii="宋体" w:hAnsi="宋体" w:cs="宋体" w:hint="eastAsia"/>
                <w:color w:val="000000" w:themeColor="text1"/>
                <w:kern w:val="0"/>
                <w:sz w:val="15"/>
                <w:szCs w:val="15"/>
                <w:lang w:bidi="ar"/>
              </w:rPr>
              <w:br/>
              <w:t>8</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产品交付地及交付后的活动</w:t>
            </w:r>
            <w:r>
              <w:rPr>
                <w:rFonts w:ascii="宋体" w:hAnsi="宋体" w:cs="宋体" w:hint="eastAsia"/>
                <w:color w:val="000000" w:themeColor="text1"/>
                <w:kern w:val="0"/>
                <w:sz w:val="15"/>
                <w:szCs w:val="15"/>
                <w:lang w:bidi="ar"/>
              </w:rPr>
              <w:br/>
              <w:t>9</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生产更改的控制要求</w:t>
            </w:r>
          </w:p>
        </w:tc>
        <w:tc>
          <w:tcPr>
            <w:tcW w:w="1222"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1施工计划</w:t>
            </w:r>
            <w:r>
              <w:rPr>
                <w:rFonts w:ascii="宋体" w:hAnsi="宋体" w:cs="宋体" w:hint="eastAsia"/>
                <w:color w:val="000000" w:themeColor="text1"/>
                <w:kern w:val="0"/>
                <w:sz w:val="15"/>
                <w:szCs w:val="15"/>
                <w:lang w:bidi="ar"/>
              </w:rPr>
              <w:br/>
              <w:t>2施工日志</w:t>
            </w:r>
            <w:r>
              <w:rPr>
                <w:rFonts w:ascii="宋体" w:hAnsi="宋体" w:cs="宋体" w:hint="eastAsia"/>
                <w:color w:val="000000" w:themeColor="text1"/>
                <w:kern w:val="0"/>
                <w:sz w:val="15"/>
                <w:szCs w:val="15"/>
                <w:lang w:bidi="ar"/>
              </w:rPr>
              <w:br/>
              <w:t>3领用单</w:t>
            </w:r>
            <w:r>
              <w:rPr>
                <w:rFonts w:ascii="宋体" w:hAnsi="宋体" w:cs="宋体" w:hint="eastAsia"/>
                <w:color w:val="000000" w:themeColor="text1"/>
                <w:kern w:val="0"/>
                <w:sz w:val="15"/>
                <w:szCs w:val="15"/>
                <w:lang w:bidi="ar"/>
              </w:rPr>
              <w:br/>
              <w:t>4入库单</w:t>
            </w:r>
            <w:r>
              <w:rPr>
                <w:rFonts w:ascii="宋体" w:hAnsi="宋体" w:cs="宋体" w:hint="eastAsia"/>
                <w:color w:val="000000" w:themeColor="text1"/>
                <w:kern w:val="0"/>
                <w:sz w:val="15"/>
                <w:szCs w:val="15"/>
                <w:lang w:bidi="ar"/>
              </w:rPr>
              <w:br/>
              <w:t>5产品存放区域</w:t>
            </w:r>
            <w:r>
              <w:rPr>
                <w:rFonts w:ascii="宋体" w:hAnsi="宋体" w:cs="宋体" w:hint="eastAsia"/>
                <w:color w:val="000000" w:themeColor="text1"/>
                <w:kern w:val="0"/>
                <w:sz w:val="15"/>
                <w:szCs w:val="15"/>
                <w:lang w:bidi="ar"/>
              </w:rPr>
              <w:br/>
              <w:t>6产品标签</w:t>
            </w:r>
            <w:r>
              <w:rPr>
                <w:rFonts w:ascii="宋体" w:hAnsi="宋体" w:cs="宋体" w:hint="eastAsia"/>
                <w:color w:val="000000" w:themeColor="text1"/>
                <w:kern w:val="0"/>
                <w:sz w:val="15"/>
                <w:szCs w:val="15"/>
                <w:lang w:bidi="ar"/>
              </w:rPr>
              <w:br/>
              <w:t>7顾客/供方财产登记表</w:t>
            </w:r>
            <w:r>
              <w:rPr>
                <w:rFonts w:ascii="宋体" w:hAnsi="宋体" w:cs="宋体" w:hint="eastAsia"/>
                <w:color w:val="000000" w:themeColor="text1"/>
                <w:kern w:val="0"/>
                <w:sz w:val="15"/>
                <w:szCs w:val="15"/>
                <w:lang w:bidi="ar"/>
              </w:rPr>
              <w:br/>
              <w:t>8库存台账、定期盘点记录、先进先出要求</w:t>
            </w:r>
            <w:r>
              <w:rPr>
                <w:rFonts w:ascii="宋体" w:hAnsi="宋体" w:cs="宋体" w:hint="eastAsia"/>
                <w:color w:val="000000" w:themeColor="text1"/>
                <w:kern w:val="0"/>
                <w:sz w:val="15"/>
                <w:szCs w:val="15"/>
                <w:lang w:bidi="ar"/>
              </w:rPr>
              <w:br/>
              <w:t>9送货单、对账单、退/换货记录</w:t>
            </w:r>
            <w:r>
              <w:rPr>
                <w:rFonts w:ascii="宋体" w:hAnsi="宋体" w:cs="宋体" w:hint="eastAsia"/>
                <w:color w:val="000000" w:themeColor="text1"/>
                <w:kern w:val="0"/>
                <w:sz w:val="15"/>
                <w:szCs w:val="15"/>
                <w:lang w:bidi="ar"/>
              </w:rPr>
              <w:br/>
              <w:t>10关键过程确认记录</w:t>
            </w:r>
            <w:r>
              <w:rPr>
                <w:rFonts w:ascii="宋体" w:hAnsi="宋体" w:cs="宋体" w:hint="eastAsia"/>
                <w:color w:val="000000" w:themeColor="text1"/>
                <w:kern w:val="0"/>
                <w:sz w:val="15"/>
                <w:szCs w:val="15"/>
                <w:lang w:bidi="ar"/>
              </w:rPr>
              <w:br/>
              <w:t>11检验报告</w:t>
            </w:r>
          </w:p>
        </w:tc>
        <w:tc>
          <w:tcPr>
            <w:tcW w:w="106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1、项目计划完成率</w:t>
            </w:r>
            <w:r>
              <w:rPr>
                <w:rFonts w:ascii="宋体" w:hAnsi="宋体" w:cs="宋体" w:hint="eastAsia"/>
                <w:color w:val="000000" w:themeColor="text1"/>
                <w:kern w:val="0"/>
                <w:sz w:val="15"/>
                <w:szCs w:val="15"/>
                <w:lang w:bidi="ar"/>
              </w:rPr>
              <w:br/>
              <w:t>2、检验合格率</w:t>
            </w:r>
            <w:r>
              <w:rPr>
                <w:rFonts w:ascii="宋体" w:hAnsi="宋体" w:cs="宋体" w:hint="eastAsia"/>
                <w:color w:val="000000" w:themeColor="text1"/>
                <w:kern w:val="0"/>
                <w:sz w:val="15"/>
                <w:szCs w:val="15"/>
                <w:lang w:bidi="ar"/>
              </w:rPr>
              <w:br/>
              <w:t>3、准时交货率</w:t>
            </w:r>
            <w:r>
              <w:rPr>
                <w:rFonts w:ascii="宋体" w:hAnsi="宋体" w:cs="宋体" w:hint="eastAsia"/>
                <w:color w:val="000000" w:themeColor="text1"/>
                <w:kern w:val="0"/>
                <w:sz w:val="15"/>
                <w:szCs w:val="15"/>
                <w:lang w:bidi="ar"/>
              </w:rPr>
              <w:br/>
              <w:t>4</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安全/质量事故发生次数为0</w:t>
            </w:r>
          </w:p>
        </w:tc>
        <w:tc>
          <w:tcPr>
            <w:tcW w:w="8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1、施工设备；</w:t>
            </w:r>
            <w:r>
              <w:rPr>
                <w:rFonts w:ascii="宋体" w:hAnsi="宋体" w:cs="宋体" w:hint="eastAsia"/>
                <w:color w:val="000000" w:themeColor="text1"/>
                <w:kern w:val="0"/>
                <w:sz w:val="15"/>
                <w:szCs w:val="15"/>
                <w:lang w:bidi="ar"/>
              </w:rPr>
              <w:br/>
              <w:t>2、零件、配件、材料；</w:t>
            </w:r>
            <w:r>
              <w:rPr>
                <w:rFonts w:ascii="宋体" w:hAnsi="宋体" w:cs="宋体" w:hint="eastAsia"/>
                <w:color w:val="000000" w:themeColor="text1"/>
                <w:kern w:val="0"/>
                <w:sz w:val="15"/>
                <w:szCs w:val="15"/>
                <w:lang w:bidi="ar"/>
              </w:rPr>
              <w:br/>
              <w:t>3、检验和试验设备；</w:t>
            </w:r>
            <w:r>
              <w:rPr>
                <w:rFonts w:ascii="宋体" w:hAnsi="宋体" w:cs="宋体" w:hint="eastAsia"/>
                <w:color w:val="000000" w:themeColor="text1"/>
                <w:kern w:val="0"/>
                <w:sz w:val="15"/>
                <w:szCs w:val="15"/>
                <w:lang w:bidi="ar"/>
              </w:rPr>
              <w:br/>
              <w:t>4、水、电、气；</w:t>
            </w:r>
            <w:r>
              <w:rPr>
                <w:rFonts w:ascii="宋体" w:hAnsi="宋体" w:cs="宋体" w:hint="eastAsia"/>
                <w:color w:val="000000" w:themeColor="text1"/>
                <w:kern w:val="0"/>
                <w:sz w:val="15"/>
                <w:szCs w:val="15"/>
                <w:lang w:bidi="ar"/>
              </w:rPr>
              <w:br/>
              <w:t>5、设施、场地、工位器具、材料等</w:t>
            </w:r>
          </w:p>
        </w:tc>
        <w:tc>
          <w:tcPr>
            <w:tcW w:w="121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经公司培训合格后上岗</w:t>
            </w:r>
          </w:p>
        </w:tc>
        <w:tc>
          <w:tcPr>
            <w:tcW w:w="1148"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 w:val="15"/>
                <w:szCs w:val="15"/>
                <w:lang w:bidi="ar"/>
              </w:rPr>
            </w:pPr>
            <w:r>
              <w:rPr>
                <w:rFonts w:ascii="宋体" w:hAnsi="宋体" w:cs="宋体" w:hint="eastAsia"/>
                <w:color w:val="000000" w:themeColor="text1"/>
                <w:kern w:val="0"/>
                <w:sz w:val="15"/>
                <w:szCs w:val="15"/>
                <w:lang w:bidi="ar"/>
              </w:rPr>
              <w:t>1生产和服务提供控制程序</w:t>
            </w:r>
          </w:p>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sz w:val="15"/>
                <w:szCs w:val="15"/>
              </w:rPr>
              <w:t xml:space="preserve"> </w:t>
            </w:r>
          </w:p>
        </w:tc>
      </w:tr>
      <w:tr w:rsidR="00E44DBA">
        <w:trPr>
          <w:trHeight w:val="1580"/>
        </w:trPr>
        <w:tc>
          <w:tcPr>
            <w:tcW w:w="1181"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COP5产品和服务的放行</w:t>
            </w:r>
          </w:p>
        </w:tc>
        <w:tc>
          <w:tcPr>
            <w:tcW w:w="79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8.6</w:t>
            </w:r>
          </w:p>
        </w:tc>
        <w:tc>
          <w:tcPr>
            <w:tcW w:w="927"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技术部</w:t>
            </w:r>
          </w:p>
        </w:tc>
        <w:tc>
          <w:tcPr>
            <w:tcW w:w="213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1、产品和服务放行要求；</w:t>
            </w:r>
            <w:r>
              <w:rPr>
                <w:rFonts w:ascii="宋体" w:hAnsi="宋体" w:cs="宋体" w:hint="eastAsia"/>
                <w:color w:val="000000" w:themeColor="text1"/>
                <w:kern w:val="0"/>
                <w:sz w:val="15"/>
                <w:szCs w:val="15"/>
                <w:lang w:bidi="ar"/>
              </w:rPr>
              <w:br/>
              <w:t>2、有权放行产品以交付给顾客的人员；</w:t>
            </w:r>
            <w:r>
              <w:rPr>
                <w:rFonts w:ascii="宋体" w:hAnsi="宋体" w:cs="宋体" w:hint="eastAsia"/>
                <w:color w:val="000000" w:themeColor="text1"/>
                <w:kern w:val="0"/>
                <w:sz w:val="15"/>
                <w:szCs w:val="15"/>
                <w:lang w:bidi="ar"/>
              </w:rPr>
              <w:br/>
              <w:t>3、客户指定的放行条件；</w:t>
            </w:r>
            <w:r>
              <w:rPr>
                <w:rFonts w:ascii="宋体" w:hAnsi="宋体" w:cs="宋体" w:hint="eastAsia"/>
                <w:color w:val="000000" w:themeColor="text1"/>
                <w:kern w:val="0"/>
                <w:sz w:val="15"/>
                <w:szCs w:val="15"/>
                <w:lang w:bidi="ar"/>
              </w:rPr>
              <w:br/>
              <w:t>4、法律法规要求</w:t>
            </w:r>
            <w:r>
              <w:rPr>
                <w:rFonts w:ascii="宋体" w:hAnsi="宋体" w:cs="宋体" w:hint="eastAsia"/>
                <w:color w:val="000000" w:themeColor="text1"/>
                <w:kern w:val="0"/>
                <w:sz w:val="15"/>
                <w:szCs w:val="15"/>
                <w:lang w:bidi="ar"/>
              </w:rPr>
              <w:br/>
              <w:t>5、国家、行业、企业标准要求</w:t>
            </w:r>
          </w:p>
        </w:tc>
        <w:tc>
          <w:tcPr>
            <w:tcW w:w="1222"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1、《成品检验报告》、《试模报告》</w:t>
            </w:r>
            <w:r>
              <w:rPr>
                <w:rFonts w:ascii="宋体" w:hAnsi="宋体" w:cs="宋体" w:hint="eastAsia"/>
                <w:color w:val="000000" w:themeColor="text1"/>
                <w:kern w:val="0"/>
                <w:sz w:val="15"/>
                <w:szCs w:val="15"/>
                <w:lang w:bidi="ar"/>
              </w:rPr>
              <w:br/>
              <w:t>2.、《不合格品记录》</w:t>
            </w:r>
          </w:p>
        </w:tc>
        <w:tc>
          <w:tcPr>
            <w:tcW w:w="106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产品交检一次合格率</w:t>
            </w:r>
            <w:r>
              <w:rPr>
                <w:rFonts w:ascii="宋体" w:hAnsi="宋体" w:cs="宋体" w:hint="eastAsia"/>
                <w:color w:val="000000" w:themeColor="text1"/>
                <w:kern w:val="0"/>
                <w:sz w:val="15"/>
                <w:szCs w:val="15"/>
                <w:lang w:bidi="ar"/>
              </w:rPr>
              <w:br/>
              <w:t>2､应收账款达成率</w:t>
            </w:r>
          </w:p>
        </w:tc>
        <w:tc>
          <w:tcPr>
            <w:tcW w:w="8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办公设施</w:t>
            </w:r>
          </w:p>
        </w:tc>
        <w:tc>
          <w:tcPr>
            <w:tcW w:w="121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大专以上学历</w:t>
            </w:r>
            <w:r>
              <w:rPr>
                <w:rFonts w:ascii="宋体" w:hAnsi="宋体" w:cs="宋体" w:hint="eastAsia"/>
                <w:color w:val="000000" w:themeColor="text1"/>
                <w:kern w:val="0"/>
                <w:sz w:val="15"/>
                <w:szCs w:val="15"/>
                <w:lang w:bidi="ar"/>
              </w:rPr>
              <w:br/>
              <w:t>熟练使用抽样标准</w:t>
            </w:r>
            <w:r>
              <w:rPr>
                <w:rFonts w:ascii="宋体" w:hAnsi="宋体" w:cs="宋体" w:hint="eastAsia"/>
                <w:color w:val="000000" w:themeColor="text1"/>
                <w:kern w:val="0"/>
                <w:sz w:val="15"/>
                <w:szCs w:val="15"/>
                <w:lang w:bidi="ar"/>
              </w:rPr>
              <w:br/>
              <w:t>对</w:t>
            </w:r>
            <w:proofErr w:type="gramStart"/>
            <w:r>
              <w:rPr>
                <w:rFonts w:ascii="宋体" w:hAnsi="宋体" w:cs="宋体" w:hint="eastAsia"/>
                <w:color w:val="000000" w:themeColor="text1"/>
                <w:kern w:val="0"/>
                <w:sz w:val="15"/>
                <w:szCs w:val="15"/>
                <w:lang w:bidi="ar"/>
              </w:rPr>
              <w:t>产品熟悉</w:t>
            </w:r>
            <w:proofErr w:type="gramEnd"/>
            <w:r>
              <w:rPr>
                <w:rFonts w:ascii="宋体" w:hAnsi="宋体" w:cs="宋体" w:hint="eastAsia"/>
                <w:color w:val="000000" w:themeColor="text1"/>
                <w:kern w:val="0"/>
                <w:sz w:val="15"/>
                <w:szCs w:val="15"/>
                <w:lang w:bidi="ar"/>
              </w:rPr>
              <w:br/>
              <w:t>有检验工作两年以上经历</w:t>
            </w:r>
          </w:p>
        </w:tc>
        <w:tc>
          <w:tcPr>
            <w:tcW w:w="1148"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不合格输出控制程序</w:t>
            </w:r>
          </w:p>
        </w:tc>
      </w:tr>
      <w:tr w:rsidR="00E44DBA">
        <w:trPr>
          <w:trHeight w:val="2206"/>
        </w:trPr>
        <w:tc>
          <w:tcPr>
            <w:tcW w:w="1181"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COP6顾客满意</w:t>
            </w:r>
          </w:p>
        </w:tc>
        <w:tc>
          <w:tcPr>
            <w:tcW w:w="79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9.1.2</w:t>
            </w:r>
          </w:p>
        </w:tc>
        <w:tc>
          <w:tcPr>
            <w:tcW w:w="927"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项目部</w:t>
            </w:r>
          </w:p>
        </w:tc>
        <w:tc>
          <w:tcPr>
            <w:tcW w:w="213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1、已交付产品的质量绩效；</w:t>
            </w:r>
            <w:r>
              <w:rPr>
                <w:rFonts w:ascii="宋体" w:hAnsi="宋体" w:cs="宋体" w:hint="eastAsia"/>
                <w:color w:val="000000" w:themeColor="text1"/>
                <w:kern w:val="0"/>
                <w:sz w:val="15"/>
                <w:szCs w:val="15"/>
                <w:lang w:bidi="ar"/>
              </w:rPr>
              <w:br/>
              <w:t>2、交付产品对顾客造成的干扰（包括：供货信誉和售后市场的退货）；</w:t>
            </w:r>
            <w:r>
              <w:rPr>
                <w:rFonts w:ascii="宋体" w:hAnsi="宋体" w:cs="宋体" w:hint="eastAsia"/>
                <w:color w:val="000000" w:themeColor="text1"/>
                <w:kern w:val="0"/>
                <w:sz w:val="15"/>
                <w:szCs w:val="15"/>
                <w:lang w:bidi="ar"/>
              </w:rPr>
              <w:br/>
              <w:t>3、交付时间安排的绩效（包括发生的超额运费）；</w:t>
            </w:r>
            <w:r>
              <w:rPr>
                <w:rFonts w:ascii="宋体" w:hAnsi="宋体" w:cs="宋体" w:hint="eastAsia"/>
                <w:color w:val="000000" w:themeColor="text1"/>
                <w:kern w:val="0"/>
                <w:sz w:val="15"/>
                <w:szCs w:val="15"/>
                <w:lang w:bidi="ar"/>
              </w:rPr>
              <w:br/>
              <w:t>4、与产品质量和交付问题有关的顾客通知（即：反应速度）等。</w:t>
            </w:r>
          </w:p>
        </w:tc>
        <w:tc>
          <w:tcPr>
            <w:tcW w:w="1222"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1、《顾客满意度调查表》</w:t>
            </w:r>
            <w:r>
              <w:rPr>
                <w:rFonts w:ascii="宋体" w:hAnsi="宋体" w:cs="宋体" w:hint="eastAsia"/>
                <w:color w:val="000000" w:themeColor="text1"/>
                <w:kern w:val="0"/>
                <w:sz w:val="15"/>
                <w:szCs w:val="15"/>
                <w:lang w:bidi="ar"/>
              </w:rPr>
              <w:br/>
              <w:t>2、《顾客满意分析表》</w:t>
            </w:r>
            <w:r>
              <w:rPr>
                <w:rFonts w:ascii="宋体" w:hAnsi="宋体" w:cs="宋体" w:hint="eastAsia"/>
                <w:color w:val="000000" w:themeColor="text1"/>
                <w:kern w:val="0"/>
                <w:sz w:val="15"/>
                <w:szCs w:val="15"/>
                <w:lang w:bidi="ar"/>
              </w:rPr>
              <w:br/>
              <w:t>3、《顾客信息反馈表》</w:t>
            </w:r>
          </w:p>
        </w:tc>
        <w:tc>
          <w:tcPr>
            <w:tcW w:w="106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1、顾客满意度</w:t>
            </w:r>
            <w:r>
              <w:rPr>
                <w:rFonts w:ascii="宋体" w:hAnsi="宋体" w:cs="宋体" w:hint="eastAsia"/>
                <w:color w:val="000000" w:themeColor="text1"/>
                <w:kern w:val="0"/>
                <w:sz w:val="15"/>
                <w:szCs w:val="15"/>
                <w:lang w:bidi="ar"/>
              </w:rPr>
              <w:br/>
              <w:t>2、顾客投诉及时回复率</w:t>
            </w:r>
          </w:p>
        </w:tc>
        <w:tc>
          <w:tcPr>
            <w:tcW w:w="8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办公设施</w:t>
            </w:r>
          </w:p>
        </w:tc>
        <w:tc>
          <w:tcPr>
            <w:tcW w:w="121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销售主管负责统计分析汇报给总经理</w:t>
            </w:r>
          </w:p>
        </w:tc>
        <w:tc>
          <w:tcPr>
            <w:tcW w:w="1148"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val="zh-CN" w:bidi="ar"/>
              </w:rPr>
              <w:t>与顾客沟通过程控制程序</w:t>
            </w:r>
          </w:p>
        </w:tc>
      </w:tr>
    </w:tbl>
    <w:p w:rsidR="00E44DBA" w:rsidRDefault="00331863">
      <w:pPr>
        <w:autoSpaceDE w:val="0"/>
        <w:autoSpaceDN w:val="0"/>
        <w:adjustRightInd w:val="0"/>
        <w:spacing w:line="400" w:lineRule="exact"/>
        <w:ind w:firstLine="465"/>
        <w:rPr>
          <w:rFonts w:ascii="宋体" w:hAnsi="宋体"/>
          <w:bCs/>
          <w:color w:val="000000" w:themeColor="text1"/>
        </w:rPr>
      </w:pPr>
      <w:r>
        <w:rPr>
          <w:rFonts w:ascii="宋体" w:hAnsi="宋体" w:hint="eastAsia"/>
          <w:bCs/>
          <w:color w:val="000000" w:themeColor="text1"/>
        </w:rPr>
        <w:t>本公司的产品服务流程如下：</w:t>
      </w:r>
    </w:p>
    <w:p w:rsidR="00E44DBA" w:rsidRDefault="00331863">
      <w:pPr>
        <w:snapToGrid w:val="0"/>
        <w:rPr>
          <w:rFonts w:eastAsia="宋体"/>
          <w:color w:val="000000" w:themeColor="text1"/>
          <w:sz w:val="24"/>
        </w:rPr>
      </w:pPr>
      <w:r>
        <w:rPr>
          <w:rFonts w:hint="eastAsia"/>
          <w:b/>
          <w:sz w:val="24"/>
        </w:rPr>
        <w:t>销售：客户接触</w:t>
      </w:r>
      <w:r>
        <w:rPr>
          <w:rFonts w:hint="eastAsia"/>
          <w:b/>
          <w:sz w:val="24"/>
        </w:rPr>
        <w:t>----</w:t>
      </w:r>
      <w:r>
        <w:rPr>
          <w:rFonts w:hint="eastAsia"/>
          <w:b/>
          <w:sz w:val="24"/>
        </w:rPr>
        <w:t>合同评审</w:t>
      </w:r>
      <w:r>
        <w:rPr>
          <w:rFonts w:hint="eastAsia"/>
          <w:b/>
          <w:sz w:val="24"/>
        </w:rPr>
        <w:t>----</w:t>
      </w:r>
      <w:r>
        <w:rPr>
          <w:rFonts w:hint="eastAsia"/>
          <w:b/>
          <w:sz w:val="24"/>
        </w:rPr>
        <w:t>签订合同</w:t>
      </w:r>
      <w:r>
        <w:rPr>
          <w:rFonts w:hint="eastAsia"/>
          <w:b/>
          <w:sz w:val="24"/>
        </w:rPr>
        <w:t>-----</w:t>
      </w:r>
      <w:r>
        <w:rPr>
          <w:rFonts w:hint="eastAsia"/>
          <w:b/>
          <w:sz w:val="24"/>
        </w:rPr>
        <w:t>客户付款</w:t>
      </w:r>
      <w:r>
        <w:rPr>
          <w:rFonts w:hint="eastAsia"/>
          <w:b/>
          <w:sz w:val="24"/>
        </w:rPr>
        <w:t>------</w:t>
      </w:r>
      <w:proofErr w:type="gramStart"/>
      <w:r>
        <w:rPr>
          <w:rFonts w:hint="eastAsia"/>
          <w:b/>
          <w:sz w:val="24"/>
        </w:rPr>
        <w:t>入帐</w:t>
      </w:r>
      <w:proofErr w:type="gramEnd"/>
      <w:r>
        <w:rPr>
          <w:rFonts w:hint="eastAsia"/>
          <w:b/>
          <w:sz w:val="24"/>
        </w:rPr>
        <w:t>------</w:t>
      </w:r>
      <w:r>
        <w:rPr>
          <w:rFonts w:hint="eastAsia"/>
          <w:b/>
          <w:sz w:val="24"/>
        </w:rPr>
        <w:t>采购</w:t>
      </w:r>
      <w:r>
        <w:rPr>
          <w:rFonts w:hint="eastAsia"/>
          <w:b/>
          <w:sz w:val="24"/>
        </w:rPr>
        <w:t>-----</w:t>
      </w:r>
      <w:r>
        <w:rPr>
          <w:rFonts w:hint="eastAsia"/>
          <w:b/>
          <w:sz w:val="24"/>
        </w:rPr>
        <w:t>客户提货</w:t>
      </w:r>
      <w:r>
        <w:rPr>
          <w:rFonts w:hint="eastAsia"/>
          <w:b/>
          <w:sz w:val="24"/>
        </w:rPr>
        <w:t>-----</w:t>
      </w:r>
      <w:r>
        <w:rPr>
          <w:rFonts w:hint="eastAsia"/>
          <w:b/>
          <w:sz w:val="24"/>
        </w:rPr>
        <w:t>验收</w:t>
      </w:r>
    </w:p>
    <w:p w:rsidR="00E44DBA" w:rsidRDefault="00E44DBA">
      <w:pPr>
        <w:widowControl/>
        <w:jc w:val="left"/>
        <w:rPr>
          <w:rFonts w:eastAsia="宋体"/>
          <w:color w:val="000000" w:themeColor="text1"/>
          <w:sz w:val="24"/>
        </w:rPr>
      </w:pPr>
    </w:p>
    <w:p w:rsidR="00E44DBA" w:rsidRPr="00F54F42" w:rsidRDefault="00331863">
      <w:pPr>
        <w:widowControl/>
        <w:jc w:val="left"/>
        <w:rPr>
          <w:rFonts w:eastAsia="宋体"/>
          <w:color w:val="FF0000"/>
          <w:sz w:val="24"/>
        </w:rPr>
      </w:pPr>
      <w:r w:rsidRPr="00F54F42">
        <w:rPr>
          <w:rFonts w:eastAsia="宋体" w:hint="eastAsia"/>
          <w:color w:val="FF0000"/>
          <w:sz w:val="24"/>
        </w:rPr>
        <w:t>系统集成服务实现流程图</w:t>
      </w:r>
    </w:p>
    <w:p w:rsidR="00E44DBA" w:rsidRDefault="00F54F42">
      <w:pPr>
        <w:tabs>
          <w:tab w:val="left" w:pos="6390"/>
        </w:tabs>
        <w:spacing w:line="360" w:lineRule="auto"/>
        <w:rPr>
          <w:rFonts w:hAnsi="宋体" w:cs="宋体"/>
          <w:b/>
          <w:color w:val="000000" w:themeColor="text1"/>
          <w:szCs w:val="21"/>
          <w:lang w:val="zh-CN"/>
        </w:rPr>
      </w:pPr>
      <w:r w:rsidRPr="00F54F42">
        <w:rPr>
          <w:rFonts w:eastAsia="宋体" w:hint="eastAsia"/>
          <w:color w:val="FF0000"/>
          <w:sz w:val="24"/>
        </w:rPr>
        <w:t>需求确认→方案设计→现场环境准备、设备进场验收→线路布置、硬件系统安装调试→软件系统安装调试→系统试运行→验收</w:t>
      </w:r>
    </w:p>
    <w:p w:rsidR="00E44DBA" w:rsidRDefault="00E44DBA">
      <w:pPr>
        <w:snapToGrid w:val="0"/>
        <w:rPr>
          <w:b/>
          <w:color w:val="000000" w:themeColor="text1"/>
          <w:sz w:val="24"/>
          <w:szCs w:val="24"/>
        </w:rPr>
      </w:pP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8.1.1质量管理运行策划和控制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8.1.1.1为满足产品和服务提供的要求，并实施第6章所确定的措施，公司应通过以下措施对所需的过程（见4.4）进行策划、实施和控制：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a）确定产品和服务的要求；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b）建立下列内容的准则：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1）过程；</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2）产品和服务的接收。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c）确定符合产品和服务要求所需的资源；</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d）按照准则实施过程控制；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e）在必要的范围和程度上，确定并保持、保留形成文件的信息，以：</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1）确信过程已经按策划进行；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2）证实产品和服务符合要求。</w:t>
      </w:r>
    </w:p>
    <w:p w:rsidR="00E44DBA" w:rsidRDefault="00E44DBA">
      <w:pPr>
        <w:autoSpaceDE w:val="0"/>
        <w:autoSpaceDN w:val="0"/>
        <w:adjustRightInd w:val="0"/>
        <w:spacing w:line="400" w:lineRule="exact"/>
        <w:ind w:firstLine="465"/>
        <w:rPr>
          <w:rFonts w:ascii="微软雅黑" w:eastAsia="微软雅黑" w:hAnsi="微软雅黑" w:cs="宋体"/>
          <w:color w:val="000000" w:themeColor="text1"/>
          <w:sz w:val="24"/>
          <w:szCs w:val="24"/>
        </w:rPr>
      </w:pP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8.1.1.2策划的输出应适合公司的运行需要。</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8.1.1.3公司应控制策划的变更，评审非预期变更的后果，必要时，采取措施减轻不利影响。</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8.1.1.4公司应确保外包过程受控。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8.1.2相关文件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《产品的监视和测量控制程序》</w:t>
      </w:r>
    </w:p>
    <w:p w:rsidR="00E44DBA" w:rsidRDefault="00E44DBA">
      <w:pPr>
        <w:autoSpaceDE w:val="0"/>
        <w:autoSpaceDN w:val="0"/>
        <w:adjustRightInd w:val="0"/>
        <w:spacing w:line="400" w:lineRule="exact"/>
        <w:ind w:firstLine="465"/>
        <w:rPr>
          <w:rFonts w:ascii="微软雅黑" w:eastAsia="微软雅黑" w:hAnsi="微软雅黑" w:cs="宋体"/>
          <w:color w:val="000000" w:themeColor="text1"/>
          <w:sz w:val="24"/>
          <w:szCs w:val="24"/>
        </w:rPr>
      </w:pP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8.2 产品和服务的要求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8.2.1 顾客沟通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综合部负责确定并实施与顾客沟通的过程及其记录，确定顾客及其对产品的要求。与顾客的沟通内容主要有：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1）产品和服务的信息；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2）问询、合同或订单的处理，包括对其修改；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3）顾客反馈的信息，包括顾客抱怨；</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4）适用时对顾客财产的处理；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5）相关事宜，应急措施的特定要求。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8.2.2 与产品和服务有关的要求的确定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综合部负责识别并确定顾客的要求，具体内容体现在合同条款中</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包括：</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）顾客规定的要求，包括对交付及交付后活动的要求。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）顾客虽然没有明示，但根据规定的用途或已知的预期用途所必需的要求；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3</w:t>
      </w:r>
      <w:r>
        <w:rPr>
          <w:rFonts w:ascii="微软雅黑" w:eastAsia="微软雅黑" w:hAnsi="微软雅黑" w:cs="宋体" w:hint="eastAsia"/>
          <w:color w:val="000000" w:themeColor="text1"/>
          <w:sz w:val="24"/>
          <w:szCs w:val="24"/>
        </w:rPr>
        <w:t>）适用于产品和服务的法律法规和规程、规范要求；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4</w:t>
      </w:r>
      <w:r>
        <w:rPr>
          <w:rFonts w:ascii="微软雅黑" w:eastAsia="微软雅黑" w:hAnsi="微软雅黑" w:cs="宋体" w:hint="eastAsia"/>
          <w:color w:val="000000" w:themeColor="text1"/>
          <w:sz w:val="24"/>
          <w:szCs w:val="24"/>
        </w:rPr>
        <w:t>）本公司确认的必要的附加要求。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8.2.3 与产品和服务有关的要求的评审</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合同在签订之前，综合部联合技术部们等有关人员对合同要求进行评审，并做出评审结论。以确保：</w:t>
      </w:r>
      <w:r>
        <w:rPr>
          <w:rFonts w:ascii="微软雅黑" w:eastAsia="微软雅黑" w:hAnsi="微软雅黑" w:cs="宋体"/>
          <w:color w:val="000000" w:themeColor="text1"/>
          <w:sz w:val="24"/>
          <w:szCs w:val="24"/>
        </w:rPr>
        <w:t xml:space="preserve">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）产品和服务要求已得到规定并达成一致；</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）与以前表述不一致的合同或订单的要求已予以解决；</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3</w:t>
      </w:r>
      <w:r>
        <w:rPr>
          <w:rFonts w:ascii="微软雅黑" w:eastAsia="微软雅黑" w:hAnsi="微软雅黑" w:cs="宋体" w:hint="eastAsia"/>
          <w:color w:val="000000" w:themeColor="text1"/>
          <w:sz w:val="24"/>
          <w:szCs w:val="24"/>
        </w:rPr>
        <w:t>）本公司有能力满足规定的要求。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综合部负责评审结果及跟踪措施的记录。</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在与顾客签订合同后，合同正本及合同评审表由综合部和技术部们共同负责保存。</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8.2.4产品和服务要求的更改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合同在完成之前，如果顾客对产品和服务要求发生变更，综合</w:t>
      </w:r>
      <w:proofErr w:type="gramStart"/>
      <w:r>
        <w:rPr>
          <w:rFonts w:ascii="微软雅黑" w:eastAsia="微软雅黑" w:hAnsi="微软雅黑" w:cs="宋体" w:hint="eastAsia"/>
          <w:color w:val="000000" w:themeColor="text1"/>
          <w:sz w:val="24"/>
          <w:szCs w:val="24"/>
        </w:rPr>
        <w:t>部需要</w:t>
      </w:r>
      <w:proofErr w:type="gramEnd"/>
      <w:r>
        <w:rPr>
          <w:rFonts w:ascii="微软雅黑" w:eastAsia="微软雅黑" w:hAnsi="微软雅黑" w:cs="宋体" w:hint="eastAsia"/>
          <w:color w:val="000000" w:themeColor="text1"/>
          <w:sz w:val="24"/>
          <w:szCs w:val="24"/>
        </w:rPr>
        <w:t>采取适当措施以免造成浪费或损失如有修改，并依变更情况大小程度决定是否组织其他部门再次进评审。之后将结果向有关部门通报确保相关人员了解情况。</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具体见《与顾客沟通过程控制程序》。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8.3 产品和服务的设计和开发</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8.3.1 总则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公司实施软件开发和信息系统集成服务过程，对涉及到的设计和研发环节进行控制，保留设计开发记录文件，以确保后续的产品和服务能</w:t>
      </w:r>
      <w:proofErr w:type="gramStart"/>
      <w:r>
        <w:rPr>
          <w:rFonts w:ascii="微软雅黑" w:eastAsia="微软雅黑" w:hAnsi="微软雅黑" w:cs="宋体" w:hint="eastAsia"/>
          <w:color w:val="000000" w:themeColor="text1"/>
          <w:sz w:val="24"/>
          <w:szCs w:val="24"/>
        </w:rPr>
        <w:t>偶得到</w:t>
      </w:r>
      <w:proofErr w:type="gramEnd"/>
      <w:r>
        <w:rPr>
          <w:rFonts w:ascii="微软雅黑" w:eastAsia="微软雅黑" w:hAnsi="微软雅黑" w:cs="宋体" w:hint="eastAsia"/>
          <w:color w:val="000000" w:themeColor="text1"/>
          <w:sz w:val="24"/>
          <w:szCs w:val="24"/>
        </w:rPr>
        <w:t>合格的提供</w:t>
      </w:r>
    </w:p>
    <w:p w:rsidR="00E44DBA" w:rsidRDefault="00331863">
      <w:pPr>
        <w:autoSpaceDE w:val="0"/>
        <w:autoSpaceDN w:val="0"/>
        <w:adjustRightInd w:val="0"/>
        <w:spacing w:line="400" w:lineRule="exact"/>
        <w:ind w:firstLine="465"/>
        <w:rPr>
          <w:rFonts w:ascii="微软雅黑" w:eastAsia="微软雅黑" w:hAnsi="微软雅黑" w:cs="宋体"/>
          <w:bCs/>
          <w:color w:val="000000" w:themeColor="text1"/>
          <w:sz w:val="24"/>
          <w:szCs w:val="24"/>
        </w:rPr>
      </w:pPr>
      <w:bookmarkStart w:id="0" w:name="_Toc272422429"/>
      <w:r>
        <w:rPr>
          <w:rFonts w:ascii="微软雅黑" w:eastAsia="微软雅黑" w:hAnsi="微软雅黑" w:cs="宋体" w:hint="eastAsia"/>
          <w:bCs/>
          <w:color w:val="000000" w:themeColor="text1"/>
          <w:sz w:val="24"/>
          <w:szCs w:val="24"/>
        </w:rPr>
        <w:t>8.3.2</w:t>
      </w:r>
      <w:r>
        <w:rPr>
          <w:rFonts w:ascii="微软雅黑" w:eastAsia="微软雅黑" w:hAnsi="微软雅黑" w:cs="宋体"/>
          <w:bCs/>
          <w:color w:val="000000" w:themeColor="text1"/>
          <w:sz w:val="24"/>
          <w:szCs w:val="24"/>
        </w:rPr>
        <w:t xml:space="preserve"> </w:t>
      </w:r>
      <w:r>
        <w:rPr>
          <w:rFonts w:ascii="微软雅黑" w:eastAsia="微软雅黑" w:hAnsi="微软雅黑" w:cs="宋体" w:hint="eastAsia"/>
          <w:bCs/>
          <w:color w:val="000000" w:themeColor="text1"/>
          <w:sz w:val="24"/>
          <w:szCs w:val="24"/>
        </w:rPr>
        <w:t>设计和开发策划</w:t>
      </w:r>
      <w:bookmarkEnd w:id="0"/>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技术部门对设计和开发过程进行有效策划和控制，旨在为产品实现的其他活动和过程提供依据。在进行设计和开发时，应确定：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根据产品特点、复杂程度及过程要求，明确划分开发、设计过程的阶段；</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明确规定每个设计和开发阶段需开展的适当的评审、验证和确认活动，包括这些活动的时机、参与人员及方式等；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规定参与设计和开发的人员，在设计和开发各个阶段中的分工、职责和权限；</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明确设计和开发中的不同任务组间的接口与沟通方式，确保沟通有效；</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设计与开发策划输出结果，如影响设计与开发开展的要素发生变化，应在适当时进行修改或更新。</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技术部门组织顾客对产品要求的研发，立项，技术部门负责人指定该产品的设计负责人，设计负责人根据《产品建议书》拟订《设计任务书》。《设计任务书》应包括以下内容：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a)</w:t>
      </w:r>
      <w:r>
        <w:rPr>
          <w:rFonts w:ascii="微软雅黑" w:eastAsia="微软雅黑" w:hAnsi="微软雅黑" w:cs="宋体"/>
          <w:color w:val="000000" w:themeColor="text1"/>
          <w:sz w:val="24"/>
          <w:szCs w:val="24"/>
        </w:rPr>
        <w:tab/>
      </w:r>
      <w:r>
        <w:rPr>
          <w:rFonts w:ascii="微软雅黑" w:eastAsia="微软雅黑" w:hAnsi="微软雅黑" w:cs="宋体" w:hint="eastAsia"/>
          <w:color w:val="000000" w:themeColor="text1"/>
          <w:sz w:val="24"/>
          <w:szCs w:val="24"/>
        </w:rPr>
        <w:t>设计组负责人、设计组成员、具体分工、完成时间及具体进度安排；</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b)</w:t>
      </w:r>
      <w:r>
        <w:rPr>
          <w:rFonts w:ascii="微软雅黑" w:eastAsia="微软雅黑" w:hAnsi="微软雅黑" w:cs="宋体"/>
          <w:color w:val="000000" w:themeColor="text1"/>
          <w:sz w:val="24"/>
          <w:szCs w:val="24"/>
        </w:rPr>
        <w:tab/>
      </w:r>
      <w:r>
        <w:rPr>
          <w:rFonts w:ascii="微软雅黑" w:eastAsia="微软雅黑" w:hAnsi="微软雅黑" w:cs="宋体" w:hint="eastAsia"/>
          <w:color w:val="000000" w:themeColor="text1"/>
          <w:sz w:val="24"/>
          <w:szCs w:val="24"/>
        </w:rPr>
        <w:t>产品性能、结构形式、技术参数、产品安全性、研制成本、研制周期、以前类似设计提供的信息及有关法律、法规要求；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c)</w:t>
      </w:r>
      <w:r>
        <w:rPr>
          <w:rFonts w:ascii="微软雅黑" w:eastAsia="微软雅黑" w:hAnsi="微软雅黑" w:cs="宋体"/>
          <w:color w:val="000000" w:themeColor="text1"/>
          <w:sz w:val="24"/>
          <w:szCs w:val="24"/>
        </w:rPr>
        <w:tab/>
      </w:r>
      <w:r>
        <w:rPr>
          <w:rFonts w:ascii="微软雅黑" w:eastAsia="微软雅黑" w:hAnsi="微软雅黑" w:cs="宋体" w:hint="eastAsia"/>
          <w:color w:val="000000" w:themeColor="text1"/>
          <w:sz w:val="24"/>
          <w:szCs w:val="24"/>
        </w:rPr>
        <w:t>明确方案设计、技术设计、工作图设计、产品设计定型等各阶段的划分及要求；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d)</w:t>
      </w:r>
      <w:r>
        <w:rPr>
          <w:rFonts w:ascii="微软雅黑" w:eastAsia="微软雅黑" w:hAnsi="微软雅黑" w:cs="宋体"/>
          <w:color w:val="000000" w:themeColor="text1"/>
          <w:sz w:val="24"/>
          <w:szCs w:val="24"/>
        </w:rPr>
        <w:tab/>
      </w:r>
      <w:r>
        <w:rPr>
          <w:rFonts w:ascii="微软雅黑" w:eastAsia="微软雅黑" w:hAnsi="微软雅黑" w:cs="宋体" w:hint="eastAsia"/>
          <w:color w:val="000000" w:themeColor="text1"/>
          <w:sz w:val="24"/>
          <w:szCs w:val="24"/>
        </w:rPr>
        <w:t>明确各设计阶段的接口衔接和传递、评审要求。为采购、生产制造、检验等活动提供技术依据。</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ab/>
      </w:r>
      <w:r>
        <w:rPr>
          <w:rFonts w:ascii="微软雅黑" w:eastAsia="微软雅黑" w:hAnsi="微软雅黑" w:cs="宋体" w:hint="eastAsia"/>
          <w:color w:val="000000" w:themeColor="text1"/>
          <w:sz w:val="24"/>
          <w:szCs w:val="24"/>
        </w:rPr>
        <w:t>产品研发过程中如需对进度进行修订，应及时与相关部门及人员协调，</w:t>
      </w:r>
      <w:proofErr w:type="gramStart"/>
      <w:r>
        <w:rPr>
          <w:rFonts w:ascii="微软雅黑" w:eastAsia="微软雅黑" w:hAnsi="微软雅黑" w:cs="宋体" w:hint="eastAsia"/>
          <w:color w:val="000000" w:themeColor="text1"/>
          <w:sz w:val="24"/>
          <w:szCs w:val="24"/>
        </w:rPr>
        <w:t>报设计</w:t>
      </w:r>
      <w:proofErr w:type="gramEnd"/>
      <w:r>
        <w:rPr>
          <w:rFonts w:ascii="微软雅黑" w:eastAsia="微软雅黑" w:hAnsi="微软雅黑" w:cs="宋体" w:hint="eastAsia"/>
          <w:color w:val="000000" w:themeColor="text1"/>
          <w:sz w:val="24"/>
          <w:szCs w:val="24"/>
        </w:rPr>
        <w:t>负责人批准后进行。</w:t>
      </w:r>
    </w:p>
    <w:p w:rsidR="00E44DBA" w:rsidRDefault="00331863">
      <w:pPr>
        <w:autoSpaceDE w:val="0"/>
        <w:autoSpaceDN w:val="0"/>
        <w:adjustRightInd w:val="0"/>
        <w:spacing w:line="400" w:lineRule="exact"/>
        <w:ind w:firstLine="465"/>
        <w:rPr>
          <w:rFonts w:ascii="微软雅黑" w:eastAsia="微软雅黑" w:hAnsi="微软雅黑" w:cs="宋体"/>
          <w:b/>
          <w:bCs/>
          <w:color w:val="000000" w:themeColor="text1"/>
          <w:sz w:val="24"/>
          <w:szCs w:val="24"/>
        </w:rPr>
      </w:pPr>
      <w:bookmarkStart w:id="1" w:name="_Toc272422430"/>
      <w:r>
        <w:rPr>
          <w:rFonts w:ascii="微软雅黑" w:eastAsia="微软雅黑" w:hAnsi="微软雅黑" w:cs="宋体" w:hint="eastAsia"/>
          <w:bCs/>
          <w:color w:val="000000" w:themeColor="text1"/>
          <w:sz w:val="24"/>
          <w:szCs w:val="24"/>
        </w:rPr>
        <w:t>8.3.3设计和开发输入</w:t>
      </w:r>
      <w:bookmarkEnd w:id="1"/>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技术部门确定与产品有关的输入，并保持记录，设计和开发输入应包括：</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a) </w:t>
      </w:r>
      <w:r>
        <w:rPr>
          <w:rFonts w:ascii="微软雅黑" w:eastAsia="微软雅黑" w:hAnsi="微软雅黑" w:cs="宋体" w:hint="eastAsia"/>
          <w:color w:val="000000" w:themeColor="text1"/>
          <w:sz w:val="24"/>
          <w:szCs w:val="24"/>
        </w:rPr>
        <w:t>产品的功能和性能要求；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b) </w:t>
      </w:r>
      <w:r>
        <w:rPr>
          <w:rFonts w:ascii="微软雅黑" w:eastAsia="微软雅黑" w:hAnsi="微软雅黑" w:cs="宋体" w:hint="eastAsia"/>
          <w:color w:val="000000" w:themeColor="text1"/>
          <w:sz w:val="24"/>
          <w:szCs w:val="24"/>
        </w:rPr>
        <w:t>适用的法律法规要求；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c) </w:t>
      </w:r>
      <w:r>
        <w:rPr>
          <w:rFonts w:ascii="微软雅黑" w:eastAsia="微软雅黑" w:hAnsi="微软雅黑" w:cs="宋体" w:hint="eastAsia"/>
          <w:color w:val="000000" w:themeColor="text1"/>
          <w:sz w:val="24"/>
          <w:szCs w:val="24"/>
        </w:rPr>
        <w:t>适用时，提供以前的相类似的产品设计信息；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d) </w:t>
      </w:r>
      <w:r>
        <w:rPr>
          <w:rFonts w:ascii="微软雅黑" w:eastAsia="微软雅黑" w:hAnsi="微软雅黑" w:cs="宋体" w:hint="eastAsia"/>
          <w:color w:val="000000" w:themeColor="text1"/>
          <w:sz w:val="24"/>
          <w:szCs w:val="24"/>
        </w:rPr>
        <w:t>设计和开发所必需的其他要求；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e) </w:t>
      </w:r>
      <w:r>
        <w:rPr>
          <w:rFonts w:ascii="微软雅黑" w:eastAsia="微软雅黑" w:hAnsi="微软雅黑" w:cs="宋体" w:hint="eastAsia"/>
          <w:color w:val="000000" w:themeColor="text1"/>
          <w:sz w:val="24"/>
          <w:szCs w:val="24"/>
        </w:rPr>
        <w:t>相关产品企业标准的规定。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产品设计和产品开发的输入应形成文件，并列出《设计和开发输入文件清单》附有各类输入文件及相关的资料，由技术部门负责人组织设计组成员对输入文件的充分性与适宜性进行评审，输入文件应完整、清楚，并且不能自相矛盾。技术部门要保存确定输入和评审输入的记录。</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bookmarkStart w:id="2" w:name="_Toc272422432"/>
      <w:r>
        <w:rPr>
          <w:rFonts w:ascii="微软雅黑" w:eastAsia="微软雅黑" w:hAnsi="微软雅黑" w:cs="宋体" w:hint="eastAsia"/>
          <w:bCs/>
          <w:color w:val="000000" w:themeColor="text1"/>
          <w:sz w:val="24"/>
          <w:szCs w:val="24"/>
        </w:rPr>
        <w:t>8.3.4设计和开发</w:t>
      </w:r>
      <w:bookmarkEnd w:id="2"/>
      <w:r>
        <w:rPr>
          <w:rFonts w:ascii="微软雅黑" w:eastAsia="微软雅黑" w:hAnsi="微软雅黑" w:cs="宋体" w:hint="eastAsia"/>
          <w:bCs/>
          <w:color w:val="000000" w:themeColor="text1"/>
          <w:sz w:val="24"/>
          <w:szCs w:val="24"/>
        </w:rPr>
        <w:t>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在适宜的阶段，应依据所设计与开发策划的安排（</w:t>
      </w:r>
      <w:r>
        <w:rPr>
          <w:rFonts w:ascii="微软雅黑" w:eastAsia="微软雅黑" w:hAnsi="微软雅黑" w:cs="宋体"/>
          <w:color w:val="000000" w:themeColor="text1"/>
          <w:sz w:val="24"/>
          <w:szCs w:val="24"/>
        </w:rPr>
        <w:t>7.3.1</w:t>
      </w:r>
      <w:r>
        <w:rPr>
          <w:rFonts w:ascii="微软雅黑" w:eastAsia="微软雅黑" w:hAnsi="微软雅黑" w:cs="宋体" w:hint="eastAsia"/>
          <w:color w:val="000000" w:themeColor="text1"/>
          <w:sz w:val="24"/>
          <w:szCs w:val="24"/>
        </w:rPr>
        <w:t>）对设计和开发进行系统的评审。</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产品设计评审由技术总监负责人组织进行；以便：</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a) </w:t>
      </w:r>
      <w:r>
        <w:rPr>
          <w:rFonts w:ascii="微软雅黑" w:eastAsia="微软雅黑" w:hAnsi="微软雅黑" w:cs="宋体" w:hint="eastAsia"/>
          <w:color w:val="000000" w:themeColor="text1"/>
          <w:sz w:val="24"/>
          <w:szCs w:val="24"/>
        </w:rPr>
        <w:t>评价设计和开发的结果满足要求的能力；</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b) </w:t>
      </w:r>
      <w:r>
        <w:rPr>
          <w:rFonts w:ascii="微软雅黑" w:eastAsia="微软雅黑" w:hAnsi="微软雅黑" w:cs="宋体" w:hint="eastAsia"/>
          <w:color w:val="000000" w:themeColor="text1"/>
          <w:sz w:val="24"/>
          <w:szCs w:val="24"/>
        </w:rPr>
        <w:t>识别可能存在的导致设计和开发的结果不能满足要求的任何问题，并提出必要的措施予以解决。</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评审人员包括设计人员</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研发人员、与所评审的阶段有关职能部门代表及其他相关的人员，必要时，也可包括有关的专家、顾客参与评审。产品设计负责人或产品开发负责人根据评审内容和结果做出评审结论，需保持《设计和开发评审记录》，经设计负责人审核、批准后，将评审意见及结论传递给相关的设计</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开发有关的人员；如确定采取相应的改进和纠正措施，产品设计开发负责人需负责跟踪措施的实施情况，并将采取的措施记录在《设计和开发评审记录》中或保持相关的记录。</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bookmarkStart w:id="3" w:name="_Toc272422431"/>
      <w:r>
        <w:rPr>
          <w:rFonts w:ascii="微软雅黑" w:eastAsia="微软雅黑" w:hAnsi="微软雅黑" w:cs="宋体" w:hint="eastAsia"/>
          <w:bCs/>
          <w:color w:val="000000" w:themeColor="text1"/>
          <w:sz w:val="24"/>
          <w:szCs w:val="24"/>
        </w:rPr>
        <w:t>8.3.5设计和开发输出</w:t>
      </w:r>
      <w:bookmarkEnd w:id="3"/>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设计与开发输出是设计与开发过程的结果，其应能对照设计和开发的输入进行验证，并在放行使用或实施前得到批准。设计和开发输出应：</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a) </w:t>
      </w:r>
      <w:r>
        <w:rPr>
          <w:rFonts w:ascii="微软雅黑" w:eastAsia="微软雅黑" w:hAnsi="微软雅黑" w:cs="宋体" w:hint="eastAsia"/>
          <w:color w:val="000000" w:themeColor="text1"/>
          <w:sz w:val="24"/>
          <w:szCs w:val="24"/>
        </w:rPr>
        <w:t>满足所有设计和开发输入的要求，无论是阶段性输出，还是最终输出；</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b) </w:t>
      </w:r>
      <w:r>
        <w:rPr>
          <w:rFonts w:ascii="微软雅黑" w:eastAsia="微软雅黑" w:hAnsi="微软雅黑" w:cs="宋体" w:hint="eastAsia"/>
          <w:color w:val="000000" w:themeColor="text1"/>
          <w:sz w:val="24"/>
          <w:szCs w:val="24"/>
        </w:rPr>
        <w:t>应给采购、生产和服务提供适当信息，这些信息应该为后续的产品实现过程提供指导和依据；如，图纸、技术要求、采购清单、说明书、验收标准等；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c) </w:t>
      </w:r>
      <w:r>
        <w:rPr>
          <w:rFonts w:ascii="微软雅黑" w:eastAsia="微软雅黑" w:hAnsi="微软雅黑" w:cs="宋体" w:hint="eastAsia"/>
          <w:color w:val="000000" w:themeColor="text1"/>
          <w:sz w:val="24"/>
          <w:szCs w:val="24"/>
        </w:rPr>
        <w:t>包含或引用产品接收准则；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d) </w:t>
      </w:r>
      <w:r>
        <w:rPr>
          <w:rFonts w:ascii="微软雅黑" w:eastAsia="微软雅黑" w:hAnsi="微软雅黑" w:cs="宋体" w:hint="eastAsia"/>
          <w:color w:val="000000" w:themeColor="text1"/>
          <w:sz w:val="24"/>
          <w:szCs w:val="24"/>
        </w:rPr>
        <w:t>规定对产品的安全和正常使用所必须的产品特性，如操作、维护、搬运、警告等，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必要时，输出对生产和服务提供的信息中包括产品防护的细节。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设计和开发验证是确保设计和开发的输出满足输入的要求，按照设计和开发的策划（</w:t>
      </w:r>
      <w:r>
        <w:rPr>
          <w:rFonts w:ascii="微软雅黑" w:eastAsia="微软雅黑" w:hAnsi="微软雅黑" w:cs="宋体"/>
          <w:color w:val="000000" w:themeColor="text1"/>
          <w:sz w:val="24"/>
          <w:szCs w:val="24"/>
        </w:rPr>
        <w:t>7.3.1</w:t>
      </w:r>
      <w:r>
        <w:rPr>
          <w:rFonts w:ascii="微软雅黑" w:eastAsia="微软雅黑" w:hAnsi="微软雅黑" w:cs="宋体" w:hint="eastAsia"/>
          <w:color w:val="000000" w:themeColor="text1"/>
          <w:sz w:val="24"/>
          <w:szCs w:val="24"/>
        </w:rPr>
        <w:t>）的安排进行的，公司一般情况下，是对最终的设计与开发的输出进行验证，可以通过文件评审等方式进行；要求验证的结果及由验证而采取的必要措施保持记录。</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确保产品满足规定的使用要求或已知的预期用途的要求。根据策划的安排对设计和开发进行确认，确认是在产品交付或生产和服务实施之前完成，确认的结果及由确认而采取的必要措施保持记录。设计确认的过程可以由技术部门经理参与实施。</w:t>
      </w:r>
      <w:r>
        <w:rPr>
          <w:rFonts w:ascii="微软雅黑" w:eastAsia="微软雅黑" w:hAnsi="微软雅黑" w:cs="宋体"/>
          <w:color w:val="000000" w:themeColor="text1"/>
          <w:sz w:val="24"/>
          <w:szCs w:val="24"/>
        </w:rPr>
        <w:t xml:space="preserve">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bookmarkStart w:id="4" w:name="_Toc272422435"/>
      <w:r>
        <w:rPr>
          <w:rFonts w:ascii="微软雅黑" w:eastAsia="微软雅黑" w:hAnsi="微软雅黑" w:cs="宋体" w:hint="eastAsia"/>
          <w:bCs/>
          <w:color w:val="000000" w:themeColor="text1"/>
          <w:sz w:val="24"/>
          <w:szCs w:val="24"/>
        </w:rPr>
        <w:t>8.3.6设计和开发更改的控制</w:t>
      </w:r>
      <w:bookmarkEnd w:id="4"/>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a) </w:t>
      </w:r>
      <w:r>
        <w:rPr>
          <w:rFonts w:ascii="微软雅黑" w:eastAsia="微软雅黑" w:hAnsi="微软雅黑" w:cs="宋体" w:hint="eastAsia"/>
          <w:color w:val="000000" w:themeColor="text1"/>
          <w:sz w:val="24"/>
          <w:szCs w:val="24"/>
        </w:rPr>
        <w:t>设计和开发的更改包括对已输出的设计产品（技术图纸等）的更改，也包括各阶段输出的设计产品（经批准的设计任务书和计划书等），应识别各种情况下需要进行的设计和开发更改；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b) </w:t>
      </w:r>
      <w:r>
        <w:rPr>
          <w:rFonts w:ascii="微软雅黑" w:eastAsia="微软雅黑" w:hAnsi="微软雅黑" w:cs="宋体" w:hint="eastAsia"/>
          <w:color w:val="000000" w:themeColor="text1"/>
          <w:sz w:val="24"/>
          <w:szCs w:val="24"/>
        </w:rPr>
        <w:t>根据更改的具体情况和更改后造成的影响程度，必要时，对设计和开发的更改进行评审、验证和确认。设计和开发更改的评审应包括评价更改对产品组成部分和已交付产品的影响。保存更改的评审结果及由评审而采取的必要措施记录；</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c) </w:t>
      </w:r>
      <w:r>
        <w:rPr>
          <w:rFonts w:ascii="微软雅黑" w:eastAsia="微软雅黑" w:hAnsi="微软雅黑" w:cs="宋体" w:hint="eastAsia"/>
          <w:color w:val="000000" w:themeColor="text1"/>
          <w:sz w:val="24"/>
          <w:szCs w:val="24"/>
        </w:rPr>
        <w:t>设计和开发的更改必须经设计负责人批准后，才能实施更改。设计人员</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研发人员填写《设计和开发更改通知单》。</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以上设计和开发过程，具体执行《设计和开发控制程序》。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8.4 外部提供过程、产品和服务的控制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8.4.1 总则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产品及服务过程中需从外部采购原材料或需外部供方提供如物流运输等服务的过程，由综合部负责实施并控制。为确保外部提供的产品和服务满足规定的要求，</w:t>
      </w:r>
      <w:proofErr w:type="gramStart"/>
      <w:r>
        <w:rPr>
          <w:rFonts w:ascii="微软雅黑" w:eastAsia="微软雅黑" w:hAnsi="微软雅黑" w:cs="宋体" w:hint="eastAsia"/>
          <w:color w:val="000000" w:themeColor="text1"/>
          <w:sz w:val="24"/>
          <w:szCs w:val="24"/>
        </w:rPr>
        <w:t>综合部需对</w:t>
      </w:r>
      <w:proofErr w:type="gramEnd"/>
      <w:r>
        <w:rPr>
          <w:rFonts w:ascii="微软雅黑" w:eastAsia="微软雅黑" w:hAnsi="微软雅黑" w:cs="宋体" w:hint="eastAsia"/>
          <w:color w:val="000000" w:themeColor="text1"/>
          <w:sz w:val="24"/>
          <w:szCs w:val="24"/>
        </w:rPr>
        <w:t>外部供方进行评价、选择及控制，并组织综合部依据综合部制定的商品验收标准对外部供方提供的产品和服务进行验证。</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8.4.2 外部供方的控制类型和程度</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1）综合部对外部供方的控制通过其提供的产品或服务对组织产品和服务符合要求可能造成的影响决定，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）控制程度：</w:t>
      </w:r>
      <w:r>
        <w:rPr>
          <w:rFonts w:ascii="微软雅黑" w:eastAsia="微软雅黑" w:hAnsi="微软雅黑" w:cs="宋体"/>
          <w:color w:val="000000" w:themeColor="text1"/>
          <w:sz w:val="24"/>
          <w:szCs w:val="24"/>
        </w:rPr>
        <w:t xml:space="preserve">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a）Ａ类供方的选择与控制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类产品直接决定了公司产品销售供应是否满足顾客的要求，综合部对提供A类产品的供应商首先应验证其生产资质、生产能力，收集相关信息评价其公司绩效，并采取一定的措施（如：样品试用、征询供方其他顾客的意见等）对其</w:t>
      </w:r>
      <w:proofErr w:type="gramStart"/>
      <w:r>
        <w:rPr>
          <w:rFonts w:ascii="微软雅黑" w:eastAsia="微软雅黑" w:hAnsi="微软雅黑" w:cs="宋体" w:hint="eastAsia"/>
          <w:color w:val="000000" w:themeColor="text1"/>
          <w:sz w:val="24"/>
          <w:szCs w:val="24"/>
        </w:rPr>
        <w:t>作出</w:t>
      </w:r>
      <w:proofErr w:type="gramEnd"/>
      <w:r>
        <w:rPr>
          <w:rFonts w:ascii="微软雅黑" w:eastAsia="微软雅黑" w:hAnsi="微软雅黑" w:cs="宋体" w:hint="eastAsia"/>
          <w:color w:val="000000" w:themeColor="text1"/>
          <w:sz w:val="24"/>
          <w:szCs w:val="24"/>
        </w:rPr>
        <w:t>评价，经评价合格的供方列入合格供方名单。综合部每年度对A类供方进行一次评价，评价合格继续列入合格供方名单，若评价不合格，则取消其供方资格，重新选择新的供方。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b) B</w:t>
      </w:r>
      <w:r>
        <w:rPr>
          <w:rFonts w:ascii="微软雅黑" w:eastAsia="微软雅黑" w:hAnsi="微软雅黑" w:cs="宋体" w:hint="eastAsia"/>
          <w:color w:val="000000" w:themeColor="text1"/>
          <w:sz w:val="24"/>
          <w:szCs w:val="24"/>
        </w:rPr>
        <w:t>类供方选择与控制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B类产品为公司销售过程中的辅助材料，对产品最后符合要求没有重大的影响，综合部对B类供应商采取一般控制，当产品不满足使用要求后重新选择即可。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c）C类供方选择与控制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由综合部负责，选择正规的物流公司帮助公司将产品安全、迅速的送至客户手中。综合部每年对物流公司营业资质及相关的物流运输人员能力进行验证。</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8.4.3外部供方的信息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采购进行前，综合</w:t>
      </w:r>
      <w:proofErr w:type="gramStart"/>
      <w:r>
        <w:rPr>
          <w:rFonts w:ascii="微软雅黑" w:eastAsia="微软雅黑" w:hAnsi="微软雅黑" w:cs="宋体" w:hint="eastAsia"/>
          <w:color w:val="000000" w:themeColor="text1"/>
          <w:sz w:val="24"/>
          <w:szCs w:val="24"/>
        </w:rPr>
        <w:t>部确保</w:t>
      </w:r>
      <w:proofErr w:type="gramEnd"/>
      <w:r>
        <w:rPr>
          <w:rFonts w:ascii="微软雅黑" w:eastAsia="微软雅黑" w:hAnsi="微软雅黑" w:cs="宋体" w:hint="eastAsia"/>
          <w:color w:val="000000" w:themeColor="text1"/>
          <w:sz w:val="24"/>
          <w:szCs w:val="24"/>
        </w:rPr>
        <w:t>所规定的要求是充分与适宜的，并与外部供方充分沟通以下几方面的信息：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a）供应的产品和服务，以及实施的过程；</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b）产品、服务、程序、过程和设备的放行或批准要求；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c）人员能力的要求，包含必要的资格；</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d）外部供方与组织沟通的渠道、方式及负责人等；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e）组织对外部供方业绩的控制和监视；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f）组织或其顾客拟在供方现场实施的验证或确认活动；</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综合部编制并实施《采购管理控制程序》。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经识别 公司无外包过程</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8.5生产和服务提供</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8.5.1生产和服务提供的控制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公司策划计算机系统集成；计算机软硬件及外设、网络设备及附件、电子产品的销售及相关管理活动实现过程流程参见附录三：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由项目部制定《生产和服务提供控制程序》策划并执行生产与服务提供的控制，项目部根据技术部通知单做好相关方案策划，然后有项目部人员进行服务，在通知单中明示客户名称、要求、数量、时间等要求：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a）项目部负责生产通知单是否准确。</w:t>
      </w:r>
      <w:proofErr w:type="gramStart"/>
      <w:r>
        <w:rPr>
          <w:rFonts w:ascii="微软雅黑" w:eastAsia="微软雅黑" w:hAnsi="微软雅黑" w:cs="宋体" w:hint="eastAsia"/>
          <w:color w:val="000000" w:themeColor="text1"/>
          <w:sz w:val="24"/>
          <w:szCs w:val="24"/>
        </w:rPr>
        <w:t>当方案</w:t>
      </w:r>
      <w:proofErr w:type="gramEnd"/>
      <w:r>
        <w:rPr>
          <w:rFonts w:ascii="微软雅黑" w:eastAsia="微软雅黑" w:hAnsi="微软雅黑" w:cs="宋体" w:hint="eastAsia"/>
          <w:color w:val="000000" w:themeColor="text1"/>
          <w:sz w:val="24"/>
          <w:szCs w:val="24"/>
        </w:rPr>
        <w:t>更改时，应从服务现场停止操作并对其及时更改，以确保其适用性；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b）负责检验工序人员按照要求使用检测设备，按照标准作业SOP进行实施，详见《质量验收规范》。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c）公司有专门的仓储场所，主要的操作设备为小推车，公司服务过程使用到的设备编制设备保养计划、实施维护保养，以保证在服务过程中的设备满足服务要求。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e）配备具备能力的人员，包括所要求的资格；企业定期组织岗位技能培训，如对检验员的检验要求和计量设备的培训、</w:t>
      </w:r>
      <w:proofErr w:type="gramStart"/>
      <w:r>
        <w:rPr>
          <w:rFonts w:ascii="微软雅黑" w:eastAsia="微软雅黑" w:hAnsi="微软雅黑" w:cs="宋体" w:hint="eastAsia"/>
          <w:color w:val="000000" w:themeColor="text1"/>
          <w:sz w:val="24"/>
          <w:szCs w:val="24"/>
        </w:rPr>
        <w:t>制程检验</w:t>
      </w:r>
      <w:proofErr w:type="gramEnd"/>
      <w:r>
        <w:rPr>
          <w:rFonts w:ascii="微软雅黑" w:eastAsia="微软雅黑" w:hAnsi="微软雅黑" w:cs="宋体" w:hint="eastAsia"/>
          <w:color w:val="000000" w:themeColor="text1"/>
          <w:sz w:val="24"/>
          <w:szCs w:val="24"/>
        </w:rPr>
        <w:t xml:space="preserve">规程培训等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f）若输出结果不能由后续的监视或测量加以验证，应对生产和服务提供过程实现策划结果的能力进行确认和定期再确认；具体如下：</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1）进行技艺评定,并在实施前得到批准;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2）对人员资格和设备的能力进行鉴定;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3）编写相应的作业规范;</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4）对过程参数进行监控;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5）对以上特殊过程当材料、人员、设备及工艺发生变化时应对已确认的过程及时进行再确认，经识别，</w:t>
      </w:r>
      <w:r>
        <w:rPr>
          <w:rFonts w:ascii="方正粗黑宋简体" w:eastAsia="方正粗黑宋简体" w:hAnsi="方正粗黑宋简体" w:cs="方正粗黑宋简体" w:hint="eastAsia"/>
          <w:color w:val="000000" w:themeColor="text1"/>
          <w:sz w:val="24"/>
          <w:szCs w:val="24"/>
        </w:rPr>
        <w:t>公司需确认过程为</w:t>
      </w:r>
      <w:r w:rsidR="00F54F42">
        <w:rPr>
          <w:rFonts w:ascii="方正粗黑宋简体" w:eastAsia="方正粗黑宋简体" w:hAnsi="方正粗黑宋简体" w:cs="方正粗黑宋简体" w:hint="eastAsia"/>
          <w:color w:val="000000" w:themeColor="text1"/>
          <w:sz w:val="24"/>
          <w:szCs w:val="24"/>
        </w:rPr>
        <w:t>隐蔽工程、销售服务过程</w:t>
      </w:r>
      <w:r>
        <w:rPr>
          <w:rFonts w:ascii="方正粗黑宋简体" w:eastAsia="方正粗黑宋简体" w:hAnsi="方正粗黑宋简体" w:cs="方正粗黑宋简体" w:hint="eastAsia"/>
          <w:color w:val="000000" w:themeColor="text1"/>
          <w:sz w:val="24"/>
          <w:szCs w:val="24"/>
        </w:rPr>
        <w:t>。</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g） 采取措施防止人为错误；企业进行现场区域和产品标识清晰、标识，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h） 实施放行、交付和交付后活动，对原材料、半成品和成品的放行，应执行《不合格输出控制程序》的有关规定。产品的交付由技术部按顾客指定要求地点送货，与顾客共同验收后交付完毕；产品交付后的活动由技术部负责业务的售后服务（如负责组织产品售后服务工作、负责与顾客联络，妥善处理顾客抱怨，负责保存相关服务记录、负责与顾客联络，妥善处理顾客抱怨，负责保存相关服务记录、负责对顾客满意程度进行测量，确定顾客的需求和潜在需求，执行《与顾客沟通过程控制程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8.5.2 标识和</w:t>
      </w:r>
      <w:proofErr w:type="gramStart"/>
      <w:r>
        <w:rPr>
          <w:rFonts w:ascii="微软雅黑" w:eastAsia="微软雅黑" w:hAnsi="微软雅黑" w:cs="宋体" w:hint="eastAsia"/>
          <w:color w:val="000000" w:themeColor="text1"/>
          <w:sz w:val="24"/>
          <w:szCs w:val="24"/>
        </w:rPr>
        <w:t>可</w:t>
      </w:r>
      <w:proofErr w:type="gramEnd"/>
      <w:r>
        <w:rPr>
          <w:rFonts w:ascii="微软雅黑" w:eastAsia="微软雅黑" w:hAnsi="微软雅黑" w:cs="宋体" w:hint="eastAsia"/>
          <w:color w:val="000000" w:themeColor="text1"/>
          <w:sz w:val="24"/>
          <w:szCs w:val="24"/>
        </w:rPr>
        <w:t>追溯性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需要时，公司应采用适当的方法识别输出，以确保产品和服务合格。</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a)产品标识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产品标识分为物资标识和服务标识。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b)状态标识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分为合格、不合格、待检。</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c)为防止不合格的非预期使用，对工序质量控制点的检验试验状态，实行标识控制，按《产品的监视和测量控制程序》的规定进行，并保持检验试验状态标识的可追溯性。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d)当标识因计算机系统集成；计算机软硬件及外设、网络设备及附件、电子产品的销售及相关管理活动过程中被分离或覆盖时，必要时进行标识移植，使标识在全过程中保持完整、清晰。</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e)当合同、标准规范和质量控制有追溯性要求的场所，记录并保持唯一性标识。</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及时填写计算机系统集成；计算机软硬件及外设、网络设备及附件、电子产品的销售及相关管理活动日志、计算机系统集成；计算机软硬件及外设、网络设备及附件、电子产品的销售及相关管理活动记录、隐蔽服务记录、各种检验试验记录，作为计算机系统集成；计算机软硬件及外设、网络设备及附件、电子产品的销售及相关管理活动过程标识，编</w:t>
      </w:r>
      <w:bookmarkStart w:id="5" w:name="_GoBack"/>
      <w:bookmarkEnd w:id="5"/>
      <w:r>
        <w:rPr>
          <w:rFonts w:ascii="微软雅黑" w:eastAsia="微软雅黑" w:hAnsi="微软雅黑" w:cs="宋体" w:hint="eastAsia"/>
          <w:color w:val="000000" w:themeColor="text1"/>
          <w:sz w:val="24"/>
          <w:szCs w:val="24"/>
        </w:rPr>
        <w:t>制计算机系统集成；计算机软硬件及外设、网络设备及附件、电子产品的销售及相关管理活动进度计划并根据实际情况及时调整，保持计算机系统集成；计算机软硬件及外设、网络设备及附件、电子产品的销售及相关管理活动过程的可追溯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8.5.3顾客或外部供方的财产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公司应爱护在组织控制下或组织使用的顾客或外部供方的财产。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对公司使用的或构成产品和服务一部分的顾客和外部供方财产，公司应予以识别、验证、保护和防护。</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若顾客或外部供方的财产发生丢失、损坏或发现不适用情况，公司应向顾客或外部供方报告，并保留所发生情况的形成文件的信息。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顾客或外部供方的财产包括知识产权（顾客提供的服务设计图纸）和个人信息。</w:t>
      </w:r>
    </w:p>
    <w:p w:rsidR="00E44DBA" w:rsidRDefault="00E44DBA">
      <w:pPr>
        <w:autoSpaceDE w:val="0"/>
        <w:autoSpaceDN w:val="0"/>
        <w:adjustRightInd w:val="0"/>
        <w:spacing w:line="400" w:lineRule="exact"/>
        <w:ind w:firstLine="465"/>
        <w:rPr>
          <w:rFonts w:ascii="微软雅黑" w:eastAsia="微软雅黑" w:hAnsi="微软雅黑" w:cs="宋体"/>
          <w:color w:val="000000" w:themeColor="text1"/>
          <w:sz w:val="24"/>
          <w:szCs w:val="24"/>
        </w:rPr>
      </w:pP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8.5.4防护</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在生产和服务提供期间对输出进行必要的防护，以确保符合要求。计算机系统集成；计算机软硬件及外设、网络设备及附件、电子产品的销售及相关管理活动的防护可包括标识、处置、污染控制、包装、储存、传输或运输以及保护。</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规定在服务（产品）内部处理和交付到预定地点期间，针对服务（产品）的符合</w:t>
      </w:r>
      <w:proofErr w:type="gramStart"/>
      <w:r>
        <w:rPr>
          <w:rFonts w:ascii="微软雅黑" w:eastAsia="微软雅黑" w:hAnsi="微软雅黑" w:cs="宋体" w:hint="eastAsia"/>
          <w:color w:val="000000" w:themeColor="text1"/>
          <w:sz w:val="24"/>
          <w:szCs w:val="24"/>
        </w:rPr>
        <w:t>性适当</w:t>
      </w:r>
      <w:proofErr w:type="gramEnd"/>
      <w:r>
        <w:rPr>
          <w:rFonts w:ascii="微软雅黑" w:eastAsia="微软雅黑" w:hAnsi="微软雅黑" w:cs="宋体" w:hint="eastAsia"/>
          <w:color w:val="000000" w:themeColor="text1"/>
          <w:sz w:val="24"/>
          <w:szCs w:val="24"/>
        </w:rPr>
        <w:t>的防护：</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a)选择合适的搬运方法和设备；</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b)贮存场所和库房满足产品对贮存条件的要求；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c)物资按领料单发放，保存记录，具有追溯性；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d)按计算机系统集成；计算机软硬件及外设、网络设备及附件、电子产品的销售及相关管理活动技术文件的规定进行防护；</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e)服务及其组件防护时，应保持标识完整、清晰；</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f)服务防护的管理执行与顾客签订的技术协议；</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g)按规定进行服务移交和移交期间的防护。</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8.5.5交付后的活动</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公司应满足与产品和服务相关的交付后活动的要求。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在确定所要求的交付后活动的覆盖范围和程度时，公司应考虑：</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a）法律法规要求；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b）与产品和服务相关的</w:t>
      </w:r>
      <w:proofErr w:type="gramStart"/>
      <w:r>
        <w:rPr>
          <w:rFonts w:ascii="微软雅黑" w:eastAsia="微软雅黑" w:hAnsi="微软雅黑" w:cs="宋体" w:hint="eastAsia"/>
          <w:color w:val="000000" w:themeColor="text1"/>
          <w:sz w:val="24"/>
          <w:szCs w:val="24"/>
        </w:rPr>
        <w:t>潜在不</w:t>
      </w:r>
      <w:proofErr w:type="gramEnd"/>
      <w:r>
        <w:rPr>
          <w:rFonts w:ascii="微软雅黑" w:eastAsia="微软雅黑" w:hAnsi="微软雅黑" w:cs="宋体" w:hint="eastAsia"/>
          <w:color w:val="000000" w:themeColor="text1"/>
          <w:sz w:val="24"/>
          <w:szCs w:val="24"/>
        </w:rPr>
        <w:t>期望的后果；</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c）产品和服务的性质、用途和预期寿命；</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d）顾客要求；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e）顾客反馈。</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公司交付后活动可包括保证条款所规定的措施、合同义务（如维护服务等）、附加服务（如回收或最终处置等）。</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8.5.6更改控制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公司应对生产或服务提供的更改进行必要的评审和控制，以确保持续地符合要求。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公司应保留形成文件的信息，包括有关更改评审的结果、授权进行更改的人员以及根据评审所采取的必要措施。</w:t>
      </w:r>
    </w:p>
    <w:p w:rsidR="00E44DBA" w:rsidRDefault="00E44DBA">
      <w:pPr>
        <w:autoSpaceDE w:val="0"/>
        <w:autoSpaceDN w:val="0"/>
        <w:adjustRightInd w:val="0"/>
        <w:spacing w:line="400" w:lineRule="exact"/>
        <w:ind w:firstLine="465"/>
        <w:rPr>
          <w:rFonts w:ascii="微软雅黑" w:eastAsia="微软雅黑" w:hAnsi="微软雅黑" w:cs="宋体"/>
          <w:color w:val="000000" w:themeColor="text1"/>
          <w:sz w:val="24"/>
          <w:szCs w:val="24"/>
        </w:rPr>
      </w:pP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8.6产品和服务的放行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项目部按照综合部编制的产品及原材检验规范要求，对产品进行监视和测量，以证实产品满足规定的要求。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1）采购产品验证或</w:t>
      </w:r>
      <w:proofErr w:type="gramStart"/>
      <w:r>
        <w:rPr>
          <w:rFonts w:ascii="微软雅黑" w:eastAsia="微软雅黑" w:hAnsi="微软雅黑" w:cs="宋体" w:hint="eastAsia"/>
          <w:color w:val="000000" w:themeColor="text1"/>
          <w:sz w:val="24"/>
          <w:szCs w:val="24"/>
        </w:rPr>
        <w:t>检验按</w:t>
      </w:r>
      <w:proofErr w:type="gramEnd"/>
      <w:r>
        <w:rPr>
          <w:rFonts w:ascii="微软雅黑" w:eastAsia="微软雅黑" w:hAnsi="微软雅黑" w:cs="宋体" w:hint="eastAsia"/>
          <w:color w:val="000000" w:themeColor="text1"/>
          <w:sz w:val="24"/>
          <w:szCs w:val="24"/>
        </w:rPr>
        <w:t>《采购管理控制程序》和《产品的监视和测量控制程序》相关规定执行。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2）服务产品的检验：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a)过程检验：服务过程中，由服务人员对服务过程进行管控，合格方可接收并继续进行。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b)成品检验：项目部严格按产品检验要求对产品进行检验，检验合格方可放行，检验不合格时执行《不合格输出控制程序》。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 质检员保持符合接收准则的证据。记录应指明有权放行产品的人员。除非得到授权人和顾客的批准，否则在所有的检验项目圆满完成之前，不得放行产品。本公司不允许例外放行产品。</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8.7不合格输出的控制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1）项目部负责对不合格品进行识别及控制，以防止非预期的使用或交付，项目部根据不合格的性质及其对产品和服务的影响采取适当的措施，包括返工返修、让步接收、报废处理等。对于返工返修后的产品</w:t>
      </w:r>
      <w:proofErr w:type="gramStart"/>
      <w:r>
        <w:rPr>
          <w:rFonts w:ascii="微软雅黑" w:eastAsia="微软雅黑" w:hAnsi="微软雅黑" w:cs="宋体" w:hint="eastAsia"/>
          <w:color w:val="000000" w:themeColor="text1"/>
          <w:sz w:val="24"/>
          <w:szCs w:val="24"/>
        </w:rPr>
        <w:t>项目部需重新</w:t>
      </w:r>
      <w:proofErr w:type="gramEnd"/>
      <w:r>
        <w:rPr>
          <w:rFonts w:ascii="微软雅黑" w:eastAsia="微软雅黑" w:hAnsi="微软雅黑" w:cs="宋体" w:hint="eastAsia"/>
          <w:color w:val="000000" w:themeColor="text1"/>
          <w:sz w:val="24"/>
          <w:szCs w:val="24"/>
        </w:rPr>
        <w:t>检验，检验合格后方可放行。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2）对于不合格品的处理，项目部保留相关的文件信息，包括产品不合格的描述、所采取的措施、实施的结果验证等内容。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具体见《不合格输出控制程序》。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 绩效评价</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9.1监视、测量、分析和评价</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9.1.1 总则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根据质量管理体系运行要求，最高管理者组织各职能部门策划并实施以下内容的监视、测量、分析和评价：</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1）通过顾客满意度调查、过程的监控、产品的检验等活动，证实产品的符合性；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2）对部门的质量目标进行监视、测量，通过统计分析了解公司质量目标的完成情况，评价质量管理体系的绩效；</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3）通过公司的内部审核和管理评审活动，分析得出公司质量体系的适宜性、充分性及有效性；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4）对不符合的纠正及改进措施的实施结果进行分析评价，以确定体系持续改进的有效性。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9.1.2顾客满意</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综合部应对顾客反馈以及顾客对组织及其产品、产品和服务的意见和感受等信息进行收集，收集的方法包括：</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1）向顾客公开反馈渠道；</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2）以电话、拜访等形式收集顾客信息，加强与顾客的联系；</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3）产品交付后，向顾客发放顾客满意度调查表进行调查。</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综合部对顾客反馈的意见进行分析、评价，根据分析情况采取相应措施，以增强顾客满意度。顾客满意度调查结果及其今后的措施形成文件信息并定期向管理者代表通报调查情况，作为管理评审输入的内容。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9.1.3分析和评价</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1）数据收集与分析</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a）综合部每年管理评审前对顾客满意度和产品销售情况进行收集汇总、分析，并形成报告；</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b）综合部每年管理评审前对原材料采购和供方信息进行收集汇总、分析，并形成报告；</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c）综合部每年管理评审前对组织业务能力、服务设备使用情况进行收集汇总、分析，并形成报告；</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d）管理者代表每年管理评审前对质量管理体系运行情况进行总结，并形成报告；</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e）综合部每年管理评审前对人员培训率情况进行统计、分析，并形成报告；</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f）综合部每年管理评审前对产品的符合性信息进行收集汇总、分析，并形成报告；</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2）数据评价</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综合部在管理评审前收集各部门的分析报告，作为管理评审输入材料上报管理评审会讨论，以便于：</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a）确定质量管理体系的适宜性、充分性、有效性；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b）确保产品和服务持续满足顾客要求；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c）确保过程有效运行和控制；</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d）识别质量管理体系的改进机会。</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9.2 内部审核</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按策划的时间间隔开展内部审核，以验证质量管理体系是否符合组织对质量管理体系的要求和标准要求以及质量管理体系得到有效的实施和保持。总经理任命管理者代表为本公司的内审组长负责本公司的内部审核工作。</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内审组长每年年初制订本年度的年度内审计划，计划的内容包括：审核的时间、方法、内容、部门、要求及审核结果。审核内容着重考虑：质量目标、相关过程的重要性、关联风险以及以往审核的结果。</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年度内审计划，经总经理审批后实施。</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内部</w:t>
      </w:r>
      <w:proofErr w:type="gramStart"/>
      <w:r>
        <w:rPr>
          <w:rFonts w:ascii="微软雅黑" w:eastAsia="微软雅黑" w:hAnsi="微软雅黑" w:cs="宋体" w:hint="eastAsia"/>
          <w:color w:val="000000" w:themeColor="text1"/>
          <w:sz w:val="24"/>
          <w:szCs w:val="24"/>
        </w:rPr>
        <w:t>审核按</w:t>
      </w:r>
      <w:proofErr w:type="gramEnd"/>
      <w:r>
        <w:rPr>
          <w:rFonts w:ascii="微软雅黑" w:eastAsia="微软雅黑" w:hAnsi="微软雅黑" w:cs="宋体" w:hint="eastAsia"/>
          <w:color w:val="000000" w:themeColor="text1"/>
          <w:sz w:val="24"/>
          <w:szCs w:val="24"/>
        </w:rPr>
        <w:t>以下步骤实施：</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）内审前，总经理任命内审组长及成员，内审组长组织内审工作。要求：审核人员与受审核部门无关，并经过专门的培训，取得相应的任职资格，以确保审核的独立性和公正性；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）审核组长编制审核实施计划，明确审核目的、范围、依据、方法和日程安排，</w:t>
      </w:r>
      <w:proofErr w:type="gramStart"/>
      <w:r>
        <w:rPr>
          <w:rFonts w:ascii="微软雅黑" w:eastAsia="微软雅黑" w:hAnsi="微软雅黑" w:cs="宋体" w:hint="eastAsia"/>
          <w:color w:val="000000" w:themeColor="text1"/>
          <w:sz w:val="24"/>
          <w:szCs w:val="24"/>
        </w:rPr>
        <w:t>报管理</w:t>
      </w:r>
      <w:proofErr w:type="gramEnd"/>
      <w:r>
        <w:rPr>
          <w:rFonts w:ascii="微软雅黑" w:eastAsia="微软雅黑" w:hAnsi="微软雅黑" w:cs="宋体" w:hint="eastAsia"/>
          <w:color w:val="000000" w:themeColor="text1"/>
          <w:sz w:val="24"/>
          <w:szCs w:val="24"/>
        </w:rPr>
        <w:t>者代表批准后，在审核前七个工作日前分发给受审核部门及审核组成员；</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3</w:t>
      </w:r>
      <w:r>
        <w:rPr>
          <w:rFonts w:ascii="微软雅黑" w:eastAsia="微软雅黑" w:hAnsi="微软雅黑" w:cs="宋体" w:hint="eastAsia"/>
          <w:color w:val="000000" w:themeColor="text1"/>
          <w:sz w:val="24"/>
          <w:szCs w:val="24"/>
        </w:rPr>
        <w:t>）审核组成员按照分工事先编制审核检查表，经审核组长审定后实施；</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4</w:t>
      </w:r>
      <w:r>
        <w:rPr>
          <w:rFonts w:ascii="微软雅黑" w:eastAsia="微软雅黑" w:hAnsi="微软雅黑" w:cs="宋体" w:hint="eastAsia"/>
          <w:color w:val="000000" w:themeColor="text1"/>
          <w:sz w:val="24"/>
          <w:szCs w:val="24"/>
        </w:rPr>
        <w:t>）内审组长主持内</w:t>
      </w:r>
      <w:proofErr w:type="gramStart"/>
      <w:r>
        <w:rPr>
          <w:rFonts w:ascii="微软雅黑" w:eastAsia="微软雅黑" w:hAnsi="微软雅黑" w:cs="宋体" w:hint="eastAsia"/>
          <w:color w:val="000000" w:themeColor="text1"/>
          <w:sz w:val="24"/>
          <w:szCs w:val="24"/>
        </w:rPr>
        <w:t>审首次</w:t>
      </w:r>
      <w:proofErr w:type="gramEnd"/>
      <w:r>
        <w:rPr>
          <w:rFonts w:ascii="微软雅黑" w:eastAsia="微软雅黑" w:hAnsi="微软雅黑" w:cs="宋体" w:hint="eastAsia"/>
          <w:color w:val="000000" w:themeColor="text1"/>
          <w:sz w:val="24"/>
          <w:szCs w:val="24"/>
        </w:rPr>
        <w:t>会议，说明内审的目的、范围、依据、方法，对内审计划中的内容进行确认，各部门相关人员参加并签到。审核</w:t>
      </w:r>
      <w:proofErr w:type="gramStart"/>
      <w:r>
        <w:rPr>
          <w:rFonts w:ascii="微软雅黑" w:eastAsia="微软雅黑" w:hAnsi="微软雅黑" w:cs="宋体" w:hint="eastAsia"/>
          <w:color w:val="000000" w:themeColor="text1"/>
          <w:sz w:val="24"/>
          <w:szCs w:val="24"/>
        </w:rPr>
        <w:t>组做好</w:t>
      </w:r>
      <w:proofErr w:type="gramEnd"/>
      <w:r>
        <w:rPr>
          <w:rFonts w:ascii="微软雅黑" w:eastAsia="微软雅黑" w:hAnsi="微软雅黑" w:cs="宋体" w:hint="eastAsia"/>
          <w:color w:val="000000" w:themeColor="text1"/>
          <w:sz w:val="24"/>
          <w:szCs w:val="24"/>
        </w:rPr>
        <w:t>会议记录；</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5</w:t>
      </w:r>
      <w:r>
        <w:rPr>
          <w:rFonts w:ascii="微软雅黑" w:eastAsia="微软雅黑" w:hAnsi="微软雅黑" w:cs="宋体" w:hint="eastAsia"/>
          <w:color w:val="000000" w:themeColor="text1"/>
          <w:sz w:val="24"/>
          <w:szCs w:val="24"/>
        </w:rPr>
        <w:t>）审核组成员按照审核检查表进行现场审核，记录审核结果，开具不合格项报告；</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6</w:t>
      </w:r>
      <w:r>
        <w:rPr>
          <w:rFonts w:ascii="微软雅黑" w:eastAsia="微软雅黑" w:hAnsi="微软雅黑" w:cs="宋体" w:hint="eastAsia"/>
          <w:color w:val="000000" w:themeColor="text1"/>
          <w:sz w:val="24"/>
          <w:szCs w:val="24"/>
        </w:rPr>
        <w:t>）审核组长主持</w:t>
      </w:r>
      <w:proofErr w:type="gramStart"/>
      <w:r>
        <w:rPr>
          <w:rFonts w:ascii="微软雅黑" w:eastAsia="微软雅黑" w:hAnsi="微软雅黑" w:cs="宋体" w:hint="eastAsia"/>
          <w:color w:val="000000" w:themeColor="text1"/>
          <w:sz w:val="24"/>
          <w:szCs w:val="24"/>
        </w:rPr>
        <w:t>内审末次</w:t>
      </w:r>
      <w:proofErr w:type="gramEnd"/>
      <w:r>
        <w:rPr>
          <w:rFonts w:ascii="微软雅黑" w:eastAsia="微软雅黑" w:hAnsi="微软雅黑" w:cs="宋体" w:hint="eastAsia"/>
          <w:color w:val="000000" w:themeColor="text1"/>
          <w:sz w:val="24"/>
          <w:szCs w:val="24"/>
        </w:rPr>
        <w:t>会议，通报内</w:t>
      </w:r>
      <w:proofErr w:type="gramStart"/>
      <w:r>
        <w:rPr>
          <w:rFonts w:ascii="微软雅黑" w:eastAsia="微软雅黑" w:hAnsi="微软雅黑" w:cs="宋体" w:hint="eastAsia"/>
          <w:color w:val="000000" w:themeColor="text1"/>
          <w:sz w:val="24"/>
          <w:szCs w:val="24"/>
        </w:rPr>
        <w:t>审情况</w:t>
      </w:r>
      <w:proofErr w:type="gramEnd"/>
      <w:r>
        <w:rPr>
          <w:rFonts w:ascii="微软雅黑" w:eastAsia="微软雅黑" w:hAnsi="微软雅黑" w:cs="宋体" w:hint="eastAsia"/>
          <w:color w:val="000000" w:themeColor="text1"/>
          <w:sz w:val="24"/>
          <w:szCs w:val="24"/>
        </w:rPr>
        <w:t>及不合格项报告，各部门相关人员参加并签到。审核</w:t>
      </w:r>
      <w:proofErr w:type="gramStart"/>
      <w:r>
        <w:rPr>
          <w:rFonts w:ascii="微软雅黑" w:eastAsia="微软雅黑" w:hAnsi="微软雅黑" w:cs="宋体" w:hint="eastAsia"/>
          <w:color w:val="000000" w:themeColor="text1"/>
          <w:sz w:val="24"/>
          <w:szCs w:val="24"/>
        </w:rPr>
        <w:t>组做好</w:t>
      </w:r>
      <w:proofErr w:type="gramEnd"/>
      <w:r>
        <w:rPr>
          <w:rFonts w:ascii="微软雅黑" w:eastAsia="微软雅黑" w:hAnsi="微软雅黑" w:cs="宋体" w:hint="eastAsia"/>
          <w:color w:val="000000" w:themeColor="text1"/>
          <w:sz w:val="24"/>
          <w:szCs w:val="24"/>
        </w:rPr>
        <w:t>会议记录；</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7</w:t>
      </w:r>
      <w:r>
        <w:rPr>
          <w:rFonts w:ascii="微软雅黑" w:eastAsia="微软雅黑" w:hAnsi="微软雅黑" w:cs="宋体" w:hint="eastAsia"/>
          <w:color w:val="000000" w:themeColor="text1"/>
          <w:sz w:val="24"/>
          <w:szCs w:val="24"/>
        </w:rPr>
        <w:t>）受审部门分析不合格原因，策划并实施纠正措施，以消除不合格原因和防止再发生。执行《不符合与纠正措施控制程序》；</w:t>
      </w:r>
      <w:r>
        <w:rPr>
          <w:rFonts w:ascii="微软雅黑" w:eastAsia="微软雅黑" w:hAnsi="微软雅黑" w:cs="宋体"/>
          <w:color w:val="000000" w:themeColor="text1"/>
          <w:sz w:val="24"/>
          <w:szCs w:val="24"/>
        </w:rPr>
        <w:t xml:space="preserve">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8</w:t>
      </w:r>
      <w:r>
        <w:rPr>
          <w:rFonts w:ascii="微软雅黑" w:eastAsia="微软雅黑" w:hAnsi="微软雅黑" w:cs="宋体" w:hint="eastAsia"/>
          <w:color w:val="000000" w:themeColor="text1"/>
          <w:sz w:val="24"/>
          <w:szCs w:val="24"/>
        </w:rPr>
        <w:t>）审核组长综合审核结果，编写审核报告，对质量管理体系进行评价，包括合格与不合格的情况与相关信息，分析不合格的分布情况，确定薄弱环节，提出对质量管理体系的改进措施需求等。将审核报告送管理者代表审核，总经理批准后，作为管理评审的输入；</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9</w:t>
      </w:r>
      <w:r>
        <w:rPr>
          <w:rFonts w:ascii="微软雅黑" w:eastAsia="微软雅黑" w:hAnsi="微软雅黑" w:cs="宋体" w:hint="eastAsia"/>
          <w:color w:val="000000" w:themeColor="text1"/>
          <w:sz w:val="24"/>
          <w:szCs w:val="24"/>
        </w:rPr>
        <w:t>）内审组员负责内部审核纠正措施的跟踪、验证工作。所有内审记录均由</w:t>
      </w:r>
      <w:proofErr w:type="gramStart"/>
      <w:r>
        <w:rPr>
          <w:rFonts w:ascii="微软雅黑" w:eastAsia="微软雅黑" w:hAnsi="微软雅黑" w:cs="宋体" w:hint="eastAsia"/>
          <w:color w:val="000000" w:themeColor="text1"/>
          <w:sz w:val="24"/>
          <w:szCs w:val="24"/>
        </w:rPr>
        <w:t>内审组收集</w:t>
      </w:r>
      <w:proofErr w:type="gramEnd"/>
      <w:r>
        <w:rPr>
          <w:rFonts w:ascii="微软雅黑" w:eastAsia="微软雅黑" w:hAnsi="微软雅黑" w:cs="宋体" w:hint="eastAsia"/>
          <w:color w:val="000000" w:themeColor="text1"/>
          <w:sz w:val="24"/>
          <w:szCs w:val="24"/>
        </w:rPr>
        <w:t>和归档。</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内部审核</w:t>
      </w:r>
      <w:proofErr w:type="gramStart"/>
      <w:r>
        <w:rPr>
          <w:rFonts w:ascii="微软雅黑" w:eastAsia="微软雅黑" w:hAnsi="微软雅黑" w:cs="宋体" w:hint="eastAsia"/>
          <w:color w:val="000000" w:themeColor="text1"/>
          <w:sz w:val="24"/>
          <w:szCs w:val="24"/>
        </w:rPr>
        <w:t>控制按</w:t>
      </w:r>
      <w:proofErr w:type="gramEnd"/>
      <w:r>
        <w:rPr>
          <w:rFonts w:ascii="微软雅黑" w:eastAsia="微软雅黑" w:hAnsi="微软雅黑" w:cs="宋体" w:hint="eastAsia"/>
          <w:color w:val="000000" w:themeColor="text1"/>
          <w:sz w:val="24"/>
          <w:szCs w:val="24"/>
        </w:rPr>
        <w:t>《内部审核控制程序》相关规定执行。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9.3管理评审</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9.3.1 总则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总经理组织召开管理评审会议，评审质量管理体系确保其持续的适宜性、充分性和有效性。评审包括评价改进的机会和质量管理体系变更的需要，包括质量方针和质量目标变更的需求。当内、外部情况发生重大变化时，总经理有权决定临时增加管理评审。</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管理评审采取会议的方式进行，综合部负责制订管理评审计划</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总经理批准后</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提前一周发放相关部门。</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管理评审计划包括：</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）管理评审会议的时间、地点、参加部门及人员；</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）评审的目的、范围及内容；</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3</w:t>
      </w:r>
      <w:r>
        <w:rPr>
          <w:rFonts w:ascii="微软雅黑" w:eastAsia="微软雅黑" w:hAnsi="微软雅黑" w:cs="宋体" w:hint="eastAsia"/>
          <w:color w:val="000000" w:themeColor="text1"/>
          <w:sz w:val="24"/>
          <w:szCs w:val="24"/>
        </w:rPr>
        <w:t>）各部门需提供的资料。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各部门负责人按照管理评审计划的要求，准备各自的评审资料，并于会议之后</w:t>
      </w:r>
      <w:proofErr w:type="gramStart"/>
      <w:r>
        <w:rPr>
          <w:rFonts w:ascii="微软雅黑" w:eastAsia="微软雅黑" w:hAnsi="微软雅黑" w:cs="宋体" w:hint="eastAsia"/>
          <w:color w:val="000000" w:themeColor="text1"/>
          <w:sz w:val="24"/>
          <w:szCs w:val="24"/>
        </w:rPr>
        <w:t>交综合</w:t>
      </w:r>
      <w:proofErr w:type="gramEnd"/>
      <w:r>
        <w:rPr>
          <w:rFonts w:ascii="微软雅黑" w:eastAsia="微软雅黑" w:hAnsi="微软雅黑" w:cs="宋体" w:hint="eastAsia"/>
          <w:color w:val="000000" w:themeColor="text1"/>
          <w:sz w:val="24"/>
          <w:szCs w:val="24"/>
        </w:rPr>
        <w:t>部归档。</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总经理主持管理评审会议，各部门负责人分别就准备的相关资料在会议上进行汇报，并提出需改进和变动的事项供会议讨论。总经理做总结性发言，发布评审结果。综合部做好管理评审的签到、会议记录，评审的相关记录收集和归档。</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9.3.2</w:t>
      </w:r>
      <w:r>
        <w:rPr>
          <w:rFonts w:ascii="微软雅黑" w:eastAsia="微软雅黑" w:hAnsi="微软雅黑" w:cs="宋体"/>
          <w:color w:val="000000" w:themeColor="text1"/>
          <w:sz w:val="24"/>
          <w:szCs w:val="24"/>
        </w:rPr>
        <w:t xml:space="preserve"> </w:t>
      </w:r>
      <w:r>
        <w:rPr>
          <w:rFonts w:ascii="微软雅黑" w:eastAsia="微软雅黑" w:hAnsi="微软雅黑" w:cs="宋体" w:hint="eastAsia"/>
          <w:color w:val="000000" w:themeColor="text1"/>
          <w:sz w:val="24"/>
          <w:szCs w:val="24"/>
        </w:rPr>
        <w:t>管理评审输入</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各部门按要求准备评审输入文件，管理评审的输入应包括以下有关信息：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）内部质量审核的结果；</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）顾客投诉、顾客意见和建议，及顾客满意度测量等顾客反馈信息；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3</w:t>
      </w:r>
      <w:r>
        <w:rPr>
          <w:rFonts w:ascii="微软雅黑" w:eastAsia="微软雅黑" w:hAnsi="微软雅黑" w:cs="宋体" w:hint="eastAsia"/>
          <w:color w:val="000000" w:themeColor="text1"/>
          <w:sz w:val="24"/>
          <w:szCs w:val="24"/>
        </w:rPr>
        <w:t>）过程的绩效和产品符合性信息；</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4</w:t>
      </w:r>
      <w:r>
        <w:rPr>
          <w:rFonts w:ascii="微软雅黑" w:eastAsia="微软雅黑" w:hAnsi="微软雅黑" w:cs="宋体" w:hint="eastAsia"/>
          <w:color w:val="000000" w:themeColor="text1"/>
          <w:sz w:val="24"/>
          <w:szCs w:val="24"/>
        </w:rPr>
        <w:t>）不符合与纠正措施的实施状况；</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5</w:t>
      </w:r>
      <w:r>
        <w:rPr>
          <w:rFonts w:ascii="微软雅黑" w:eastAsia="微软雅黑" w:hAnsi="微软雅黑" w:cs="宋体" w:hint="eastAsia"/>
          <w:color w:val="000000" w:themeColor="text1"/>
          <w:sz w:val="24"/>
          <w:szCs w:val="24"/>
        </w:rPr>
        <w:t>）以往管理评审的跟踪验证状况；</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6</w:t>
      </w:r>
      <w:r>
        <w:rPr>
          <w:rFonts w:ascii="微软雅黑" w:eastAsia="微软雅黑" w:hAnsi="微软雅黑" w:cs="宋体" w:hint="eastAsia"/>
          <w:color w:val="000000" w:themeColor="text1"/>
          <w:sz w:val="24"/>
          <w:szCs w:val="24"/>
        </w:rPr>
        <w:t xml:space="preserve">）可能影响质量管理体系的已策划的变化，如相关法律法规和内部组织结构的变化等； </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7</w:t>
      </w:r>
      <w:r>
        <w:rPr>
          <w:rFonts w:ascii="微软雅黑" w:eastAsia="微软雅黑" w:hAnsi="微软雅黑" w:cs="宋体" w:hint="eastAsia"/>
          <w:color w:val="000000" w:themeColor="text1"/>
          <w:sz w:val="24"/>
          <w:szCs w:val="24"/>
        </w:rPr>
        <w:t>）改进的建议。</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9.3.3 管理评审输出</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综合部根据管理评审会议的记录和评审结果，编制管理评审报告，经管理者代表审核，总经理批准后，发放相关部门。</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评审输出的内容包括：</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）对质量管理体系的充分性、适宜性和有效性的总体评价；</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2）质量管理体系有效性及其过程有效性的改进；</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3）与顾客要求有关的产品要求的改进；</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4）组织结构的调整需求和资源需求。</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管理评审报告发放后，对提出的改进项目执行《不符合与纠正措施控制程序》。综合部负责保存评审结果的记录和评审确定的改进活动的跟踪验证。</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管理评审活动的实施按《管理评审控制程序》相关规定执行。</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10持续改进</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10.1总则</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为使质量管理体系实现预期结果和提高顾客满意，公司识别并选择改进的机会，采取包括改进产品和服务，纠正、预防或减少非预期情况给组织带来的不利影响等措施，改进体系的绩效和有效性。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10.2不合格和纠正措施</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1）当有不合格情况，包括客户投诉所引起的不合格情况发生时，综合部联合相关部门采取措施，对不合格情况予以控制并纠正，处理由此产生的后果。</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2）综合部联合相关部门分析不合格产生的原因，确定是否存在或可能发生类似的不合格，评价是否需要采取必要的措施，消除不合格原因避免其再次发生或在其他场合发生。</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3）根据分析评价的结果，对于需要采取纠正措施消除不合格原因的活动由相关的责任部门负责实施。</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4）综合部负责跟踪验证措施的实施情况，分析纠正措施的有效性。</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5）根据不合格发生的严重性程度，综合部联合相关部门评价是否需要实施体系变更。</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6）综合部编制《不符合与纠正措施控制程序》，并保留相关的文件信息作为纠正措施分析、实施的证据。</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10.3持续改进</w:t>
      </w:r>
    </w:p>
    <w:p w:rsidR="00E44DBA" w:rsidRDefault="00331863">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根据管理评审的分析、评价结果，以及管理评审的输出等，确定是否存在持续改进的需求或机会，在总经理的领导下，相关部门负责实施改进项目，综合部负责对其跟踪验证改进效果，以保证质量管理体系的适宜性、充分性和有效性。</w:t>
      </w:r>
    </w:p>
    <w:p w:rsidR="00E44DBA" w:rsidRDefault="00331863">
      <w:pPr>
        <w:tabs>
          <w:tab w:val="left" w:pos="8497"/>
        </w:tabs>
        <w:autoSpaceDE w:val="0"/>
        <w:autoSpaceDN w:val="0"/>
        <w:adjustRightInd w:val="0"/>
        <w:spacing w:line="360" w:lineRule="auto"/>
        <w:ind w:right="-143"/>
        <w:jc w:val="left"/>
        <w:rPr>
          <w:rFonts w:ascii="Cambria" w:hAnsi="Cambria"/>
          <w:b/>
          <w:bCs/>
          <w:color w:val="000000" w:themeColor="text1"/>
          <w:kern w:val="28"/>
          <w:sz w:val="32"/>
          <w:szCs w:val="32"/>
        </w:rPr>
      </w:pPr>
      <w:r>
        <w:rPr>
          <w:rFonts w:ascii="微软雅黑" w:eastAsia="微软雅黑" w:hAnsi="微软雅黑" w:cs="宋体"/>
          <w:color w:val="000000" w:themeColor="text1"/>
          <w:sz w:val="24"/>
          <w:szCs w:val="24"/>
        </w:rPr>
        <w:br w:type="page"/>
      </w:r>
      <w:r>
        <w:rPr>
          <w:rFonts w:hAnsi="宋体" w:cs="宋体" w:hint="eastAsia"/>
          <w:b/>
          <w:color w:val="000000" w:themeColor="text1"/>
          <w:szCs w:val="21"/>
          <w:lang w:val="zh-CN"/>
        </w:rPr>
        <w:t>附录</w:t>
      </w:r>
      <w:proofErr w:type="gramStart"/>
      <w:r>
        <w:rPr>
          <w:rFonts w:hAnsi="宋体" w:cs="宋体" w:hint="eastAsia"/>
          <w:b/>
          <w:color w:val="000000" w:themeColor="text1"/>
          <w:szCs w:val="21"/>
          <w:lang w:val="zh-CN"/>
        </w:rPr>
        <w:t>一</w:t>
      </w:r>
      <w:proofErr w:type="gramEnd"/>
      <w:r>
        <w:rPr>
          <w:rFonts w:hAnsi="宋体" w:cs="宋体" w:hint="eastAsia"/>
          <w:b/>
          <w:color w:val="000000" w:themeColor="text1"/>
          <w:szCs w:val="21"/>
          <w:lang w:val="zh-CN"/>
        </w:rPr>
        <w:t xml:space="preserve">                   </w:t>
      </w:r>
      <w:r>
        <w:rPr>
          <w:rStyle w:val="Char2"/>
          <w:rFonts w:hint="eastAsia"/>
          <w:color w:val="000000" w:themeColor="text1"/>
        </w:rPr>
        <w:t xml:space="preserve">    </w:t>
      </w:r>
      <w:r>
        <w:rPr>
          <w:rStyle w:val="Char2"/>
          <w:rFonts w:hint="eastAsia"/>
          <w:color w:val="000000" w:themeColor="text1"/>
        </w:rPr>
        <w:t>程序文件目录</w:t>
      </w:r>
    </w:p>
    <w:tbl>
      <w:tblPr>
        <w:tblpPr w:leftFromText="180" w:rightFromText="180" w:vertAnchor="text" w:tblpY="1"/>
        <w:tblOverlap w:val="neve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80"/>
        <w:gridCol w:w="4278"/>
      </w:tblGrid>
      <w:tr w:rsidR="00E44DBA">
        <w:tc>
          <w:tcPr>
            <w:tcW w:w="828" w:type="dxa"/>
            <w:vAlign w:val="center"/>
          </w:tcPr>
          <w:p w:rsidR="00E44DBA" w:rsidRDefault="00331863">
            <w:pPr>
              <w:autoSpaceDE w:val="0"/>
              <w:autoSpaceDN w:val="0"/>
              <w:adjustRightInd w:val="0"/>
              <w:spacing w:before="100" w:after="100" w:line="360" w:lineRule="auto"/>
              <w:jc w:val="center"/>
              <w:rPr>
                <w:rFonts w:hAnsi="宋体" w:cs="宋体"/>
                <w:color w:val="000000" w:themeColor="text1"/>
                <w:lang w:val="zh-CN"/>
              </w:rPr>
            </w:pPr>
            <w:r>
              <w:rPr>
                <w:rFonts w:hAnsi="宋体" w:cs="宋体" w:hint="eastAsia"/>
                <w:color w:val="000000" w:themeColor="text1"/>
                <w:lang w:val="zh-CN"/>
              </w:rPr>
              <w:t>序号</w:t>
            </w:r>
          </w:p>
        </w:tc>
        <w:tc>
          <w:tcPr>
            <w:tcW w:w="3780" w:type="dxa"/>
            <w:vAlign w:val="center"/>
          </w:tcPr>
          <w:p w:rsidR="00E44DBA" w:rsidRDefault="00331863">
            <w:pPr>
              <w:autoSpaceDE w:val="0"/>
              <w:autoSpaceDN w:val="0"/>
              <w:adjustRightInd w:val="0"/>
              <w:spacing w:before="100" w:after="100" w:line="360" w:lineRule="auto"/>
              <w:jc w:val="center"/>
              <w:rPr>
                <w:rFonts w:hAnsi="宋体" w:cs="宋体"/>
                <w:color w:val="000000" w:themeColor="text1"/>
                <w:lang w:val="zh-CN"/>
              </w:rPr>
            </w:pPr>
            <w:r>
              <w:rPr>
                <w:rFonts w:hAnsi="宋体" w:cs="宋体" w:hint="eastAsia"/>
                <w:color w:val="000000" w:themeColor="text1"/>
                <w:lang w:val="zh-CN"/>
              </w:rPr>
              <w:t>文件名称</w:t>
            </w:r>
          </w:p>
        </w:tc>
        <w:tc>
          <w:tcPr>
            <w:tcW w:w="4278" w:type="dxa"/>
            <w:vAlign w:val="center"/>
          </w:tcPr>
          <w:p w:rsidR="00E44DBA" w:rsidRDefault="00331863">
            <w:pPr>
              <w:autoSpaceDE w:val="0"/>
              <w:autoSpaceDN w:val="0"/>
              <w:adjustRightInd w:val="0"/>
              <w:spacing w:before="100" w:after="100" w:line="360" w:lineRule="auto"/>
              <w:jc w:val="center"/>
              <w:rPr>
                <w:rFonts w:hAnsi="宋体" w:cs="宋体"/>
                <w:color w:val="000000" w:themeColor="text1"/>
                <w:lang w:val="zh-CN"/>
              </w:rPr>
            </w:pPr>
            <w:r>
              <w:rPr>
                <w:rFonts w:hAnsi="宋体" w:cs="宋体" w:hint="eastAsia"/>
                <w:color w:val="000000" w:themeColor="text1"/>
                <w:lang w:val="zh-CN"/>
              </w:rPr>
              <w:t>文件编号</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rPr>
            </w:pPr>
            <w:r>
              <w:rPr>
                <w:rFonts w:cs="宋体" w:hint="eastAsia"/>
                <w:color w:val="000000" w:themeColor="text1"/>
              </w:rPr>
              <w:t>1</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rPr>
            </w:pPr>
            <w:r>
              <w:rPr>
                <w:rFonts w:cs="宋体" w:hint="eastAsia"/>
                <w:color w:val="000000" w:themeColor="text1"/>
                <w:lang w:val="zh-CN"/>
              </w:rPr>
              <w:t>文件控制程序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SSMY-CX-7.5-01</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2</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记录控制程序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SSMY-CX-7.5-02</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3</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基础设施和过程环境控制程序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SSMY-CX-7.1.3-03</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4</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人力资源控制程序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SSMY-CX-7.2-04</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5</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与顾客沟通过程控制程序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SSMY-CX-8.2-05</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6</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rPr>
              <w:t>设计和开发控制程序</w:t>
            </w:r>
          </w:p>
        </w:tc>
        <w:tc>
          <w:tcPr>
            <w:tcW w:w="427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hAnsi="宋体" w:cs="宋体" w:hint="eastAsia"/>
                <w:color w:val="000000" w:themeColor="text1"/>
                <w:lang w:val="zh-CN"/>
              </w:rPr>
              <w:t>SSMY-CX-8.3-06</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7</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采购管理控制程序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SSMY-CX-8.4-07</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8</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生产和服务提供控制程序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cs="宋体" w:hint="eastAsia"/>
                <w:color w:val="000000" w:themeColor="text1"/>
                <w:lang w:val="zh-CN"/>
              </w:rPr>
              <w:t>SSMY-CX-8.5-08</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9</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产品的监视和测量控制程序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SSMY-CX-8.6-09</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10</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不合格输出控制程序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SSMY-CX-8.7-10</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11</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内部审核控制程序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SSMY-CX-9.2-11</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12</w:t>
            </w:r>
          </w:p>
        </w:tc>
        <w:tc>
          <w:tcPr>
            <w:tcW w:w="3780" w:type="dxa"/>
            <w:tcBorders>
              <w:bottom w:val="single" w:sz="4" w:space="0" w:color="auto"/>
            </w:tcBorders>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管理评审控制程序</w:t>
            </w:r>
          </w:p>
        </w:tc>
        <w:tc>
          <w:tcPr>
            <w:tcW w:w="4278" w:type="dxa"/>
            <w:tcBorders>
              <w:bottom w:val="single" w:sz="4" w:space="0" w:color="auto"/>
            </w:tcBorders>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SSMY-CX-9.3-12</w:t>
            </w:r>
          </w:p>
        </w:tc>
      </w:tr>
      <w:tr w:rsidR="00E44DBA">
        <w:trPr>
          <w:trHeight w:hRule="exact" w:val="567"/>
        </w:trPr>
        <w:tc>
          <w:tcPr>
            <w:tcW w:w="828"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13</w:t>
            </w:r>
          </w:p>
        </w:tc>
        <w:tc>
          <w:tcPr>
            <w:tcW w:w="3780" w:type="dxa"/>
            <w:vAlign w:val="center"/>
          </w:tcPr>
          <w:p w:rsidR="00E44DBA" w:rsidRDefault="00331863">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不符合与纠正措施控制程序</w:t>
            </w:r>
          </w:p>
        </w:tc>
        <w:tc>
          <w:tcPr>
            <w:tcW w:w="4278" w:type="dxa"/>
            <w:vAlign w:val="center"/>
          </w:tcPr>
          <w:p w:rsidR="00E44DBA" w:rsidRDefault="00331863">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SSMY-CX-10.2-13</w:t>
            </w:r>
          </w:p>
        </w:tc>
      </w:tr>
      <w:tr w:rsidR="00E44DBA">
        <w:trPr>
          <w:trHeight w:hRule="exact" w:val="567"/>
        </w:trPr>
        <w:tc>
          <w:tcPr>
            <w:tcW w:w="828" w:type="dxa"/>
            <w:vAlign w:val="center"/>
          </w:tcPr>
          <w:p w:rsidR="00E44DBA" w:rsidRDefault="00E44DBA">
            <w:pPr>
              <w:autoSpaceDE w:val="0"/>
              <w:autoSpaceDN w:val="0"/>
              <w:adjustRightInd w:val="0"/>
              <w:spacing w:after="100" w:line="460" w:lineRule="exact"/>
              <w:jc w:val="center"/>
              <w:rPr>
                <w:rFonts w:cs="宋体"/>
                <w:color w:val="000000" w:themeColor="text1"/>
                <w:lang w:val="zh-CN"/>
              </w:rPr>
            </w:pPr>
          </w:p>
        </w:tc>
        <w:tc>
          <w:tcPr>
            <w:tcW w:w="3780" w:type="dxa"/>
            <w:vAlign w:val="center"/>
          </w:tcPr>
          <w:p w:rsidR="00E44DBA" w:rsidRDefault="00E44DBA">
            <w:pPr>
              <w:autoSpaceDE w:val="0"/>
              <w:autoSpaceDN w:val="0"/>
              <w:adjustRightInd w:val="0"/>
              <w:spacing w:after="100" w:line="460" w:lineRule="exact"/>
              <w:jc w:val="center"/>
              <w:rPr>
                <w:rFonts w:cs="宋体"/>
                <w:color w:val="000000" w:themeColor="text1"/>
                <w:lang w:val="zh-CN"/>
              </w:rPr>
            </w:pPr>
          </w:p>
        </w:tc>
        <w:tc>
          <w:tcPr>
            <w:tcW w:w="4278" w:type="dxa"/>
            <w:vAlign w:val="center"/>
          </w:tcPr>
          <w:p w:rsidR="00E44DBA" w:rsidRDefault="00E44DBA">
            <w:pPr>
              <w:autoSpaceDE w:val="0"/>
              <w:autoSpaceDN w:val="0"/>
              <w:adjustRightInd w:val="0"/>
              <w:spacing w:after="100" w:line="460" w:lineRule="exact"/>
              <w:jc w:val="center"/>
              <w:rPr>
                <w:rFonts w:cs="宋体"/>
                <w:color w:val="000000" w:themeColor="text1"/>
                <w:lang w:val="zh-CN"/>
              </w:rPr>
            </w:pPr>
          </w:p>
        </w:tc>
      </w:tr>
      <w:tr w:rsidR="00E44DBA">
        <w:trPr>
          <w:trHeight w:hRule="exact" w:val="567"/>
        </w:trPr>
        <w:tc>
          <w:tcPr>
            <w:tcW w:w="828" w:type="dxa"/>
            <w:tcBorders>
              <w:bottom w:val="single" w:sz="4" w:space="0" w:color="auto"/>
            </w:tcBorders>
            <w:vAlign w:val="center"/>
          </w:tcPr>
          <w:p w:rsidR="00E44DBA" w:rsidRDefault="00E44DBA">
            <w:pPr>
              <w:autoSpaceDE w:val="0"/>
              <w:autoSpaceDN w:val="0"/>
              <w:adjustRightInd w:val="0"/>
              <w:spacing w:after="100" w:line="460" w:lineRule="exact"/>
              <w:jc w:val="center"/>
              <w:rPr>
                <w:rFonts w:cs="宋体"/>
                <w:color w:val="000000" w:themeColor="text1"/>
                <w:lang w:val="zh-CN"/>
              </w:rPr>
            </w:pPr>
          </w:p>
        </w:tc>
        <w:tc>
          <w:tcPr>
            <w:tcW w:w="3780" w:type="dxa"/>
            <w:vAlign w:val="center"/>
          </w:tcPr>
          <w:p w:rsidR="00E44DBA" w:rsidRDefault="00E44DBA">
            <w:pPr>
              <w:autoSpaceDE w:val="0"/>
              <w:autoSpaceDN w:val="0"/>
              <w:adjustRightInd w:val="0"/>
              <w:spacing w:after="100" w:line="460" w:lineRule="exact"/>
              <w:jc w:val="center"/>
              <w:rPr>
                <w:rFonts w:cs="宋体"/>
                <w:color w:val="000000" w:themeColor="text1"/>
                <w:lang w:val="zh-CN"/>
              </w:rPr>
            </w:pPr>
          </w:p>
        </w:tc>
        <w:tc>
          <w:tcPr>
            <w:tcW w:w="4278" w:type="dxa"/>
            <w:vAlign w:val="center"/>
          </w:tcPr>
          <w:p w:rsidR="00E44DBA" w:rsidRDefault="00E44DBA">
            <w:pPr>
              <w:autoSpaceDE w:val="0"/>
              <w:autoSpaceDN w:val="0"/>
              <w:adjustRightInd w:val="0"/>
              <w:spacing w:after="100" w:line="460" w:lineRule="exact"/>
              <w:jc w:val="center"/>
              <w:rPr>
                <w:rFonts w:cs="宋体"/>
                <w:color w:val="000000" w:themeColor="text1"/>
                <w:lang w:val="zh-CN"/>
              </w:rPr>
            </w:pPr>
          </w:p>
        </w:tc>
      </w:tr>
    </w:tbl>
    <w:p w:rsidR="00E44DBA" w:rsidRDefault="00E44DBA">
      <w:pPr>
        <w:spacing w:line="360" w:lineRule="auto"/>
        <w:rPr>
          <w:rFonts w:hAnsi="宋体"/>
          <w:color w:val="000000" w:themeColor="text1"/>
        </w:rPr>
      </w:pPr>
    </w:p>
    <w:p w:rsidR="00E44DBA" w:rsidRDefault="00E44DBA">
      <w:pPr>
        <w:spacing w:line="360" w:lineRule="auto"/>
        <w:rPr>
          <w:rFonts w:hAnsi="宋体"/>
          <w:color w:val="000000" w:themeColor="text1"/>
        </w:rPr>
      </w:pPr>
    </w:p>
    <w:p w:rsidR="00E44DBA" w:rsidRDefault="00E44DBA">
      <w:pPr>
        <w:spacing w:line="360" w:lineRule="auto"/>
        <w:rPr>
          <w:rFonts w:hAnsi="宋体"/>
          <w:color w:val="000000" w:themeColor="text1"/>
        </w:rPr>
      </w:pPr>
    </w:p>
    <w:p w:rsidR="00E44DBA" w:rsidRDefault="00E44DBA">
      <w:pPr>
        <w:spacing w:line="360" w:lineRule="auto"/>
        <w:rPr>
          <w:rFonts w:hAnsi="宋体"/>
          <w:color w:val="000000" w:themeColor="text1"/>
        </w:rPr>
      </w:pPr>
    </w:p>
    <w:p w:rsidR="00E44DBA" w:rsidRDefault="00E44DBA">
      <w:pPr>
        <w:spacing w:line="360" w:lineRule="auto"/>
        <w:rPr>
          <w:rFonts w:hAnsi="宋体"/>
          <w:color w:val="000000" w:themeColor="text1"/>
        </w:rPr>
      </w:pPr>
    </w:p>
    <w:p w:rsidR="00E44DBA" w:rsidRDefault="00E44DBA">
      <w:pPr>
        <w:spacing w:line="360" w:lineRule="auto"/>
        <w:rPr>
          <w:rFonts w:hAnsi="宋体"/>
          <w:color w:val="000000" w:themeColor="text1"/>
        </w:rPr>
      </w:pPr>
    </w:p>
    <w:p w:rsidR="00E44DBA" w:rsidRDefault="00E44DBA">
      <w:pPr>
        <w:spacing w:line="360" w:lineRule="auto"/>
        <w:rPr>
          <w:rFonts w:hAnsi="宋体"/>
          <w:color w:val="000000" w:themeColor="text1"/>
        </w:rPr>
      </w:pPr>
    </w:p>
    <w:p w:rsidR="00E44DBA" w:rsidRDefault="00E44DBA">
      <w:pPr>
        <w:spacing w:line="360" w:lineRule="auto"/>
        <w:rPr>
          <w:rFonts w:hAnsi="宋体"/>
          <w:color w:val="000000" w:themeColor="text1"/>
        </w:rPr>
      </w:pPr>
    </w:p>
    <w:p w:rsidR="00E44DBA" w:rsidRDefault="00331863">
      <w:pPr>
        <w:tabs>
          <w:tab w:val="left" w:pos="6390"/>
        </w:tabs>
        <w:spacing w:line="360" w:lineRule="auto"/>
        <w:rPr>
          <w:rFonts w:hAnsi="宋体"/>
          <w:b/>
          <w:bCs/>
          <w:color w:val="000000" w:themeColor="text1"/>
          <w:sz w:val="32"/>
          <w:szCs w:val="32"/>
        </w:rPr>
      </w:pPr>
      <w:r>
        <w:rPr>
          <w:rFonts w:hAnsi="宋体" w:cs="宋体" w:hint="eastAsia"/>
          <w:b/>
          <w:color w:val="000000" w:themeColor="text1"/>
          <w:szCs w:val="21"/>
          <w:lang w:val="zh-CN"/>
        </w:rPr>
        <w:t>附录二</w:t>
      </w:r>
      <w:r>
        <w:rPr>
          <w:rFonts w:hAnsi="宋体" w:cs="宋体" w:hint="eastAsia"/>
          <w:b/>
          <w:color w:val="000000" w:themeColor="text1"/>
          <w:szCs w:val="21"/>
          <w:lang w:val="zh-CN"/>
        </w:rPr>
        <w:t xml:space="preserve">                            </w:t>
      </w:r>
      <w:r>
        <w:rPr>
          <w:rFonts w:hAnsi="宋体" w:hint="eastAsia"/>
          <w:b/>
          <w:bCs/>
          <w:color w:val="000000" w:themeColor="text1"/>
          <w:sz w:val="32"/>
          <w:szCs w:val="32"/>
        </w:rPr>
        <w:t>记</w:t>
      </w:r>
      <w:r>
        <w:rPr>
          <w:rFonts w:hAnsi="宋体" w:hint="eastAsia"/>
          <w:b/>
          <w:bCs/>
          <w:color w:val="000000" w:themeColor="text1"/>
          <w:sz w:val="32"/>
          <w:szCs w:val="32"/>
        </w:rPr>
        <w:t xml:space="preserve"> </w:t>
      </w:r>
      <w:r>
        <w:rPr>
          <w:rFonts w:hAnsi="宋体" w:hint="eastAsia"/>
          <w:b/>
          <w:bCs/>
          <w:color w:val="000000" w:themeColor="text1"/>
          <w:sz w:val="32"/>
          <w:szCs w:val="32"/>
        </w:rPr>
        <w:t>录</w:t>
      </w:r>
      <w:r>
        <w:rPr>
          <w:rFonts w:hAnsi="宋体" w:hint="eastAsia"/>
          <w:b/>
          <w:bCs/>
          <w:color w:val="000000" w:themeColor="text1"/>
          <w:sz w:val="32"/>
          <w:szCs w:val="32"/>
        </w:rPr>
        <w:t xml:space="preserve"> </w:t>
      </w:r>
      <w:r>
        <w:rPr>
          <w:rFonts w:hAnsi="宋体" w:hint="eastAsia"/>
          <w:b/>
          <w:bCs/>
          <w:color w:val="000000" w:themeColor="text1"/>
          <w:sz w:val="32"/>
          <w:szCs w:val="32"/>
        </w:rPr>
        <w:t>清</w:t>
      </w:r>
      <w:r>
        <w:rPr>
          <w:rFonts w:hAnsi="宋体" w:hint="eastAsia"/>
          <w:b/>
          <w:bCs/>
          <w:color w:val="000000" w:themeColor="text1"/>
          <w:sz w:val="32"/>
          <w:szCs w:val="32"/>
        </w:rPr>
        <w:t xml:space="preserve"> </w:t>
      </w:r>
      <w:r>
        <w:rPr>
          <w:rFonts w:hAnsi="宋体" w:hint="eastAsia"/>
          <w:b/>
          <w:bCs/>
          <w:color w:val="000000" w:themeColor="text1"/>
          <w:sz w:val="32"/>
          <w:szCs w:val="32"/>
        </w:rPr>
        <w:t>单</w:t>
      </w:r>
    </w:p>
    <w:p w:rsidR="00E44DBA" w:rsidRDefault="00331863">
      <w:pPr>
        <w:spacing w:line="360" w:lineRule="auto"/>
        <w:rPr>
          <w:rFonts w:hAnsi="宋体"/>
          <w:color w:val="000000" w:themeColor="text1"/>
        </w:rPr>
      </w:pPr>
      <w:r>
        <w:rPr>
          <w:rFonts w:hAnsi="宋体" w:hint="eastAsia"/>
          <w:color w:val="000000" w:themeColor="text1"/>
        </w:rPr>
        <w:t>编号：</w:t>
      </w:r>
      <w:r>
        <w:rPr>
          <w:rFonts w:hAnsi="宋体" w:hint="eastAsia"/>
          <w:color w:val="000000" w:themeColor="text1"/>
        </w:rPr>
        <w:t xml:space="preserve"> QR-7.5-08</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420"/>
        <w:gridCol w:w="1896"/>
        <w:gridCol w:w="1620"/>
        <w:gridCol w:w="1193"/>
      </w:tblGrid>
      <w:tr w:rsidR="00E44DBA">
        <w:trPr>
          <w:tblHeader/>
          <w:jc w:val="center"/>
        </w:trPr>
        <w:tc>
          <w:tcPr>
            <w:tcW w:w="828" w:type="dxa"/>
            <w:vAlign w:val="center"/>
          </w:tcPr>
          <w:p w:rsidR="00E44DBA" w:rsidRDefault="00331863">
            <w:pPr>
              <w:spacing w:line="276" w:lineRule="auto"/>
              <w:rPr>
                <w:rFonts w:hAnsi="Calibri"/>
                <w:color w:val="000000" w:themeColor="text1"/>
              </w:rPr>
            </w:pPr>
            <w:r>
              <w:rPr>
                <w:rFonts w:hAnsi="Calibri" w:hint="eastAsia"/>
                <w:color w:val="000000" w:themeColor="text1"/>
              </w:rPr>
              <w:t>序号</w:t>
            </w: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记录名称</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编号</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保管部门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保存期限</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受控文件清单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QR-7.5-01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外来文件清单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QR-7.5-02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外来技术文件登记表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QR-7.5-03-JS</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文件发放记录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QR-7.5-04</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文件回收记录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QR-7.5-05</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文件借阅复制记录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QR-7.5-06</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tcBorders>
              <w:bottom w:val="single" w:sz="4" w:space="0" w:color="auto"/>
            </w:tcBorders>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tcBorders>
              <w:bottom w:val="single" w:sz="4" w:space="0" w:color="auto"/>
            </w:tcBorders>
            <w:vAlign w:val="center"/>
          </w:tcPr>
          <w:p w:rsidR="00E44DBA" w:rsidRDefault="00331863">
            <w:pPr>
              <w:spacing w:line="276" w:lineRule="auto"/>
              <w:rPr>
                <w:rFonts w:hAnsi="Calibri"/>
                <w:color w:val="000000" w:themeColor="text1"/>
              </w:rPr>
            </w:pPr>
            <w:r>
              <w:rPr>
                <w:rFonts w:hAnsi="Calibri" w:hint="eastAsia"/>
                <w:color w:val="000000" w:themeColor="text1"/>
              </w:rPr>
              <w:t>文件更改通知单</w:t>
            </w:r>
          </w:p>
        </w:tc>
        <w:tc>
          <w:tcPr>
            <w:tcW w:w="1896" w:type="dxa"/>
            <w:tcBorders>
              <w:bottom w:val="single" w:sz="4" w:space="0" w:color="auto"/>
            </w:tcBorders>
            <w:vAlign w:val="center"/>
          </w:tcPr>
          <w:p w:rsidR="00E44DBA" w:rsidRDefault="00331863">
            <w:pPr>
              <w:spacing w:line="276" w:lineRule="auto"/>
              <w:rPr>
                <w:rFonts w:hAnsi="宋体"/>
                <w:color w:val="000000" w:themeColor="text1"/>
              </w:rPr>
            </w:pPr>
            <w:r>
              <w:rPr>
                <w:rFonts w:hAnsi="宋体" w:hint="eastAsia"/>
                <w:color w:val="000000" w:themeColor="text1"/>
              </w:rPr>
              <w:t>QR-7.5-07</w:t>
            </w:r>
          </w:p>
        </w:tc>
        <w:tc>
          <w:tcPr>
            <w:tcW w:w="1620" w:type="dxa"/>
            <w:tcBorders>
              <w:bottom w:val="single" w:sz="4" w:space="0" w:color="auto"/>
            </w:tcBorders>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tcBorders>
              <w:bottom w:val="single" w:sz="4" w:space="0" w:color="auto"/>
            </w:tcBorders>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tcBorders>
              <w:bottom w:val="single" w:sz="4" w:space="0" w:color="auto"/>
            </w:tcBorders>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tcBorders>
              <w:bottom w:val="single" w:sz="4" w:space="0" w:color="auto"/>
            </w:tcBorders>
            <w:vAlign w:val="center"/>
          </w:tcPr>
          <w:p w:rsidR="00E44DBA" w:rsidRDefault="00331863">
            <w:pPr>
              <w:spacing w:line="276" w:lineRule="auto"/>
              <w:rPr>
                <w:rFonts w:hAnsi="Calibri"/>
                <w:color w:val="000000" w:themeColor="text1"/>
              </w:rPr>
            </w:pPr>
            <w:r>
              <w:rPr>
                <w:rFonts w:hAnsi="Calibri" w:hint="eastAsia"/>
                <w:color w:val="000000" w:themeColor="text1"/>
              </w:rPr>
              <w:t>文件销毁申请表</w:t>
            </w:r>
          </w:p>
        </w:tc>
        <w:tc>
          <w:tcPr>
            <w:tcW w:w="1896" w:type="dxa"/>
            <w:tcBorders>
              <w:bottom w:val="single" w:sz="4" w:space="0" w:color="auto"/>
            </w:tcBorders>
            <w:vAlign w:val="center"/>
          </w:tcPr>
          <w:p w:rsidR="00E44DBA" w:rsidRDefault="00331863">
            <w:pPr>
              <w:spacing w:line="276" w:lineRule="auto"/>
              <w:rPr>
                <w:rFonts w:hAnsi="宋体"/>
                <w:color w:val="000000" w:themeColor="text1"/>
              </w:rPr>
            </w:pPr>
            <w:r>
              <w:rPr>
                <w:rFonts w:hAnsi="宋体" w:hint="eastAsia"/>
                <w:color w:val="000000" w:themeColor="text1"/>
              </w:rPr>
              <w:t>QR-7.5-08</w:t>
            </w:r>
          </w:p>
        </w:tc>
        <w:tc>
          <w:tcPr>
            <w:tcW w:w="1620" w:type="dxa"/>
            <w:tcBorders>
              <w:bottom w:val="single" w:sz="4" w:space="0" w:color="auto"/>
            </w:tcBorders>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tcBorders>
              <w:bottom w:val="single" w:sz="4" w:space="0" w:color="auto"/>
            </w:tcBorders>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tcBorders>
              <w:top w:val="single" w:sz="4" w:space="0" w:color="auto"/>
              <w:bottom w:val="single" w:sz="4" w:space="0" w:color="auto"/>
            </w:tcBorders>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tcBorders>
              <w:top w:val="single" w:sz="4" w:space="0" w:color="auto"/>
              <w:bottom w:val="single" w:sz="4" w:space="0" w:color="auto"/>
            </w:tcBorders>
            <w:vAlign w:val="center"/>
          </w:tcPr>
          <w:p w:rsidR="00E44DBA" w:rsidRDefault="00331863">
            <w:pPr>
              <w:spacing w:line="276" w:lineRule="auto"/>
              <w:rPr>
                <w:rFonts w:hAnsi="Calibri"/>
                <w:color w:val="000000" w:themeColor="text1"/>
              </w:rPr>
            </w:pPr>
            <w:r>
              <w:rPr>
                <w:rFonts w:hAnsi="Calibri" w:hint="eastAsia"/>
                <w:color w:val="000000" w:themeColor="text1"/>
              </w:rPr>
              <w:t>记录清单</w:t>
            </w:r>
          </w:p>
        </w:tc>
        <w:tc>
          <w:tcPr>
            <w:tcW w:w="1896" w:type="dxa"/>
            <w:tcBorders>
              <w:top w:val="single" w:sz="4" w:space="0" w:color="auto"/>
              <w:bottom w:val="single" w:sz="4" w:space="0" w:color="auto"/>
            </w:tcBorders>
            <w:vAlign w:val="center"/>
          </w:tcPr>
          <w:p w:rsidR="00E44DBA" w:rsidRDefault="00331863">
            <w:pPr>
              <w:spacing w:line="276" w:lineRule="auto"/>
              <w:rPr>
                <w:rFonts w:hAnsi="宋体"/>
                <w:color w:val="000000" w:themeColor="text1"/>
              </w:rPr>
            </w:pPr>
            <w:r>
              <w:rPr>
                <w:rFonts w:hAnsi="宋体" w:hint="eastAsia"/>
                <w:color w:val="000000" w:themeColor="text1"/>
              </w:rPr>
              <w:t>QR-7.5-09</w:t>
            </w:r>
          </w:p>
        </w:tc>
        <w:tc>
          <w:tcPr>
            <w:tcW w:w="1620" w:type="dxa"/>
            <w:tcBorders>
              <w:top w:val="single" w:sz="4" w:space="0" w:color="auto"/>
              <w:bottom w:val="single" w:sz="4" w:space="0" w:color="auto"/>
            </w:tcBorders>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tcBorders>
              <w:top w:val="single" w:sz="4" w:space="0" w:color="auto"/>
              <w:bottom w:val="single" w:sz="4" w:space="0" w:color="auto"/>
            </w:tcBorders>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设备台账</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QR-7.1.3-01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设备保养计划</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QR-7.1.3-02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设备日常保养记录表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QR-7.1.3-03-01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项目部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设备月度保养记录表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QR-7.1.3-03-02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项目部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办公设备台账</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QR-7.1.3-04</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设备维修保养记录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QR-7.1.3-05</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项目部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监视和测量设备台账</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QR-7.1.5-01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项目部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监视和测量设备周期检定计划</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QR-7.1.5-02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项目部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年度培训计划</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QR-7.2-01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培训实施记录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QR-7.2-02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绩效考核表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QR-7.2-03</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合同评审表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QR-8.2-01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合同登记表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QR-8.2-02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合同变更通知单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QR-8.2-03</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顾客满意度调查表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QR-9.1.2-04</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生产任务派交单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QR-8.2-05</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设计开发计划书</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QR-8.3-01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技术部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开发设计输入清单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QR-8.3-02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技术部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开发设计输出清单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QR-8.3-03</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技术部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开发设计评审报告</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QR-8.3-04</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技术部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开发设计验证报告</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QR-8.3-05</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技术部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开发设计确认报告</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QR-8.3-06</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技术部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设计开发更改记录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QR-8.3-07</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技术部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合格供方评定记录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QR-8.4-01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技术部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合格供方名录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QR-8.4-02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合格供方复评记录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QR-8.4-03</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施工任务单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QR-8.6-01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项目部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施工日志</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QR-8.6-02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项目部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特殊过程确认报告</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QR-8.6-03</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项目部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原材复验记录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QR-8.6-01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原材复验结果</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QR-8.6-02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产品检验记录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QR-8.6-03</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产品检验报告</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QR-8.6-04</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产品合格证</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QR-8.6-05</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产品包装检验记录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QR-8.6-06</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不合格品通知单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QR-8.7-01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不合格品评审处置单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QR-8.7-02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让步接收申请单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QR-8.7-03</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整改回复单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QR-8.7-04</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返修检验记录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QR-8.7-05</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年度内审计划</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QR-9.2-01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审核日程安排表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QR-9.2-02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审核实施计划</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QR-9.2-03</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审核检查表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QR-9.2-04</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内部审核报告</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QR-9.2-05</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内审不合格项报告单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QR-9.2-06</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内审不合格项分布表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QR-9.2-07</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首次会议签到表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QR-9.2-08</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末次会议签到表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QR-9.2-09</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管理评审计划</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QR-9.3-01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管理评审签到表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QR-9.3-02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管理评审会议记录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QR-9.3-03</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管理评审报告</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QR-9.3-04</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不符合与纠正措施要求单</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QR-10.2-01</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E44DBA">
        <w:trPr>
          <w:jc w:val="center"/>
        </w:trPr>
        <w:tc>
          <w:tcPr>
            <w:tcW w:w="828" w:type="dxa"/>
            <w:vAlign w:val="center"/>
          </w:tcPr>
          <w:p w:rsidR="00E44DBA" w:rsidRDefault="00E44DBA">
            <w:pPr>
              <w:pStyle w:val="1"/>
              <w:numPr>
                <w:ilvl w:val="0"/>
                <w:numId w:val="1"/>
              </w:numPr>
              <w:spacing w:line="276" w:lineRule="auto"/>
              <w:ind w:firstLineChars="0"/>
              <w:rPr>
                <w:color w:val="000000" w:themeColor="text1"/>
                <w:sz w:val="24"/>
                <w:szCs w:val="24"/>
              </w:rPr>
            </w:pPr>
          </w:p>
        </w:tc>
        <w:tc>
          <w:tcPr>
            <w:tcW w:w="3420" w:type="dxa"/>
            <w:vAlign w:val="center"/>
          </w:tcPr>
          <w:p w:rsidR="00E44DBA" w:rsidRDefault="00331863">
            <w:pPr>
              <w:spacing w:line="276" w:lineRule="auto"/>
              <w:rPr>
                <w:rFonts w:hAnsi="Calibri"/>
                <w:color w:val="000000" w:themeColor="text1"/>
              </w:rPr>
            </w:pPr>
            <w:r>
              <w:rPr>
                <w:rFonts w:hAnsi="Calibri" w:hint="eastAsia"/>
                <w:color w:val="000000" w:themeColor="text1"/>
              </w:rPr>
              <w:t>员工培训记录表</w:t>
            </w:r>
          </w:p>
        </w:tc>
        <w:tc>
          <w:tcPr>
            <w:tcW w:w="1896" w:type="dxa"/>
            <w:vAlign w:val="center"/>
          </w:tcPr>
          <w:p w:rsidR="00E44DBA" w:rsidRDefault="00331863">
            <w:pPr>
              <w:spacing w:line="276" w:lineRule="auto"/>
              <w:rPr>
                <w:rFonts w:hAnsi="宋体"/>
                <w:color w:val="000000" w:themeColor="text1"/>
              </w:rPr>
            </w:pPr>
            <w:r>
              <w:rPr>
                <w:rFonts w:hAnsi="宋体" w:hint="eastAsia"/>
                <w:color w:val="000000" w:themeColor="text1"/>
              </w:rPr>
              <w:t>QR-10.2-02</w:t>
            </w:r>
          </w:p>
        </w:tc>
        <w:tc>
          <w:tcPr>
            <w:tcW w:w="1620" w:type="dxa"/>
            <w:vAlign w:val="center"/>
          </w:tcPr>
          <w:p w:rsidR="00E44DBA" w:rsidRDefault="00331863">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E44DBA" w:rsidRDefault="00331863">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bl>
    <w:p w:rsidR="00E44DBA" w:rsidRDefault="00331863">
      <w:pPr>
        <w:spacing w:after="100" w:line="360" w:lineRule="auto"/>
        <w:rPr>
          <w:rFonts w:hAnsi="宋体" w:cs="宋体"/>
          <w:b/>
          <w:color w:val="000000" w:themeColor="text1"/>
          <w:sz w:val="32"/>
          <w:szCs w:val="32"/>
          <w:lang w:val="zh-CN"/>
        </w:rPr>
      </w:pPr>
      <w:r>
        <w:rPr>
          <w:rFonts w:hAnsi="宋体"/>
          <w:color w:val="000000" w:themeColor="text1"/>
        </w:rPr>
        <w:br w:type="page"/>
      </w:r>
      <w:r>
        <w:rPr>
          <w:rFonts w:hAnsi="宋体" w:cs="宋体" w:hint="eastAsia"/>
          <w:b/>
          <w:color w:val="000000" w:themeColor="text1"/>
          <w:szCs w:val="21"/>
          <w:lang w:val="zh-CN"/>
        </w:rPr>
        <w:t>附录三</w:t>
      </w:r>
      <w:r>
        <w:rPr>
          <w:rFonts w:hAnsi="宋体" w:cs="宋体" w:hint="eastAsia"/>
          <w:b/>
          <w:color w:val="000000" w:themeColor="text1"/>
          <w:szCs w:val="21"/>
          <w:lang w:val="zh-CN"/>
        </w:rPr>
        <w:t xml:space="preserve">                            </w:t>
      </w:r>
      <w:r>
        <w:rPr>
          <w:rFonts w:hAnsi="宋体" w:cs="宋体" w:hint="eastAsia"/>
          <w:b/>
          <w:color w:val="000000" w:themeColor="text1"/>
          <w:sz w:val="32"/>
          <w:szCs w:val="32"/>
          <w:lang w:val="zh-CN"/>
        </w:rPr>
        <w:t>服务流程图</w:t>
      </w:r>
    </w:p>
    <w:p w:rsidR="00E44DBA" w:rsidRDefault="00331863">
      <w:pPr>
        <w:snapToGrid w:val="0"/>
        <w:rPr>
          <w:rFonts w:eastAsia="宋体"/>
          <w:color w:val="000000" w:themeColor="text1"/>
          <w:sz w:val="24"/>
        </w:rPr>
      </w:pPr>
      <w:r>
        <w:rPr>
          <w:rFonts w:hint="eastAsia"/>
          <w:b/>
          <w:sz w:val="24"/>
        </w:rPr>
        <w:t>销售：客户接触</w:t>
      </w:r>
      <w:r>
        <w:rPr>
          <w:rFonts w:hint="eastAsia"/>
          <w:b/>
          <w:sz w:val="24"/>
        </w:rPr>
        <w:t>----</w:t>
      </w:r>
      <w:r>
        <w:rPr>
          <w:rFonts w:hint="eastAsia"/>
          <w:b/>
          <w:sz w:val="24"/>
        </w:rPr>
        <w:t>合同评审</w:t>
      </w:r>
      <w:r>
        <w:rPr>
          <w:rFonts w:hint="eastAsia"/>
          <w:b/>
          <w:sz w:val="24"/>
        </w:rPr>
        <w:t>----</w:t>
      </w:r>
      <w:r>
        <w:rPr>
          <w:rFonts w:hint="eastAsia"/>
          <w:b/>
          <w:sz w:val="24"/>
        </w:rPr>
        <w:t>签订合同</w:t>
      </w:r>
      <w:r>
        <w:rPr>
          <w:rFonts w:hint="eastAsia"/>
          <w:b/>
          <w:sz w:val="24"/>
        </w:rPr>
        <w:t>-----</w:t>
      </w:r>
      <w:r>
        <w:rPr>
          <w:rFonts w:hint="eastAsia"/>
          <w:b/>
          <w:sz w:val="24"/>
        </w:rPr>
        <w:t>客户付款</w:t>
      </w:r>
      <w:r>
        <w:rPr>
          <w:rFonts w:hint="eastAsia"/>
          <w:b/>
          <w:sz w:val="24"/>
        </w:rPr>
        <w:t>------</w:t>
      </w:r>
      <w:proofErr w:type="gramStart"/>
      <w:r>
        <w:rPr>
          <w:rFonts w:hint="eastAsia"/>
          <w:b/>
          <w:sz w:val="24"/>
        </w:rPr>
        <w:t>入帐</w:t>
      </w:r>
      <w:proofErr w:type="gramEnd"/>
      <w:r>
        <w:rPr>
          <w:rFonts w:hint="eastAsia"/>
          <w:b/>
          <w:sz w:val="24"/>
        </w:rPr>
        <w:t>------</w:t>
      </w:r>
      <w:r>
        <w:rPr>
          <w:rFonts w:hint="eastAsia"/>
          <w:b/>
          <w:sz w:val="24"/>
        </w:rPr>
        <w:t>采购</w:t>
      </w:r>
      <w:r>
        <w:rPr>
          <w:rFonts w:hint="eastAsia"/>
          <w:b/>
          <w:sz w:val="24"/>
        </w:rPr>
        <w:t>-----</w:t>
      </w:r>
      <w:r>
        <w:rPr>
          <w:rFonts w:hint="eastAsia"/>
          <w:b/>
          <w:sz w:val="24"/>
        </w:rPr>
        <w:t>客户提货</w:t>
      </w:r>
      <w:r>
        <w:rPr>
          <w:rFonts w:hint="eastAsia"/>
          <w:b/>
          <w:sz w:val="24"/>
        </w:rPr>
        <w:t>-----</w:t>
      </w:r>
      <w:r>
        <w:rPr>
          <w:rFonts w:hint="eastAsia"/>
          <w:b/>
          <w:sz w:val="24"/>
        </w:rPr>
        <w:t>验收</w:t>
      </w:r>
    </w:p>
    <w:p w:rsidR="00E44DBA" w:rsidRDefault="00331863">
      <w:pPr>
        <w:rPr>
          <w:rFonts w:hAnsi="宋体"/>
          <w:color w:val="000000"/>
          <w:kern w:val="0"/>
        </w:rPr>
      </w:pPr>
      <w:r>
        <w:rPr>
          <w:rFonts w:ascii="Arial" w:hAnsi="Arial" w:cs="Arial" w:hint="eastAsia"/>
          <w:color w:val="000000"/>
          <w:kern w:val="0"/>
          <w:szCs w:val="21"/>
        </w:rPr>
        <w:t>计算机应用软件开发及维护服务：</w:t>
      </w:r>
      <w:r>
        <w:rPr>
          <w:rFonts w:hAnsi="宋体" w:hint="eastAsia"/>
          <w:color w:val="000000"/>
          <w:kern w:val="0"/>
        </w:rPr>
        <w:t>客沟通</w:t>
      </w:r>
      <w:proofErr w:type="gramStart"/>
      <w:r>
        <w:rPr>
          <w:rFonts w:hAnsi="宋体" w:hint="eastAsia"/>
          <w:color w:val="000000"/>
          <w:kern w:val="0"/>
        </w:rPr>
        <w:t>—合同评审—签订</w:t>
      </w:r>
      <w:proofErr w:type="gramEnd"/>
      <w:r>
        <w:rPr>
          <w:rFonts w:hAnsi="宋体" w:hint="eastAsia"/>
          <w:color w:val="000000"/>
          <w:kern w:val="0"/>
        </w:rPr>
        <w:t>合同</w:t>
      </w:r>
      <w:r>
        <w:rPr>
          <w:rFonts w:hAnsi="宋体" w:hint="eastAsia"/>
          <w:color w:val="000000"/>
          <w:kern w:val="0"/>
        </w:rPr>
        <w:t>--</w:t>
      </w:r>
      <w:r>
        <w:rPr>
          <w:rFonts w:hAnsi="宋体" w:hint="eastAsia"/>
          <w:color w:val="000000"/>
          <w:kern w:val="0"/>
        </w:rPr>
        <w:t>立项</w:t>
      </w:r>
      <w:r>
        <w:rPr>
          <w:rFonts w:hAnsi="宋体" w:hint="eastAsia"/>
          <w:color w:val="000000"/>
          <w:kern w:val="0"/>
        </w:rPr>
        <w:t>--</w:t>
      </w:r>
      <w:r>
        <w:rPr>
          <w:rFonts w:hAnsi="宋体" w:hint="eastAsia"/>
          <w:color w:val="000000"/>
          <w:kern w:val="0"/>
        </w:rPr>
        <w:t>需求分析</w:t>
      </w:r>
      <w:r>
        <w:rPr>
          <w:rFonts w:hAnsi="宋体" w:hint="eastAsia"/>
          <w:color w:val="000000"/>
          <w:kern w:val="0"/>
        </w:rPr>
        <w:t>--</w:t>
      </w:r>
      <w:r>
        <w:rPr>
          <w:rFonts w:hAnsi="宋体" w:hint="eastAsia"/>
          <w:color w:val="000000"/>
          <w:kern w:val="0"/>
        </w:rPr>
        <w:t>概要设计</w:t>
      </w:r>
      <w:r>
        <w:rPr>
          <w:rFonts w:hAnsi="宋体" w:hint="eastAsia"/>
          <w:color w:val="000000"/>
          <w:kern w:val="0"/>
        </w:rPr>
        <w:t>--</w:t>
      </w:r>
      <w:r>
        <w:rPr>
          <w:rFonts w:hAnsi="宋体" w:hint="eastAsia"/>
          <w:color w:val="000000"/>
          <w:kern w:val="0"/>
        </w:rPr>
        <w:t>详细设计—客户确认</w:t>
      </w:r>
      <w:r>
        <w:rPr>
          <w:rFonts w:hAnsi="宋体" w:hint="eastAsia"/>
          <w:color w:val="000000"/>
          <w:kern w:val="0"/>
        </w:rPr>
        <w:t>--</w:t>
      </w:r>
      <w:r>
        <w:rPr>
          <w:rFonts w:hAnsi="宋体" w:hint="eastAsia"/>
          <w:color w:val="000000"/>
          <w:kern w:val="0"/>
        </w:rPr>
        <w:t>测试—交付使用</w:t>
      </w:r>
      <w:r>
        <w:rPr>
          <w:rFonts w:ascii="宋体" w:hint="eastAsia"/>
          <w:b/>
          <w:bCs/>
          <w:szCs w:val="21"/>
        </w:rPr>
        <w:t>-</w:t>
      </w:r>
      <w:r>
        <w:rPr>
          <w:rFonts w:hAnsi="宋体" w:hint="eastAsia"/>
          <w:color w:val="000000"/>
          <w:kern w:val="0"/>
        </w:rPr>
        <w:t>--</w:t>
      </w:r>
      <w:r>
        <w:rPr>
          <w:rFonts w:hAnsi="宋体" w:hint="eastAsia"/>
          <w:color w:val="000000"/>
          <w:kern w:val="0"/>
        </w:rPr>
        <w:t>后期维护服务</w:t>
      </w:r>
      <w:r>
        <w:rPr>
          <w:rFonts w:hAnsi="宋体" w:hint="eastAsia"/>
          <w:color w:val="000000"/>
          <w:kern w:val="0"/>
        </w:rPr>
        <w:t>----</w:t>
      </w:r>
      <w:r>
        <w:rPr>
          <w:rFonts w:hAnsi="宋体" w:hint="eastAsia"/>
          <w:color w:val="000000"/>
          <w:kern w:val="0"/>
        </w:rPr>
        <w:t>客户沟通</w:t>
      </w:r>
      <w:r>
        <w:rPr>
          <w:rFonts w:hAnsi="宋体" w:hint="eastAsia"/>
          <w:color w:val="000000"/>
          <w:kern w:val="0"/>
        </w:rPr>
        <w:t>----</w:t>
      </w:r>
      <w:r>
        <w:rPr>
          <w:rFonts w:ascii="宋体" w:eastAsia="宋体" w:hAnsi="宋体" w:cs="宋体" w:hint="eastAsia"/>
          <w:kern w:val="0"/>
          <w:sz w:val="24"/>
          <w:szCs w:val="24"/>
          <w:lang w:val="zh-CN" w:bidi="ar"/>
        </w:rPr>
        <w:t>远程服务</w:t>
      </w:r>
      <w:r>
        <w:rPr>
          <w:rFonts w:hAnsi="宋体" w:hint="eastAsia"/>
          <w:color w:val="000000"/>
          <w:kern w:val="0"/>
        </w:rPr>
        <w:t>-</w:t>
      </w:r>
      <w:r>
        <w:rPr>
          <w:rFonts w:ascii="宋体" w:eastAsia="宋体" w:hAnsi="宋体" w:cs="宋体" w:hint="eastAsia"/>
          <w:kern w:val="0"/>
          <w:sz w:val="24"/>
          <w:szCs w:val="24"/>
          <w:lang w:val="zh-CN" w:bidi="ar"/>
        </w:rPr>
        <w:t>系统维护--升级--测试---客户验收</w:t>
      </w:r>
    </w:p>
    <w:p w:rsidR="00E44DBA" w:rsidRDefault="00E44DBA">
      <w:pPr>
        <w:widowControl/>
        <w:jc w:val="left"/>
        <w:rPr>
          <w:rFonts w:eastAsia="宋体"/>
          <w:color w:val="000000" w:themeColor="text1"/>
          <w:sz w:val="24"/>
        </w:rPr>
      </w:pPr>
    </w:p>
    <w:p w:rsidR="00E44DBA" w:rsidRDefault="00331863">
      <w:pPr>
        <w:widowControl/>
        <w:jc w:val="left"/>
        <w:rPr>
          <w:rFonts w:eastAsia="宋体"/>
          <w:color w:val="000000" w:themeColor="text1"/>
          <w:sz w:val="24"/>
        </w:rPr>
      </w:pPr>
      <w:r>
        <w:rPr>
          <w:rFonts w:eastAsia="宋体" w:hint="eastAsia"/>
          <w:color w:val="000000" w:themeColor="text1"/>
          <w:sz w:val="24"/>
        </w:rPr>
        <w:t>系统集成服务实现流程图</w:t>
      </w:r>
    </w:p>
    <w:p w:rsidR="00E44DBA" w:rsidRDefault="00331863">
      <w:pPr>
        <w:widowControl/>
        <w:jc w:val="left"/>
        <w:rPr>
          <w:rFonts w:eastAsia="宋体"/>
          <w:color w:val="000000" w:themeColor="text1"/>
          <w:sz w:val="24"/>
        </w:rPr>
      </w:pPr>
      <w:r>
        <w:rPr>
          <w:rFonts w:eastAsia="宋体" w:hint="eastAsia"/>
          <w:color w:val="000000" w:themeColor="text1"/>
          <w:sz w:val="24"/>
        </w:rPr>
        <w:t>合同评审</w:t>
      </w:r>
      <w:proofErr w:type="gramStart"/>
      <w:r>
        <w:rPr>
          <w:rFonts w:eastAsia="宋体" w:hint="eastAsia"/>
          <w:color w:val="000000" w:themeColor="text1"/>
          <w:sz w:val="24"/>
        </w:rPr>
        <w:t>—签订</w:t>
      </w:r>
      <w:proofErr w:type="gramEnd"/>
      <w:r>
        <w:rPr>
          <w:rFonts w:eastAsia="宋体" w:hint="eastAsia"/>
          <w:color w:val="000000" w:themeColor="text1"/>
          <w:sz w:val="24"/>
        </w:rPr>
        <w:t>合同</w:t>
      </w:r>
      <w:r>
        <w:rPr>
          <w:rFonts w:eastAsia="宋体" w:hint="eastAsia"/>
          <w:color w:val="000000" w:themeColor="text1"/>
          <w:sz w:val="24"/>
        </w:rPr>
        <w:t>--</w:t>
      </w:r>
      <w:r>
        <w:rPr>
          <w:rFonts w:eastAsia="宋体" w:hint="eastAsia"/>
          <w:color w:val="000000" w:themeColor="text1"/>
          <w:sz w:val="24"/>
        </w:rPr>
        <w:t>立项</w:t>
      </w:r>
      <w:proofErr w:type="gramStart"/>
      <w:r>
        <w:rPr>
          <w:rFonts w:eastAsia="宋体" w:hint="eastAsia"/>
          <w:color w:val="000000" w:themeColor="text1"/>
          <w:sz w:val="24"/>
        </w:rPr>
        <w:t>—方案策划—制定</w:t>
      </w:r>
      <w:proofErr w:type="gramEnd"/>
      <w:r>
        <w:rPr>
          <w:rFonts w:eastAsia="宋体" w:hint="eastAsia"/>
          <w:color w:val="000000" w:themeColor="text1"/>
          <w:sz w:val="24"/>
        </w:rPr>
        <w:t>方案—实施—测试</w:t>
      </w:r>
      <w:proofErr w:type="gramStart"/>
      <w:r>
        <w:rPr>
          <w:rFonts w:eastAsia="宋体" w:hint="eastAsia"/>
          <w:color w:val="000000" w:themeColor="text1"/>
          <w:sz w:val="24"/>
        </w:rPr>
        <w:t>—顾客</w:t>
      </w:r>
      <w:proofErr w:type="gramEnd"/>
      <w:r>
        <w:rPr>
          <w:rFonts w:eastAsia="宋体" w:hint="eastAsia"/>
          <w:color w:val="000000" w:themeColor="text1"/>
          <w:sz w:val="24"/>
        </w:rPr>
        <w:t>确定</w:t>
      </w:r>
      <w:r>
        <w:rPr>
          <w:rFonts w:eastAsia="宋体" w:hint="eastAsia"/>
          <w:color w:val="000000" w:themeColor="text1"/>
          <w:sz w:val="24"/>
        </w:rPr>
        <w:t>--</w:t>
      </w:r>
      <w:r>
        <w:rPr>
          <w:rFonts w:eastAsia="宋体" w:hint="eastAsia"/>
          <w:color w:val="000000" w:themeColor="text1"/>
          <w:sz w:val="24"/>
        </w:rPr>
        <w:t>交付使用</w:t>
      </w:r>
    </w:p>
    <w:p w:rsidR="00E44DBA" w:rsidRDefault="00E44DBA">
      <w:pPr>
        <w:tabs>
          <w:tab w:val="left" w:pos="6390"/>
        </w:tabs>
        <w:spacing w:line="360" w:lineRule="auto"/>
        <w:rPr>
          <w:rFonts w:hAnsi="宋体" w:cs="宋体"/>
          <w:b/>
          <w:color w:val="000000" w:themeColor="text1"/>
          <w:szCs w:val="21"/>
          <w:lang w:val="zh-CN"/>
        </w:rPr>
      </w:pPr>
    </w:p>
    <w:p w:rsidR="00E44DBA" w:rsidRDefault="00E44DBA">
      <w:pPr>
        <w:tabs>
          <w:tab w:val="left" w:pos="6390"/>
        </w:tabs>
        <w:spacing w:line="360" w:lineRule="auto"/>
        <w:rPr>
          <w:rFonts w:hAnsi="宋体" w:cs="宋体"/>
          <w:b/>
          <w:color w:val="000000" w:themeColor="text1"/>
          <w:szCs w:val="21"/>
          <w:lang w:val="zh-CN"/>
        </w:rPr>
      </w:pPr>
    </w:p>
    <w:p w:rsidR="00E44DBA" w:rsidRDefault="00E44DBA">
      <w:pPr>
        <w:widowControl/>
        <w:jc w:val="left"/>
        <w:textAlignment w:val="center"/>
        <w:rPr>
          <w:rFonts w:ascii="宋体" w:hAnsi="宋体" w:cs="宋体"/>
          <w:b/>
          <w:color w:val="000000" w:themeColor="text1"/>
          <w:kern w:val="0"/>
          <w:szCs w:val="21"/>
          <w:lang w:bidi="ar"/>
        </w:rPr>
      </w:pPr>
    </w:p>
    <w:p w:rsidR="00E44DBA" w:rsidRDefault="00E44DBA">
      <w:pPr>
        <w:widowControl/>
        <w:jc w:val="left"/>
        <w:textAlignment w:val="center"/>
        <w:rPr>
          <w:rFonts w:ascii="宋体" w:hAnsi="宋体" w:cs="宋体"/>
          <w:b/>
          <w:color w:val="000000" w:themeColor="text1"/>
          <w:kern w:val="0"/>
          <w:szCs w:val="21"/>
          <w:lang w:bidi="ar"/>
        </w:rPr>
      </w:pPr>
    </w:p>
    <w:p w:rsidR="00E44DBA" w:rsidRDefault="00E44DBA">
      <w:pPr>
        <w:tabs>
          <w:tab w:val="left" w:pos="528"/>
        </w:tabs>
        <w:jc w:val="left"/>
        <w:rPr>
          <w:color w:val="000000" w:themeColor="text1"/>
        </w:rPr>
        <w:sectPr w:rsidR="00E44DBA">
          <w:pgSz w:w="11906" w:h="16838"/>
          <w:pgMar w:top="1440" w:right="1803" w:bottom="1440" w:left="1803" w:header="851" w:footer="992" w:gutter="0"/>
          <w:cols w:space="0"/>
          <w:docGrid w:type="lines" w:linePitch="325"/>
        </w:sectPr>
      </w:pPr>
    </w:p>
    <w:p w:rsidR="00E44DBA" w:rsidRDefault="00331863">
      <w:pPr>
        <w:pStyle w:val="a4"/>
        <w:spacing w:line="440" w:lineRule="exact"/>
        <w:ind w:firstLine="0"/>
        <w:rPr>
          <w:rFonts w:hAnsi="宋体" w:cs="宋体"/>
          <w:b/>
          <w:color w:val="000000" w:themeColor="text1"/>
          <w:szCs w:val="21"/>
          <w:lang w:val="zh-CN"/>
        </w:rPr>
      </w:pPr>
      <w:r>
        <w:rPr>
          <w:rFonts w:hint="eastAsia"/>
          <w:color w:val="000000" w:themeColor="text1"/>
        </w:rPr>
        <w:t>附录三</w:t>
      </w:r>
      <w:r>
        <w:rPr>
          <w:rFonts w:hint="eastAsia"/>
          <w:color w:val="000000" w:themeColor="text1"/>
        </w:rPr>
        <w:t xml:space="preserve">   </w:t>
      </w:r>
      <w:r>
        <w:rPr>
          <w:rFonts w:hint="eastAsia"/>
          <w:color w:val="000000" w:themeColor="text1"/>
        </w:rPr>
        <w:t>过程清单</w:t>
      </w:r>
    </w:p>
    <w:tbl>
      <w:tblPr>
        <w:tblW w:w="14324" w:type="dxa"/>
        <w:tblLayout w:type="fixed"/>
        <w:tblCellMar>
          <w:top w:w="15" w:type="dxa"/>
          <w:left w:w="15" w:type="dxa"/>
          <w:bottom w:w="15" w:type="dxa"/>
          <w:right w:w="15" w:type="dxa"/>
        </w:tblCellMar>
        <w:tblLook w:val="04A0" w:firstRow="1" w:lastRow="0" w:firstColumn="1" w:lastColumn="0" w:noHBand="0" w:noVBand="1"/>
      </w:tblPr>
      <w:tblGrid>
        <w:gridCol w:w="1605"/>
        <w:gridCol w:w="1080"/>
        <w:gridCol w:w="1016"/>
        <w:gridCol w:w="2693"/>
        <w:gridCol w:w="1526"/>
        <w:gridCol w:w="1200"/>
        <w:gridCol w:w="1994"/>
        <w:gridCol w:w="1650"/>
        <w:gridCol w:w="1560"/>
      </w:tblGrid>
      <w:tr w:rsidR="00E44DBA">
        <w:trPr>
          <w:trHeight w:val="27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过程名称</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标准条款</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过程拥有者</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输入</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输出</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绩效支部</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材料设备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人力资源</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相关控制文件</w:t>
            </w:r>
          </w:p>
        </w:tc>
      </w:tr>
      <w:tr w:rsidR="00E44DBA">
        <w:trPr>
          <w:trHeight w:val="144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SP1 文件/记录控制</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7.5</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综合部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ISO9001标准要求</w:t>
            </w:r>
            <w:r>
              <w:rPr>
                <w:rFonts w:ascii="宋体" w:hAnsi="宋体" w:cs="宋体" w:hint="eastAsia"/>
                <w:color w:val="000000" w:themeColor="text1"/>
                <w:kern w:val="0"/>
                <w:szCs w:val="21"/>
                <w:lang w:bidi="ar"/>
              </w:rPr>
              <w:br/>
              <w:t>外来文件</w:t>
            </w:r>
            <w:r>
              <w:rPr>
                <w:rFonts w:ascii="宋体" w:hAnsi="宋体" w:cs="宋体" w:hint="eastAsia"/>
                <w:color w:val="000000" w:themeColor="text1"/>
                <w:kern w:val="0"/>
                <w:szCs w:val="21"/>
                <w:lang w:bidi="ar"/>
              </w:rPr>
              <w:br/>
              <w:t>顾客及法律法规要求</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文件清单</w:t>
            </w:r>
            <w:r>
              <w:rPr>
                <w:rFonts w:ascii="宋体" w:hAnsi="宋体" w:cs="宋体" w:hint="eastAsia"/>
                <w:color w:val="000000" w:themeColor="text1"/>
                <w:kern w:val="0"/>
                <w:szCs w:val="21"/>
                <w:lang w:bidi="ar"/>
              </w:rPr>
              <w:br/>
              <w:t>分发记录</w:t>
            </w:r>
            <w:r>
              <w:rPr>
                <w:rFonts w:ascii="宋体" w:hAnsi="宋体" w:cs="宋体" w:hint="eastAsia"/>
                <w:color w:val="000000" w:themeColor="text1"/>
                <w:kern w:val="0"/>
                <w:szCs w:val="21"/>
                <w:lang w:bidi="ar"/>
              </w:rPr>
              <w:br/>
              <w:t>更改记录</w:t>
            </w:r>
            <w:r>
              <w:rPr>
                <w:rFonts w:ascii="宋体" w:hAnsi="宋体" w:cs="宋体" w:hint="eastAsia"/>
                <w:color w:val="000000" w:themeColor="text1"/>
                <w:kern w:val="0"/>
                <w:szCs w:val="21"/>
                <w:lang w:bidi="ar"/>
              </w:rPr>
              <w:br/>
              <w:t>作废记录</w:t>
            </w:r>
            <w:r>
              <w:rPr>
                <w:rFonts w:ascii="宋体" w:hAnsi="宋体" w:cs="宋体" w:hint="eastAsia"/>
                <w:color w:val="000000" w:themeColor="text1"/>
                <w:kern w:val="0"/>
                <w:szCs w:val="21"/>
                <w:lang w:bidi="ar"/>
              </w:rPr>
              <w:br/>
              <w:t>记录清单</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在用文件版本有效率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办公设备文件柜</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高中以上学历</w:t>
            </w:r>
            <w:r>
              <w:rPr>
                <w:rFonts w:ascii="宋体" w:hAnsi="宋体" w:cs="宋体" w:hint="eastAsia"/>
                <w:color w:val="000000" w:themeColor="text1"/>
                <w:kern w:val="0"/>
                <w:szCs w:val="21"/>
                <w:lang w:bidi="ar"/>
              </w:rPr>
              <w:br/>
              <w:t>实习文件控制程序、熟练使用办公室自动化软件</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文件控制程序</w:t>
            </w:r>
            <w:r>
              <w:rPr>
                <w:rFonts w:ascii="宋体" w:hAnsi="宋体" w:cs="宋体" w:hint="eastAsia"/>
                <w:color w:val="000000" w:themeColor="text1"/>
                <w:kern w:val="0"/>
                <w:szCs w:val="21"/>
                <w:lang w:bidi="ar"/>
              </w:rPr>
              <w:br/>
              <w:t>记录控制程序</w:t>
            </w:r>
          </w:p>
        </w:tc>
      </w:tr>
      <w:tr w:rsidR="00E44DBA">
        <w:trPr>
          <w:trHeight w:val="108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SP2 人力资资源管理</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7.1.5</w:t>
            </w:r>
            <w:r>
              <w:rPr>
                <w:rFonts w:ascii="宋体" w:hAnsi="宋体" w:cs="宋体" w:hint="eastAsia"/>
                <w:color w:val="000000" w:themeColor="text1"/>
                <w:kern w:val="0"/>
                <w:szCs w:val="21"/>
                <w:lang w:bidi="ar"/>
              </w:rPr>
              <w:br/>
              <w:t>7.2</w:t>
            </w:r>
            <w:r>
              <w:rPr>
                <w:rFonts w:ascii="宋体" w:hAnsi="宋体" w:cs="宋体" w:hint="eastAsia"/>
                <w:color w:val="000000" w:themeColor="text1"/>
                <w:kern w:val="0"/>
                <w:szCs w:val="21"/>
                <w:lang w:bidi="ar"/>
              </w:rPr>
              <w:br/>
              <w:t>7.3</w:t>
            </w:r>
            <w:r>
              <w:rPr>
                <w:rFonts w:ascii="宋体" w:hAnsi="宋体" w:cs="宋体" w:hint="eastAsia"/>
                <w:color w:val="000000" w:themeColor="text1"/>
                <w:kern w:val="0"/>
                <w:szCs w:val="21"/>
                <w:lang w:bidi="ar"/>
              </w:rPr>
              <w:br/>
              <w:t>7.4</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综合部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岗位能力要求 培训需求</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上岗证、特殊作业资格证、员工培训档案</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培训项目有效率 员工满意度</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培训设施 培训资料</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高中以上熟悉培训及考核流程 二年以上经验</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 xml:space="preserve">岗位说明书  </w:t>
            </w:r>
          </w:p>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人力资源控制程序</w:t>
            </w:r>
          </w:p>
        </w:tc>
      </w:tr>
      <w:tr w:rsidR="00E44DBA">
        <w:trPr>
          <w:trHeight w:val="1350"/>
        </w:trPr>
        <w:tc>
          <w:tcPr>
            <w:tcW w:w="1605" w:type="dxa"/>
            <w:vMerge w:val="restart"/>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SP3 设施、环境管理</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7.1.1</w:t>
            </w:r>
            <w:r>
              <w:rPr>
                <w:rFonts w:ascii="宋体" w:hAnsi="宋体" w:cs="宋体" w:hint="eastAsia"/>
                <w:color w:val="000000" w:themeColor="text1"/>
                <w:kern w:val="0"/>
                <w:szCs w:val="21"/>
                <w:lang w:bidi="ar"/>
              </w:rPr>
              <w:br/>
              <w:t>7.1.2</w:t>
            </w:r>
            <w:r>
              <w:rPr>
                <w:rFonts w:ascii="宋体" w:hAnsi="宋体" w:cs="宋体" w:hint="eastAsia"/>
                <w:color w:val="000000" w:themeColor="text1"/>
                <w:kern w:val="0"/>
                <w:szCs w:val="21"/>
                <w:lang w:bidi="ar"/>
              </w:rPr>
              <w:br/>
              <w:t>7.1.3</w:t>
            </w:r>
          </w:p>
        </w:tc>
        <w:tc>
          <w:tcPr>
            <w:tcW w:w="1016" w:type="dxa"/>
            <w:vMerge w:val="restart"/>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生产服务场所</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产品生产对环境的需求 相关人员的安全需求</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适宜的、满足环保要求的工作环境</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6S检查得分</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工位器具标识</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熟悉现场管理要求，了解安全及应急要求，了解精益生产知识</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设备台账</w:t>
            </w:r>
          </w:p>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  现场6S管理制度</w:t>
            </w:r>
          </w:p>
        </w:tc>
      </w:tr>
      <w:tr w:rsidR="00E44DBA">
        <w:trPr>
          <w:trHeight w:val="810"/>
        </w:trPr>
        <w:tc>
          <w:tcPr>
            <w:tcW w:w="1605" w:type="dxa"/>
            <w:vMerge/>
            <w:tcBorders>
              <w:top w:val="single" w:sz="4" w:space="0" w:color="000000"/>
              <w:left w:val="single" w:sz="4" w:space="0" w:color="000000"/>
              <w:bottom w:val="single" w:sz="4" w:space="0" w:color="000000"/>
              <w:right w:val="single" w:sz="4" w:space="0" w:color="000000"/>
            </w:tcBorders>
            <w:vAlign w:val="center"/>
          </w:tcPr>
          <w:p w:rsidR="00E44DBA" w:rsidRDefault="00E44DBA">
            <w:pPr>
              <w:jc w:val="center"/>
              <w:rPr>
                <w:rFonts w:ascii="宋体" w:hAnsi="宋体" w:cs="宋体"/>
                <w:color w:val="000000" w:themeColor="text1"/>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44DBA" w:rsidRDefault="00E44DBA">
            <w:pPr>
              <w:jc w:val="center"/>
              <w:rPr>
                <w:rFonts w:ascii="宋体" w:hAnsi="宋体" w:cs="宋体"/>
                <w:color w:val="000000" w:themeColor="text1"/>
                <w:szCs w:val="21"/>
              </w:rPr>
            </w:pPr>
          </w:p>
        </w:tc>
        <w:tc>
          <w:tcPr>
            <w:tcW w:w="1016" w:type="dxa"/>
            <w:vMerge/>
            <w:tcBorders>
              <w:top w:val="single" w:sz="4" w:space="0" w:color="000000"/>
              <w:left w:val="single" w:sz="4" w:space="0" w:color="000000"/>
              <w:bottom w:val="single" w:sz="4" w:space="0" w:color="000000"/>
              <w:right w:val="single" w:sz="4" w:space="0" w:color="000000"/>
            </w:tcBorders>
            <w:vAlign w:val="center"/>
          </w:tcPr>
          <w:p w:rsidR="00E44DBA" w:rsidRDefault="00E44DBA">
            <w:pPr>
              <w:jc w:val="center"/>
              <w:rPr>
                <w:rFonts w:ascii="宋体" w:hAnsi="宋体" w:cs="宋体"/>
                <w:color w:val="000000" w:themeColor="text1"/>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设备需求、保养计划、维修申请</w:t>
            </w:r>
          </w:p>
        </w:tc>
        <w:tc>
          <w:tcPr>
            <w:tcW w:w="1526" w:type="dxa"/>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完好的设备/适用的工装</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设备完好率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常用备件 工装维护设备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熟悉设备原理、了解设备和工装管理程序</w:t>
            </w: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E44DBA" w:rsidRDefault="00E44DBA">
            <w:pPr>
              <w:jc w:val="center"/>
              <w:rPr>
                <w:rFonts w:ascii="宋体" w:hAnsi="宋体" w:cs="宋体"/>
                <w:color w:val="000000" w:themeColor="text1"/>
                <w:szCs w:val="21"/>
              </w:rPr>
            </w:pPr>
          </w:p>
        </w:tc>
      </w:tr>
      <w:tr w:rsidR="00E44DBA">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SP4 采购</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8.4</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技术部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采购物资要求、采购计划、相关法规要求</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原材料 辅助材料</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原材料合格率 供货及时率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电话 传真 车辆</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了解质量及法规要求</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采购管理控制程序</w:t>
            </w:r>
          </w:p>
        </w:tc>
      </w:tr>
      <w:tr w:rsidR="00E44DBA">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SP5 监视和测量设备管理</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7.1.4</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项目部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产品检测需求 校准计划</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合格测量装置 检测报告</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监视和测量设备</w:t>
            </w:r>
            <w:proofErr w:type="gramStart"/>
            <w:r>
              <w:rPr>
                <w:rFonts w:ascii="宋体" w:hAnsi="宋体" w:cs="宋体" w:hint="eastAsia"/>
                <w:color w:val="000000" w:themeColor="text1"/>
                <w:kern w:val="0"/>
                <w:szCs w:val="21"/>
                <w:lang w:bidi="ar"/>
              </w:rPr>
              <w:t>周检及时</w:t>
            </w:r>
            <w:proofErr w:type="gramEnd"/>
            <w:r>
              <w:rPr>
                <w:rFonts w:ascii="宋体" w:hAnsi="宋体" w:cs="宋体" w:hint="eastAsia"/>
                <w:color w:val="000000" w:themeColor="text1"/>
                <w:kern w:val="0"/>
                <w:szCs w:val="21"/>
                <w:lang w:bidi="ar"/>
              </w:rPr>
              <w:t>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计量室 计量设备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有计量资格的人员</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基础设施和过程环境控制程序</w:t>
            </w:r>
          </w:p>
        </w:tc>
      </w:tr>
      <w:tr w:rsidR="00E44DBA">
        <w:trPr>
          <w:trHeight w:val="108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SP6 过程和产品监视和测量</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8.7</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项目部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过程运行待检产品</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检验记录 检验结果处理</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外部反馈及退货不良率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设备上的监视仪表测量、实验设备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高中以上、熟练使用量具、经过检验培训和考核的人员</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过程和产品的测量和监控程序 </w:t>
            </w:r>
          </w:p>
        </w:tc>
      </w:tr>
      <w:tr w:rsidR="00E44DBA">
        <w:trPr>
          <w:trHeight w:val="108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SP7 不符合品控制</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8.8</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项目部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不合格品</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不合格品处理记录  纠正和预防措施</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处理及时率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生产设备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熟悉不合格输出控制程序和纠正预防措施程序</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不合格输出控制程序</w:t>
            </w:r>
          </w:p>
        </w:tc>
      </w:tr>
      <w:tr w:rsidR="00E44DBA">
        <w:trPr>
          <w:trHeight w:val="1755"/>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MP1 风险管理</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4.1 4.2 4.3 4.4 5.1 5.2 5.3 6.1 6.2 6.3 8.1</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总经理</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组织的背景 相关方的需求和期望组织战略体系的各个过程</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1.确定的各类风险和机会 2.应对风险和机会的措施 3.风险机会实施计划</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年度经营目标 实现率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总经理、各部门领导</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公司环境分析控制程序</w:t>
            </w:r>
          </w:p>
        </w:tc>
      </w:tr>
      <w:tr w:rsidR="00E44DBA">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MP2质量目标及其实现的策划</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6.2</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总经理</w:t>
            </w:r>
            <w:r>
              <w:rPr>
                <w:rFonts w:ascii="宋体" w:hAnsi="宋体" w:cs="宋体" w:hint="eastAsia"/>
                <w:color w:val="000000" w:themeColor="text1"/>
                <w:kern w:val="0"/>
                <w:szCs w:val="21"/>
                <w:lang w:bidi="ar"/>
              </w:rPr>
              <w:br/>
              <w:t>各个职能部门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组织的</w:t>
            </w:r>
            <w:proofErr w:type="gramStart"/>
            <w:r>
              <w:rPr>
                <w:rFonts w:ascii="宋体" w:hAnsi="宋体" w:cs="宋体" w:hint="eastAsia"/>
                <w:color w:val="000000" w:themeColor="text1"/>
                <w:kern w:val="0"/>
                <w:szCs w:val="21"/>
                <w:lang w:bidi="ar"/>
              </w:rPr>
              <w:t>的</w:t>
            </w:r>
            <w:proofErr w:type="gramEnd"/>
            <w:r>
              <w:rPr>
                <w:rFonts w:ascii="宋体" w:hAnsi="宋体" w:cs="宋体" w:hint="eastAsia"/>
                <w:color w:val="000000" w:themeColor="text1"/>
                <w:kern w:val="0"/>
                <w:szCs w:val="21"/>
                <w:lang w:bidi="ar"/>
              </w:rPr>
              <w:t>方针</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各个职能部门的目标</w:t>
            </w:r>
            <w:r>
              <w:rPr>
                <w:rFonts w:ascii="宋体" w:hAnsi="宋体" w:cs="宋体" w:hint="eastAsia"/>
                <w:color w:val="000000" w:themeColor="text1"/>
                <w:kern w:val="0"/>
                <w:szCs w:val="21"/>
                <w:lang w:bidi="ar"/>
              </w:rPr>
              <w:br/>
              <w:t>各个过程分目标</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年度目标指标绩效考核</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年度考核指标</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总经理、各部门领导</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质量目标汇总表</w:t>
            </w:r>
          </w:p>
        </w:tc>
      </w:tr>
      <w:tr w:rsidR="00E44DBA">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 MP3 内审</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9.2</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proofErr w:type="gramStart"/>
            <w:r>
              <w:rPr>
                <w:rFonts w:ascii="宋体" w:hAnsi="宋体" w:cs="宋体" w:hint="eastAsia"/>
                <w:color w:val="000000" w:themeColor="text1"/>
                <w:kern w:val="0"/>
                <w:szCs w:val="21"/>
                <w:lang w:bidi="ar"/>
              </w:rPr>
              <w:t>管代</w:t>
            </w:r>
            <w:proofErr w:type="gramEnd"/>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标准要求、公司的质量体系要求</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审核报告 纠正措施</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不符合性整改有效性</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办公设施检查表</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通过体系审核培训，有一年以上工作经验</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内部审核程序</w:t>
            </w:r>
          </w:p>
        </w:tc>
      </w:tr>
      <w:tr w:rsidR="00E44DBA">
        <w:trPr>
          <w:trHeight w:val="108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MP4管理评审</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9.3</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proofErr w:type="gramStart"/>
            <w:r>
              <w:rPr>
                <w:rFonts w:ascii="宋体" w:hAnsi="宋体" w:cs="宋体" w:hint="eastAsia"/>
                <w:color w:val="000000" w:themeColor="text1"/>
                <w:kern w:val="0"/>
                <w:szCs w:val="21"/>
                <w:lang w:bidi="ar"/>
              </w:rPr>
              <w:t>管代</w:t>
            </w:r>
            <w:proofErr w:type="gramEnd"/>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见ISO9001标准</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改进措施、资源需求</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纠正/预防/改进项目按计划完成率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通过管理评审程序培训</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管理评审程序</w:t>
            </w:r>
          </w:p>
        </w:tc>
      </w:tr>
      <w:tr w:rsidR="00E44DBA">
        <w:trPr>
          <w:trHeight w:val="171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MP5 数据分析/持续改进</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9.1.1 9.1.3 10.1  10.2</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项目部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体系运行数据、统计报表改进需求</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经营计划实现情况报告纠正/预防措施持续改进报告</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数据递交及分析及时率纠正/预防/改进项目按计划完成率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电脑 EXCEL软件项目所需的设施资源</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熟练EXCEL软件、通过数据分析程序培训通过持续改进程序的培训，有项目组织能力</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持续改进程序</w:t>
            </w:r>
          </w:p>
        </w:tc>
      </w:tr>
      <w:tr w:rsidR="00E44DBA">
        <w:trPr>
          <w:trHeight w:val="2775"/>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COP1产品和服务的要求</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8.2</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技术部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产品订单信息；</w:t>
            </w:r>
            <w:r>
              <w:rPr>
                <w:rFonts w:ascii="宋体" w:hAnsi="宋体" w:cs="宋体" w:hint="eastAsia"/>
                <w:color w:val="000000" w:themeColor="text1"/>
                <w:kern w:val="0"/>
                <w:szCs w:val="21"/>
                <w:lang w:bidi="ar"/>
              </w:rPr>
              <w:br/>
              <w:t>产品资料及相关信息；</w:t>
            </w:r>
            <w:r>
              <w:rPr>
                <w:rFonts w:ascii="宋体" w:hAnsi="宋体" w:cs="宋体" w:hint="eastAsia"/>
                <w:color w:val="000000" w:themeColor="text1"/>
                <w:kern w:val="0"/>
                <w:szCs w:val="21"/>
                <w:lang w:bidi="ar"/>
              </w:rPr>
              <w:br/>
              <w:t>顾客提出的要求；</w:t>
            </w:r>
            <w:r>
              <w:rPr>
                <w:rFonts w:ascii="宋体" w:hAnsi="宋体" w:cs="宋体" w:hint="eastAsia"/>
                <w:color w:val="000000" w:themeColor="text1"/>
                <w:kern w:val="0"/>
                <w:szCs w:val="21"/>
                <w:lang w:bidi="ar"/>
              </w:rPr>
              <w:br/>
              <w:t>顾客没有明示的要求</w:t>
            </w:r>
            <w:r>
              <w:rPr>
                <w:rFonts w:ascii="宋体" w:hAnsi="宋体" w:cs="宋体" w:hint="eastAsia"/>
                <w:color w:val="000000" w:themeColor="text1"/>
                <w:kern w:val="0"/>
                <w:szCs w:val="21"/>
                <w:lang w:bidi="ar"/>
              </w:rPr>
              <w:br/>
              <w:t>公司提出的要求；</w:t>
            </w:r>
            <w:r>
              <w:rPr>
                <w:rFonts w:ascii="宋体" w:hAnsi="宋体" w:cs="宋体" w:hint="eastAsia"/>
                <w:color w:val="000000" w:themeColor="text1"/>
                <w:kern w:val="0"/>
                <w:szCs w:val="21"/>
                <w:lang w:bidi="ar"/>
              </w:rPr>
              <w:br/>
              <w:t>投标文件</w:t>
            </w:r>
            <w:r>
              <w:rPr>
                <w:rFonts w:ascii="宋体" w:hAnsi="宋体" w:cs="宋体" w:hint="eastAsia"/>
                <w:color w:val="000000" w:themeColor="text1"/>
                <w:kern w:val="0"/>
                <w:szCs w:val="21"/>
                <w:lang w:bidi="ar"/>
              </w:rPr>
              <w:br/>
              <w:t>法律法规要求；</w:t>
            </w:r>
            <w:r>
              <w:rPr>
                <w:rFonts w:ascii="宋体" w:hAnsi="宋体" w:cs="宋体" w:hint="eastAsia"/>
                <w:color w:val="000000" w:themeColor="text1"/>
                <w:kern w:val="0"/>
                <w:szCs w:val="21"/>
                <w:lang w:bidi="ar"/>
              </w:rPr>
              <w:br/>
              <w:t>生产能力、生产现状、库存、交付能力</w:t>
            </w:r>
            <w:r>
              <w:rPr>
                <w:rFonts w:ascii="宋体" w:hAnsi="宋体" w:cs="宋体" w:hint="eastAsia"/>
                <w:color w:val="000000" w:themeColor="text1"/>
                <w:kern w:val="0"/>
                <w:szCs w:val="21"/>
                <w:lang w:bidi="ar"/>
              </w:rPr>
              <w:br/>
              <w:t>质量风险分析；</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1、顾客要求确认表；</w:t>
            </w:r>
            <w:r>
              <w:rPr>
                <w:rFonts w:ascii="宋体" w:hAnsi="宋体" w:cs="宋体" w:hint="eastAsia"/>
                <w:color w:val="000000" w:themeColor="text1"/>
                <w:kern w:val="0"/>
                <w:szCs w:val="21"/>
                <w:lang w:bidi="ar"/>
              </w:rPr>
              <w:br/>
              <w:t>2、合同评审表；</w:t>
            </w:r>
            <w:r>
              <w:rPr>
                <w:rFonts w:ascii="宋体" w:hAnsi="宋体" w:cs="宋体" w:hint="eastAsia"/>
                <w:color w:val="000000" w:themeColor="text1"/>
                <w:kern w:val="0"/>
                <w:szCs w:val="21"/>
                <w:lang w:bidi="ar"/>
              </w:rPr>
              <w:br/>
              <w:t>3、评审后的合同/订单；</w:t>
            </w:r>
            <w:r>
              <w:rPr>
                <w:rFonts w:ascii="宋体" w:hAnsi="宋体" w:cs="宋体" w:hint="eastAsia"/>
                <w:color w:val="000000" w:themeColor="text1"/>
                <w:kern w:val="0"/>
                <w:szCs w:val="21"/>
                <w:lang w:bidi="ar"/>
              </w:rPr>
              <w:br/>
              <w:t>4、成本分析表；</w:t>
            </w:r>
            <w:r>
              <w:rPr>
                <w:rFonts w:ascii="宋体" w:hAnsi="宋体" w:cs="宋体" w:hint="eastAsia"/>
                <w:color w:val="000000" w:themeColor="text1"/>
                <w:kern w:val="0"/>
                <w:szCs w:val="21"/>
                <w:lang w:bidi="ar"/>
              </w:rPr>
              <w:br/>
              <w:t>5、风险评估。</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合同评审完成率 </w:t>
            </w:r>
            <w:r>
              <w:rPr>
                <w:rFonts w:ascii="宋体" w:hAnsi="宋体" w:cs="宋体" w:hint="eastAsia"/>
                <w:color w:val="000000" w:themeColor="text1"/>
                <w:kern w:val="0"/>
                <w:szCs w:val="21"/>
                <w:lang w:bidi="ar"/>
              </w:rPr>
              <w:br/>
              <w:t>顾客特殊要求及时识别率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高中以上学历</w:t>
            </w:r>
            <w:r>
              <w:rPr>
                <w:rFonts w:ascii="宋体" w:hAnsi="宋体" w:cs="宋体" w:hint="eastAsia"/>
                <w:color w:val="000000" w:themeColor="text1"/>
                <w:kern w:val="0"/>
                <w:szCs w:val="21"/>
                <w:lang w:bidi="ar"/>
              </w:rPr>
              <w:br/>
              <w:t>具备销售技巧</w:t>
            </w:r>
            <w:r>
              <w:rPr>
                <w:rFonts w:ascii="宋体" w:hAnsi="宋体" w:cs="宋体" w:hint="eastAsia"/>
                <w:color w:val="000000" w:themeColor="text1"/>
                <w:kern w:val="0"/>
                <w:szCs w:val="21"/>
                <w:lang w:bidi="ar"/>
              </w:rPr>
              <w:br/>
              <w:t>有良好的沟通能力</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与顾客有关的控制程序</w:t>
            </w:r>
          </w:p>
        </w:tc>
      </w:tr>
      <w:tr w:rsidR="00E44DBA">
        <w:trPr>
          <w:trHeight w:val="456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COP2产品和服务的设计开发</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8.3</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项目部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产品要求；</w:t>
            </w:r>
            <w:r>
              <w:rPr>
                <w:rFonts w:ascii="宋体" w:hAnsi="宋体" w:cs="宋体" w:hint="eastAsia"/>
                <w:color w:val="000000" w:themeColor="text1"/>
                <w:kern w:val="0"/>
                <w:szCs w:val="21"/>
                <w:lang w:bidi="ar"/>
              </w:rPr>
              <w:br/>
              <w:t>产品质量信息；</w:t>
            </w:r>
            <w:r>
              <w:rPr>
                <w:rFonts w:ascii="宋体" w:hAnsi="宋体" w:cs="宋体" w:hint="eastAsia"/>
                <w:color w:val="000000" w:themeColor="text1"/>
                <w:kern w:val="0"/>
                <w:szCs w:val="21"/>
                <w:lang w:bidi="ar"/>
              </w:rPr>
              <w:br/>
              <w:t>以前的类似经验；</w:t>
            </w:r>
            <w:r>
              <w:rPr>
                <w:rFonts w:ascii="宋体" w:hAnsi="宋体" w:cs="宋体" w:hint="eastAsia"/>
                <w:color w:val="000000" w:themeColor="text1"/>
                <w:kern w:val="0"/>
                <w:szCs w:val="21"/>
                <w:lang w:bidi="ar"/>
              </w:rPr>
              <w:br/>
              <w:t>法律法规要求；</w:t>
            </w:r>
            <w:r>
              <w:rPr>
                <w:rFonts w:ascii="宋体" w:hAnsi="宋体" w:cs="宋体" w:hint="eastAsia"/>
                <w:color w:val="000000" w:themeColor="text1"/>
                <w:kern w:val="0"/>
                <w:szCs w:val="21"/>
                <w:lang w:bidi="ar"/>
              </w:rPr>
              <w:br/>
              <w:t>业务计划/营销战略；</w:t>
            </w:r>
            <w:r>
              <w:rPr>
                <w:rFonts w:ascii="宋体" w:hAnsi="宋体" w:cs="宋体" w:hint="eastAsia"/>
                <w:color w:val="000000" w:themeColor="text1"/>
                <w:kern w:val="0"/>
                <w:szCs w:val="21"/>
                <w:lang w:bidi="ar"/>
              </w:rPr>
              <w:br/>
              <w:t>产品/过程标杆数据；</w:t>
            </w:r>
            <w:r>
              <w:rPr>
                <w:rFonts w:ascii="宋体" w:hAnsi="宋体" w:cs="宋体" w:hint="eastAsia"/>
                <w:color w:val="000000" w:themeColor="text1"/>
                <w:kern w:val="0"/>
                <w:szCs w:val="21"/>
                <w:lang w:bidi="ar"/>
              </w:rPr>
              <w:br/>
              <w:t>产品/过程设想；</w:t>
            </w:r>
            <w:r>
              <w:rPr>
                <w:rFonts w:ascii="宋体" w:hAnsi="宋体" w:cs="宋体" w:hint="eastAsia"/>
                <w:color w:val="000000" w:themeColor="text1"/>
                <w:kern w:val="0"/>
                <w:szCs w:val="21"/>
                <w:lang w:bidi="ar"/>
              </w:rPr>
              <w:br/>
              <w:t>产品可行性研究</w:t>
            </w:r>
            <w:r>
              <w:rPr>
                <w:rFonts w:ascii="宋体" w:hAnsi="宋体" w:cs="宋体" w:hint="eastAsia"/>
                <w:color w:val="000000" w:themeColor="text1"/>
                <w:kern w:val="0"/>
                <w:szCs w:val="21"/>
                <w:lang w:bidi="ar"/>
              </w:rPr>
              <w:br/>
              <w:t>顾客图纸/标准/技术协议。</w:t>
            </w:r>
            <w:r>
              <w:rPr>
                <w:rFonts w:ascii="宋体" w:hAnsi="宋体" w:cs="宋体" w:hint="eastAsia"/>
                <w:color w:val="000000" w:themeColor="text1"/>
                <w:kern w:val="0"/>
                <w:szCs w:val="21"/>
                <w:lang w:bidi="ar"/>
              </w:rPr>
              <w:br/>
              <w:t>产品标准要求</w:t>
            </w:r>
            <w:r>
              <w:rPr>
                <w:rFonts w:ascii="宋体" w:hAnsi="宋体" w:cs="宋体" w:hint="eastAsia"/>
                <w:color w:val="000000" w:themeColor="text1"/>
                <w:kern w:val="0"/>
                <w:szCs w:val="21"/>
                <w:lang w:bidi="ar"/>
              </w:rPr>
              <w:br/>
              <w:t>生产率，如标准工时；</w:t>
            </w:r>
            <w:r>
              <w:rPr>
                <w:rFonts w:ascii="宋体" w:hAnsi="宋体" w:cs="宋体" w:hint="eastAsia"/>
                <w:color w:val="000000" w:themeColor="text1"/>
                <w:kern w:val="0"/>
                <w:szCs w:val="21"/>
                <w:lang w:bidi="ar"/>
              </w:rPr>
              <w:br/>
              <w:t>过程能力；</w:t>
            </w:r>
            <w:r>
              <w:rPr>
                <w:rFonts w:ascii="宋体" w:hAnsi="宋体" w:cs="宋体" w:hint="eastAsia"/>
                <w:color w:val="000000" w:themeColor="text1"/>
                <w:kern w:val="0"/>
                <w:szCs w:val="21"/>
                <w:lang w:bidi="ar"/>
              </w:rPr>
              <w:br/>
              <w:t>产品制造成本目标；</w:t>
            </w:r>
            <w:r>
              <w:rPr>
                <w:rFonts w:ascii="宋体" w:hAnsi="宋体" w:cs="宋体" w:hint="eastAsia"/>
                <w:color w:val="000000" w:themeColor="text1"/>
                <w:kern w:val="0"/>
                <w:szCs w:val="21"/>
                <w:lang w:bidi="ar"/>
              </w:rPr>
              <w:br/>
              <w:t>过程设计开发任务书。</w:t>
            </w:r>
            <w:r>
              <w:rPr>
                <w:rFonts w:ascii="宋体" w:hAnsi="宋体" w:cs="宋体" w:hint="eastAsia"/>
                <w:color w:val="000000" w:themeColor="text1"/>
                <w:kern w:val="0"/>
                <w:szCs w:val="21"/>
                <w:lang w:bidi="ar"/>
              </w:rPr>
              <w:br/>
              <w:t>顾客/对供方PPAP提交要求</w:t>
            </w:r>
            <w:r>
              <w:rPr>
                <w:rFonts w:ascii="宋体" w:hAnsi="宋体" w:cs="宋体" w:hint="eastAsia"/>
                <w:color w:val="000000" w:themeColor="text1"/>
                <w:kern w:val="0"/>
                <w:szCs w:val="21"/>
                <w:lang w:bidi="ar"/>
              </w:rPr>
              <w:br/>
              <w:t>产品/过程特殊特性清单；</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产品开发计划进度表</w:t>
            </w:r>
            <w:r>
              <w:rPr>
                <w:rFonts w:ascii="宋体" w:hAnsi="宋体" w:cs="宋体" w:hint="eastAsia"/>
                <w:color w:val="000000" w:themeColor="text1"/>
                <w:kern w:val="0"/>
                <w:szCs w:val="21"/>
                <w:lang w:bidi="ar"/>
              </w:rPr>
              <w:br/>
              <w:t>项目任务书</w:t>
            </w:r>
            <w:r>
              <w:rPr>
                <w:rFonts w:ascii="宋体" w:hAnsi="宋体" w:cs="宋体" w:hint="eastAsia"/>
                <w:color w:val="000000" w:themeColor="text1"/>
                <w:kern w:val="0"/>
                <w:szCs w:val="21"/>
                <w:lang w:bidi="ar"/>
              </w:rPr>
              <w:br/>
              <w:t>产品部件图</w:t>
            </w:r>
            <w:r>
              <w:rPr>
                <w:rFonts w:ascii="宋体" w:hAnsi="宋体" w:cs="宋体" w:hint="eastAsia"/>
                <w:color w:val="000000" w:themeColor="text1"/>
                <w:kern w:val="0"/>
                <w:szCs w:val="21"/>
                <w:lang w:bidi="ar"/>
              </w:rPr>
              <w:br/>
              <w:t>样板检测报告</w:t>
            </w:r>
            <w:r>
              <w:rPr>
                <w:rFonts w:ascii="宋体" w:hAnsi="宋体" w:cs="宋体" w:hint="eastAsia"/>
                <w:color w:val="000000" w:themeColor="text1"/>
                <w:kern w:val="0"/>
                <w:szCs w:val="21"/>
                <w:lang w:bidi="ar"/>
              </w:rPr>
              <w:br/>
              <w:t>采购技术要求</w:t>
            </w:r>
            <w:r>
              <w:rPr>
                <w:rFonts w:ascii="宋体" w:hAnsi="宋体" w:cs="宋体" w:hint="eastAsia"/>
                <w:color w:val="000000" w:themeColor="text1"/>
                <w:kern w:val="0"/>
                <w:szCs w:val="21"/>
                <w:lang w:bidi="ar"/>
              </w:rPr>
              <w:br/>
              <w:t>检验记录等</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开发计划按时完成率</w:t>
            </w:r>
            <w:r>
              <w:rPr>
                <w:rFonts w:ascii="宋体" w:hAnsi="宋体" w:cs="宋体" w:hint="eastAsia"/>
                <w:color w:val="000000" w:themeColor="text1"/>
                <w:kern w:val="0"/>
                <w:szCs w:val="21"/>
                <w:lang w:bidi="ar"/>
              </w:rPr>
              <w:br/>
              <w:t>技术资料准时准确性</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负责新产品设计开发的可行性评审，会同业务、财务进行产品报价。负责新产品的立项、产品图设计</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生产和服务提供控制程序</w:t>
            </w:r>
          </w:p>
        </w:tc>
      </w:tr>
      <w:tr w:rsidR="00E44DBA">
        <w:trPr>
          <w:trHeight w:val="336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COP3外部提供的过程、产品和服务的控制</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8.4</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技术部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1、管理体系标准要求；</w:t>
            </w:r>
            <w:r>
              <w:rPr>
                <w:rFonts w:ascii="宋体" w:hAnsi="宋体" w:cs="宋体" w:hint="eastAsia"/>
                <w:color w:val="000000" w:themeColor="text1"/>
                <w:kern w:val="0"/>
                <w:szCs w:val="21"/>
                <w:lang w:bidi="ar"/>
              </w:rPr>
              <w:br/>
              <w:t>2、产品资料及相关信息；</w:t>
            </w:r>
            <w:r>
              <w:rPr>
                <w:rFonts w:ascii="宋体" w:hAnsi="宋体" w:cs="宋体" w:hint="eastAsia"/>
                <w:color w:val="000000" w:themeColor="text1"/>
                <w:kern w:val="0"/>
                <w:szCs w:val="21"/>
                <w:lang w:bidi="ar"/>
              </w:rPr>
              <w:br/>
              <w:t>3、客户指定供货来源；</w:t>
            </w:r>
            <w:r>
              <w:rPr>
                <w:rFonts w:ascii="宋体" w:hAnsi="宋体" w:cs="宋体" w:hint="eastAsia"/>
                <w:color w:val="000000" w:themeColor="text1"/>
                <w:kern w:val="0"/>
                <w:szCs w:val="21"/>
                <w:lang w:bidi="ar"/>
              </w:rPr>
              <w:br/>
              <w:t>4、法律法规要求</w:t>
            </w:r>
            <w:r>
              <w:rPr>
                <w:rFonts w:ascii="宋体" w:hAnsi="宋体" w:cs="宋体" w:hint="eastAsia"/>
                <w:color w:val="000000" w:themeColor="text1"/>
                <w:kern w:val="0"/>
                <w:szCs w:val="21"/>
                <w:lang w:bidi="ar"/>
              </w:rPr>
              <w:br/>
              <w:t>5、供应商质量体系开发计划；</w:t>
            </w:r>
            <w:r>
              <w:rPr>
                <w:rFonts w:ascii="宋体" w:hAnsi="宋体" w:cs="宋体" w:hint="eastAsia"/>
                <w:color w:val="000000" w:themeColor="text1"/>
                <w:kern w:val="0"/>
                <w:szCs w:val="21"/>
                <w:lang w:bidi="ar"/>
              </w:rPr>
              <w:br/>
              <w:t>6、供应商月度供货统计资料；</w:t>
            </w:r>
            <w:r>
              <w:rPr>
                <w:rFonts w:ascii="宋体" w:hAnsi="宋体" w:cs="宋体" w:hint="eastAsia"/>
                <w:color w:val="000000" w:themeColor="text1"/>
                <w:kern w:val="0"/>
                <w:szCs w:val="21"/>
                <w:lang w:bidi="ar"/>
              </w:rPr>
              <w:br/>
              <w:t>7、供应商年度审核计划</w:t>
            </w:r>
            <w:r>
              <w:rPr>
                <w:rFonts w:ascii="宋体" w:hAnsi="宋体" w:cs="宋体" w:hint="eastAsia"/>
                <w:color w:val="000000" w:themeColor="text1"/>
                <w:kern w:val="0"/>
                <w:szCs w:val="21"/>
                <w:lang w:bidi="ar"/>
              </w:rPr>
              <w:br/>
              <w:t>8、物品采购申请单</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1、《供方调查（自评）表》</w:t>
            </w:r>
            <w:r>
              <w:rPr>
                <w:rFonts w:ascii="宋体" w:hAnsi="宋体" w:cs="宋体" w:hint="eastAsia"/>
                <w:color w:val="000000" w:themeColor="text1"/>
                <w:kern w:val="0"/>
                <w:szCs w:val="21"/>
                <w:lang w:bidi="ar"/>
              </w:rPr>
              <w:br/>
              <w:t>2、《样品检测记录表》</w:t>
            </w:r>
            <w:r>
              <w:rPr>
                <w:rFonts w:ascii="宋体" w:hAnsi="宋体" w:cs="宋体" w:hint="eastAsia"/>
                <w:color w:val="000000" w:themeColor="text1"/>
                <w:kern w:val="0"/>
                <w:szCs w:val="21"/>
                <w:lang w:bidi="ar"/>
              </w:rPr>
              <w:br/>
              <w:t>3、《合格供方日常管理记录》</w:t>
            </w:r>
            <w:r>
              <w:rPr>
                <w:rFonts w:ascii="宋体" w:hAnsi="宋体" w:cs="宋体" w:hint="eastAsia"/>
                <w:color w:val="000000" w:themeColor="text1"/>
                <w:kern w:val="0"/>
                <w:szCs w:val="21"/>
                <w:lang w:bidi="ar"/>
              </w:rPr>
              <w:br/>
              <w:t>4、《供方实地考查记录表》</w:t>
            </w:r>
            <w:r>
              <w:rPr>
                <w:rFonts w:ascii="宋体" w:hAnsi="宋体" w:cs="宋体" w:hint="eastAsia"/>
                <w:color w:val="000000" w:themeColor="text1"/>
                <w:kern w:val="0"/>
                <w:szCs w:val="21"/>
                <w:lang w:bidi="ar"/>
              </w:rPr>
              <w:br/>
              <w:t>5、《合格供应商名录》</w:t>
            </w:r>
            <w:r>
              <w:rPr>
                <w:rFonts w:ascii="宋体" w:hAnsi="宋体" w:cs="宋体" w:hint="eastAsia"/>
                <w:color w:val="000000" w:themeColor="text1"/>
                <w:kern w:val="0"/>
                <w:szCs w:val="21"/>
                <w:lang w:bidi="ar"/>
              </w:rPr>
              <w:br/>
              <w:t>６、《供方业绩评价表》</w:t>
            </w:r>
            <w:r>
              <w:rPr>
                <w:rFonts w:ascii="宋体" w:hAnsi="宋体" w:cs="宋体" w:hint="eastAsia"/>
                <w:color w:val="000000" w:themeColor="text1"/>
                <w:kern w:val="0"/>
                <w:szCs w:val="21"/>
                <w:lang w:bidi="ar"/>
              </w:rPr>
              <w:br/>
              <w:t>7</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《采购单》/《采购合同》</w:t>
            </w:r>
            <w:r>
              <w:rPr>
                <w:rFonts w:ascii="宋体" w:hAnsi="宋体" w:cs="宋体" w:hint="eastAsia"/>
                <w:color w:val="000000" w:themeColor="text1"/>
                <w:kern w:val="0"/>
                <w:szCs w:val="21"/>
                <w:lang w:bidi="ar"/>
              </w:rPr>
              <w:br/>
              <w:t>8</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《进料检验记录表》</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1、来料准时交货率</w:t>
            </w:r>
            <w:r>
              <w:rPr>
                <w:rFonts w:ascii="宋体" w:hAnsi="宋体" w:cs="宋体" w:hint="eastAsia"/>
                <w:color w:val="000000" w:themeColor="text1"/>
                <w:kern w:val="0"/>
                <w:szCs w:val="21"/>
                <w:lang w:bidi="ar"/>
              </w:rPr>
              <w:br/>
              <w:t>2、来料合格率</w:t>
            </w:r>
            <w:r>
              <w:rPr>
                <w:rFonts w:ascii="宋体" w:hAnsi="宋体" w:cs="宋体" w:hint="eastAsia"/>
                <w:color w:val="000000" w:themeColor="text1"/>
                <w:kern w:val="0"/>
                <w:szCs w:val="21"/>
                <w:lang w:bidi="ar"/>
              </w:rPr>
              <w:br/>
              <w:t>3</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委外加工准时交货率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高中以上学历</w:t>
            </w:r>
            <w:r>
              <w:rPr>
                <w:rFonts w:ascii="宋体" w:hAnsi="宋体" w:cs="宋体" w:hint="eastAsia"/>
                <w:color w:val="000000" w:themeColor="text1"/>
                <w:kern w:val="0"/>
                <w:szCs w:val="21"/>
                <w:lang w:bidi="ar"/>
              </w:rPr>
              <w:br/>
              <w:t>有良好的沟通能力</w:t>
            </w:r>
          </w:p>
          <w:p w:rsidR="00E44DBA" w:rsidRDefault="00331863">
            <w:pP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有一定的图纸识别能力</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br/>
              <w:t>采购管理控制程序</w:t>
            </w:r>
            <w:r>
              <w:rPr>
                <w:rFonts w:ascii="宋体" w:hAnsi="宋体" w:cs="宋体" w:hint="eastAsia"/>
                <w:color w:val="000000" w:themeColor="text1"/>
                <w:kern w:val="0"/>
                <w:szCs w:val="21"/>
                <w:lang w:bidi="ar"/>
              </w:rPr>
              <w:br/>
            </w:r>
          </w:p>
        </w:tc>
      </w:tr>
      <w:tr w:rsidR="00E44DBA">
        <w:trPr>
          <w:trHeight w:val="126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COP4产品和服务提供</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8.5</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技术部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numPr>
                <w:ilvl w:val="0"/>
                <w:numId w:val="2"/>
              </w:numPr>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中标通知书、施工通知单</w:t>
            </w:r>
          </w:p>
          <w:p w:rsidR="00E44DBA" w:rsidRDefault="00331863">
            <w:pPr>
              <w:widowControl/>
              <w:numPr>
                <w:ilvl w:val="0"/>
                <w:numId w:val="2"/>
              </w:numPr>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材料库存</w:t>
            </w:r>
          </w:p>
          <w:p w:rsidR="00E44DBA" w:rsidRDefault="00331863">
            <w:pPr>
              <w:widowControl/>
              <w:numPr>
                <w:ilvl w:val="0"/>
                <w:numId w:val="2"/>
              </w:numPr>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设备的认可和人员资格的鉴定；</w:t>
            </w:r>
            <w:r>
              <w:rPr>
                <w:rFonts w:ascii="宋体" w:hAnsi="宋体" w:cs="宋体" w:hint="eastAsia"/>
                <w:color w:val="000000" w:themeColor="text1"/>
                <w:kern w:val="0"/>
                <w:szCs w:val="21"/>
                <w:lang w:bidi="ar"/>
              </w:rPr>
              <w:br/>
              <w:t>4、研发工艺文件</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2D图纸</w:t>
            </w:r>
            <w:r>
              <w:rPr>
                <w:rFonts w:ascii="宋体" w:hAnsi="宋体" w:cs="宋体" w:hint="eastAsia"/>
                <w:color w:val="000000" w:themeColor="text1"/>
                <w:kern w:val="0"/>
                <w:szCs w:val="21"/>
                <w:lang w:bidi="ar"/>
              </w:rPr>
              <w:br/>
              <w:t>5、产品标识和</w:t>
            </w:r>
            <w:proofErr w:type="gramStart"/>
            <w:r>
              <w:rPr>
                <w:rFonts w:ascii="宋体" w:hAnsi="宋体" w:cs="宋体" w:hint="eastAsia"/>
                <w:color w:val="000000" w:themeColor="text1"/>
                <w:kern w:val="0"/>
                <w:szCs w:val="21"/>
                <w:lang w:bidi="ar"/>
              </w:rPr>
              <w:t>可</w:t>
            </w:r>
            <w:proofErr w:type="gramEnd"/>
            <w:r>
              <w:rPr>
                <w:rFonts w:ascii="宋体" w:hAnsi="宋体" w:cs="宋体" w:hint="eastAsia"/>
                <w:color w:val="000000" w:themeColor="text1"/>
                <w:kern w:val="0"/>
                <w:szCs w:val="21"/>
                <w:lang w:bidi="ar"/>
              </w:rPr>
              <w:t>追溯性要求</w:t>
            </w:r>
            <w:r>
              <w:rPr>
                <w:rFonts w:ascii="宋体" w:hAnsi="宋体" w:cs="宋体" w:hint="eastAsia"/>
                <w:color w:val="000000" w:themeColor="text1"/>
                <w:kern w:val="0"/>
                <w:szCs w:val="21"/>
                <w:lang w:bidi="ar"/>
              </w:rPr>
              <w:br/>
              <w:t>6</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顾客或外部供方的财产管理要求</w:t>
            </w:r>
            <w:r>
              <w:rPr>
                <w:rFonts w:ascii="宋体" w:hAnsi="宋体" w:cs="宋体" w:hint="eastAsia"/>
                <w:color w:val="000000" w:themeColor="text1"/>
                <w:kern w:val="0"/>
                <w:szCs w:val="21"/>
                <w:lang w:bidi="ar"/>
              </w:rPr>
              <w:br/>
              <w:t>7</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产品防护要求、保质期、储存环境</w:t>
            </w:r>
            <w:r>
              <w:rPr>
                <w:rFonts w:ascii="宋体" w:hAnsi="宋体" w:cs="宋体" w:hint="eastAsia"/>
                <w:color w:val="000000" w:themeColor="text1"/>
                <w:kern w:val="0"/>
                <w:szCs w:val="21"/>
                <w:lang w:bidi="ar"/>
              </w:rPr>
              <w:br/>
              <w:t>8</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产品交付地及交付后的活动</w:t>
            </w:r>
            <w:r>
              <w:rPr>
                <w:rFonts w:ascii="宋体" w:hAnsi="宋体" w:cs="宋体" w:hint="eastAsia"/>
                <w:color w:val="000000" w:themeColor="text1"/>
                <w:kern w:val="0"/>
                <w:szCs w:val="21"/>
                <w:lang w:bidi="ar"/>
              </w:rPr>
              <w:br/>
              <w:t>9</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施工更改的控制要求</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1施工计划</w:t>
            </w:r>
            <w:r>
              <w:rPr>
                <w:rFonts w:ascii="宋体" w:hAnsi="宋体" w:cs="宋体" w:hint="eastAsia"/>
                <w:color w:val="000000" w:themeColor="text1"/>
                <w:kern w:val="0"/>
                <w:szCs w:val="21"/>
                <w:lang w:bidi="ar"/>
              </w:rPr>
              <w:br/>
              <w:t>2施工日志</w:t>
            </w:r>
            <w:r>
              <w:rPr>
                <w:rFonts w:ascii="宋体" w:hAnsi="宋体" w:cs="宋体" w:hint="eastAsia"/>
                <w:color w:val="000000" w:themeColor="text1"/>
                <w:kern w:val="0"/>
                <w:szCs w:val="21"/>
                <w:lang w:bidi="ar"/>
              </w:rPr>
              <w:br/>
              <w:t>3领用单</w:t>
            </w:r>
            <w:r>
              <w:rPr>
                <w:rFonts w:ascii="宋体" w:hAnsi="宋体" w:cs="宋体" w:hint="eastAsia"/>
                <w:color w:val="000000" w:themeColor="text1"/>
                <w:kern w:val="0"/>
                <w:szCs w:val="21"/>
                <w:lang w:bidi="ar"/>
              </w:rPr>
              <w:br/>
              <w:t>4入库单</w:t>
            </w:r>
            <w:r>
              <w:rPr>
                <w:rFonts w:ascii="宋体" w:hAnsi="宋体" w:cs="宋体" w:hint="eastAsia"/>
                <w:color w:val="000000" w:themeColor="text1"/>
                <w:kern w:val="0"/>
                <w:szCs w:val="21"/>
                <w:lang w:bidi="ar"/>
              </w:rPr>
              <w:br/>
              <w:t>5产品存放区域</w:t>
            </w:r>
            <w:r>
              <w:rPr>
                <w:rFonts w:ascii="宋体" w:hAnsi="宋体" w:cs="宋体" w:hint="eastAsia"/>
                <w:color w:val="000000" w:themeColor="text1"/>
                <w:kern w:val="0"/>
                <w:szCs w:val="21"/>
                <w:lang w:bidi="ar"/>
              </w:rPr>
              <w:br/>
              <w:t>6产品标签</w:t>
            </w:r>
            <w:r>
              <w:rPr>
                <w:rFonts w:ascii="宋体" w:hAnsi="宋体" w:cs="宋体" w:hint="eastAsia"/>
                <w:color w:val="000000" w:themeColor="text1"/>
                <w:kern w:val="0"/>
                <w:szCs w:val="21"/>
                <w:lang w:bidi="ar"/>
              </w:rPr>
              <w:br/>
              <w:t>7顾客/供方财产登记表</w:t>
            </w:r>
            <w:r>
              <w:rPr>
                <w:rFonts w:ascii="宋体" w:hAnsi="宋体" w:cs="宋体" w:hint="eastAsia"/>
                <w:color w:val="000000" w:themeColor="text1"/>
                <w:kern w:val="0"/>
                <w:szCs w:val="21"/>
                <w:lang w:bidi="ar"/>
              </w:rPr>
              <w:br/>
              <w:t>8库存台账、定期盘点记录、先进先出要求</w:t>
            </w:r>
            <w:r>
              <w:rPr>
                <w:rFonts w:ascii="宋体" w:hAnsi="宋体" w:cs="宋体" w:hint="eastAsia"/>
                <w:color w:val="000000" w:themeColor="text1"/>
                <w:kern w:val="0"/>
                <w:szCs w:val="21"/>
                <w:lang w:bidi="ar"/>
              </w:rPr>
              <w:br/>
              <w:t>9送货单、对账单、退/换货记录</w:t>
            </w:r>
            <w:r>
              <w:rPr>
                <w:rFonts w:ascii="宋体" w:hAnsi="宋体" w:cs="宋体" w:hint="eastAsia"/>
                <w:color w:val="000000" w:themeColor="text1"/>
                <w:kern w:val="0"/>
                <w:szCs w:val="21"/>
                <w:lang w:bidi="ar"/>
              </w:rPr>
              <w:br/>
              <w:t>10关键过程确认记录</w:t>
            </w:r>
            <w:r>
              <w:rPr>
                <w:rFonts w:ascii="宋体" w:hAnsi="宋体" w:cs="宋体" w:hint="eastAsia"/>
                <w:color w:val="000000" w:themeColor="text1"/>
                <w:kern w:val="0"/>
                <w:szCs w:val="21"/>
                <w:lang w:bidi="ar"/>
              </w:rPr>
              <w:br/>
              <w:t>11检验报告</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1、项目计划完成率</w:t>
            </w:r>
            <w:r>
              <w:rPr>
                <w:rFonts w:ascii="宋体" w:hAnsi="宋体" w:cs="宋体" w:hint="eastAsia"/>
                <w:color w:val="000000" w:themeColor="text1"/>
                <w:kern w:val="0"/>
                <w:szCs w:val="21"/>
                <w:lang w:bidi="ar"/>
              </w:rPr>
              <w:br/>
              <w:t>2、检验合格率</w:t>
            </w:r>
            <w:r>
              <w:rPr>
                <w:rFonts w:ascii="宋体" w:hAnsi="宋体" w:cs="宋体" w:hint="eastAsia"/>
                <w:color w:val="000000" w:themeColor="text1"/>
                <w:kern w:val="0"/>
                <w:szCs w:val="21"/>
                <w:lang w:bidi="ar"/>
              </w:rPr>
              <w:br/>
              <w:t>3、准时交货率</w:t>
            </w:r>
            <w:r>
              <w:rPr>
                <w:rFonts w:ascii="宋体" w:hAnsi="宋体" w:cs="宋体" w:hint="eastAsia"/>
                <w:color w:val="000000" w:themeColor="text1"/>
                <w:kern w:val="0"/>
                <w:szCs w:val="21"/>
                <w:lang w:bidi="ar"/>
              </w:rPr>
              <w:br/>
              <w:t>4</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安全/质量事故发生次数为0</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1、研发设备；</w:t>
            </w:r>
            <w:r>
              <w:rPr>
                <w:rFonts w:ascii="宋体" w:hAnsi="宋体" w:cs="宋体" w:hint="eastAsia"/>
                <w:color w:val="000000" w:themeColor="text1"/>
                <w:kern w:val="0"/>
                <w:szCs w:val="21"/>
                <w:lang w:bidi="ar"/>
              </w:rPr>
              <w:br/>
              <w:t>2、零件、配件、材料；</w:t>
            </w:r>
            <w:r>
              <w:rPr>
                <w:rFonts w:ascii="宋体" w:hAnsi="宋体" w:cs="宋体" w:hint="eastAsia"/>
                <w:color w:val="000000" w:themeColor="text1"/>
                <w:kern w:val="0"/>
                <w:szCs w:val="21"/>
                <w:lang w:bidi="ar"/>
              </w:rPr>
              <w:br/>
              <w:t>3、检验和试验设备；</w:t>
            </w:r>
            <w:r>
              <w:rPr>
                <w:rFonts w:ascii="宋体" w:hAnsi="宋体" w:cs="宋体" w:hint="eastAsia"/>
                <w:color w:val="000000" w:themeColor="text1"/>
                <w:kern w:val="0"/>
                <w:szCs w:val="21"/>
                <w:lang w:bidi="ar"/>
              </w:rPr>
              <w:br/>
              <w:t>4、水、电、气；</w:t>
            </w:r>
            <w:r>
              <w:rPr>
                <w:rFonts w:ascii="宋体" w:hAnsi="宋体" w:cs="宋体" w:hint="eastAsia"/>
                <w:color w:val="000000" w:themeColor="text1"/>
                <w:kern w:val="0"/>
                <w:szCs w:val="21"/>
                <w:lang w:bidi="ar"/>
              </w:rPr>
              <w:br/>
              <w:t>5、设施、场地、工位器具、材料等</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rPr>
                <w:rFonts w:ascii="宋体" w:hAnsi="宋体" w:cs="宋体"/>
                <w:color w:val="000000" w:themeColor="text1"/>
                <w:szCs w:val="21"/>
              </w:rPr>
            </w:pPr>
            <w:r>
              <w:rPr>
                <w:rFonts w:ascii="宋体" w:hAnsi="宋体" w:cs="宋体" w:hint="eastAsia"/>
                <w:color w:val="000000" w:themeColor="text1"/>
                <w:szCs w:val="21"/>
              </w:rPr>
              <w:t>经公司培训合格后上岗</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cs="宋体" w:hint="eastAsia"/>
                <w:color w:val="000000" w:themeColor="text1"/>
                <w:lang w:val="zh-CN"/>
              </w:rPr>
              <w:t>生产和服务提供控制程序</w:t>
            </w:r>
          </w:p>
        </w:tc>
      </w:tr>
      <w:tr w:rsidR="00E44DBA">
        <w:trPr>
          <w:trHeight w:val="962"/>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COP4产品和服务提供</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8.5</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项目部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ind w:left="360"/>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1、中标通知书、开工通知单</w:t>
            </w:r>
          </w:p>
          <w:p w:rsidR="00E44DBA" w:rsidRDefault="00331863">
            <w:pPr>
              <w:widowControl/>
              <w:ind w:left="360"/>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2、材料采购</w:t>
            </w:r>
          </w:p>
          <w:p w:rsidR="00E44DBA" w:rsidRDefault="00331863">
            <w:pPr>
              <w:widowControl/>
              <w:ind w:left="360"/>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3、设备的认可和人员资格的鉴定；</w:t>
            </w:r>
            <w:r>
              <w:rPr>
                <w:rFonts w:ascii="宋体" w:hAnsi="宋体" w:cs="宋体" w:hint="eastAsia"/>
                <w:color w:val="000000" w:themeColor="text1"/>
                <w:kern w:val="0"/>
                <w:szCs w:val="21"/>
                <w:lang w:bidi="ar"/>
              </w:rPr>
              <w:br/>
              <w:t>4、布线工艺文件</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布线图纸</w:t>
            </w:r>
            <w:r>
              <w:rPr>
                <w:rFonts w:ascii="宋体" w:hAnsi="宋体" w:cs="宋体" w:hint="eastAsia"/>
                <w:color w:val="000000" w:themeColor="text1"/>
                <w:kern w:val="0"/>
                <w:szCs w:val="21"/>
                <w:lang w:bidi="ar"/>
              </w:rPr>
              <w:br/>
              <w:t>5、产品标识和</w:t>
            </w:r>
            <w:proofErr w:type="gramStart"/>
            <w:r>
              <w:rPr>
                <w:rFonts w:ascii="宋体" w:hAnsi="宋体" w:cs="宋体" w:hint="eastAsia"/>
                <w:color w:val="000000" w:themeColor="text1"/>
                <w:kern w:val="0"/>
                <w:szCs w:val="21"/>
                <w:lang w:bidi="ar"/>
              </w:rPr>
              <w:t>可</w:t>
            </w:r>
            <w:proofErr w:type="gramEnd"/>
            <w:r>
              <w:rPr>
                <w:rFonts w:ascii="宋体" w:hAnsi="宋体" w:cs="宋体" w:hint="eastAsia"/>
                <w:color w:val="000000" w:themeColor="text1"/>
                <w:kern w:val="0"/>
                <w:szCs w:val="21"/>
                <w:lang w:bidi="ar"/>
              </w:rPr>
              <w:t>追溯性要求</w:t>
            </w:r>
            <w:r>
              <w:rPr>
                <w:rFonts w:ascii="宋体" w:hAnsi="宋体" w:cs="宋体" w:hint="eastAsia"/>
                <w:color w:val="000000" w:themeColor="text1"/>
                <w:kern w:val="0"/>
                <w:szCs w:val="21"/>
                <w:lang w:bidi="ar"/>
              </w:rPr>
              <w:br/>
              <w:t>6</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顾客或外部供方的财产管理要求</w:t>
            </w:r>
            <w:r>
              <w:rPr>
                <w:rFonts w:ascii="宋体" w:hAnsi="宋体" w:cs="宋体" w:hint="eastAsia"/>
                <w:color w:val="000000" w:themeColor="text1"/>
                <w:kern w:val="0"/>
                <w:szCs w:val="21"/>
                <w:lang w:bidi="ar"/>
              </w:rPr>
              <w:br/>
              <w:t>7</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产品防护要求、保质期、环境</w:t>
            </w:r>
            <w:r>
              <w:rPr>
                <w:rFonts w:ascii="宋体" w:hAnsi="宋体" w:cs="宋体" w:hint="eastAsia"/>
                <w:color w:val="000000" w:themeColor="text1"/>
                <w:kern w:val="0"/>
                <w:szCs w:val="21"/>
                <w:lang w:bidi="ar"/>
              </w:rPr>
              <w:br/>
              <w:t>8</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产品交付及交付后的活动。</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1、施工计划</w:t>
            </w:r>
            <w:r>
              <w:rPr>
                <w:rFonts w:ascii="宋体" w:hAnsi="宋体" w:cs="宋体" w:hint="eastAsia"/>
                <w:color w:val="000000" w:themeColor="text1"/>
                <w:kern w:val="0"/>
                <w:szCs w:val="21"/>
                <w:lang w:bidi="ar"/>
              </w:rPr>
              <w:br/>
              <w:t>2、施工记录</w:t>
            </w:r>
            <w:r>
              <w:rPr>
                <w:rFonts w:ascii="宋体" w:hAnsi="宋体" w:cs="宋体" w:hint="eastAsia"/>
                <w:color w:val="000000" w:themeColor="text1"/>
                <w:kern w:val="0"/>
                <w:szCs w:val="21"/>
                <w:lang w:bidi="ar"/>
              </w:rPr>
              <w:br/>
              <w:t>3、领用单</w:t>
            </w:r>
            <w:r>
              <w:rPr>
                <w:rFonts w:ascii="宋体" w:hAnsi="宋体" w:cs="宋体" w:hint="eastAsia"/>
                <w:color w:val="000000" w:themeColor="text1"/>
                <w:kern w:val="0"/>
                <w:szCs w:val="21"/>
                <w:lang w:bidi="ar"/>
              </w:rPr>
              <w:br/>
              <w:t>4、入库单</w:t>
            </w:r>
            <w:r>
              <w:rPr>
                <w:rFonts w:ascii="宋体" w:hAnsi="宋体" w:cs="宋体" w:hint="eastAsia"/>
                <w:color w:val="000000" w:themeColor="text1"/>
                <w:kern w:val="0"/>
                <w:szCs w:val="21"/>
                <w:lang w:bidi="ar"/>
              </w:rPr>
              <w:br/>
              <w:t>5、物料存放区域</w:t>
            </w:r>
            <w:r>
              <w:rPr>
                <w:rFonts w:ascii="宋体" w:hAnsi="宋体" w:cs="宋体" w:hint="eastAsia"/>
                <w:color w:val="000000" w:themeColor="text1"/>
                <w:kern w:val="0"/>
                <w:szCs w:val="21"/>
                <w:lang w:bidi="ar"/>
              </w:rPr>
              <w:br/>
              <w:t>6、物料标签</w:t>
            </w:r>
            <w:r>
              <w:rPr>
                <w:rFonts w:ascii="宋体" w:hAnsi="宋体" w:cs="宋体" w:hint="eastAsia"/>
                <w:color w:val="000000" w:themeColor="text1"/>
                <w:kern w:val="0"/>
                <w:szCs w:val="21"/>
                <w:lang w:bidi="ar"/>
              </w:rPr>
              <w:br/>
              <w:t>7、顾客/供方财产登记表</w:t>
            </w:r>
            <w:r>
              <w:rPr>
                <w:rFonts w:ascii="宋体" w:hAnsi="宋体" w:cs="宋体" w:hint="eastAsia"/>
                <w:color w:val="000000" w:themeColor="text1"/>
                <w:kern w:val="0"/>
                <w:szCs w:val="21"/>
                <w:lang w:bidi="ar"/>
              </w:rPr>
              <w:br/>
              <w:t>8、库存台账、定期盘点记录、先进先出要求</w:t>
            </w:r>
            <w:r>
              <w:rPr>
                <w:rFonts w:ascii="宋体" w:hAnsi="宋体" w:cs="宋体" w:hint="eastAsia"/>
                <w:color w:val="000000" w:themeColor="text1"/>
                <w:kern w:val="0"/>
                <w:szCs w:val="21"/>
                <w:lang w:bidi="ar"/>
              </w:rPr>
              <w:br/>
              <w:t>9、送货单、对账单、退/换货记录</w:t>
            </w:r>
            <w:r>
              <w:rPr>
                <w:rFonts w:ascii="宋体" w:hAnsi="宋体" w:cs="宋体" w:hint="eastAsia"/>
                <w:color w:val="000000" w:themeColor="text1"/>
                <w:kern w:val="0"/>
                <w:szCs w:val="21"/>
                <w:lang w:bidi="ar"/>
              </w:rPr>
              <w:br/>
              <w:t>10、关键过程确认记录</w:t>
            </w:r>
            <w:r>
              <w:rPr>
                <w:rFonts w:ascii="宋体" w:hAnsi="宋体" w:cs="宋体" w:hint="eastAsia"/>
                <w:color w:val="000000" w:themeColor="text1"/>
                <w:kern w:val="0"/>
                <w:szCs w:val="21"/>
                <w:lang w:bidi="ar"/>
              </w:rPr>
              <w:br/>
              <w:t>11、检验报告</w:t>
            </w:r>
          </w:p>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12、培训记录</w:t>
            </w:r>
          </w:p>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13、交付及交付后的活动。</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1、项目计划完成率</w:t>
            </w:r>
            <w:r>
              <w:rPr>
                <w:rFonts w:ascii="宋体" w:hAnsi="宋体" w:cs="宋体" w:hint="eastAsia"/>
                <w:color w:val="000000" w:themeColor="text1"/>
                <w:kern w:val="0"/>
                <w:szCs w:val="21"/>
                <w:lang w:bidi="ar"/>
              </w:rPr>
              <w:br/>
              <w:t>2、检验合格率</w:t>
            </w:r>
            <w:r>
              <w:rPr>
                <w:rFonts w:ascii="宋体" w:hAnsi="宋体" w:cs="宋体" w:hint="eastAsia"/>
                <w:color w:val="000000" w:themeColor="text1"/>
                <w:kern w:val="0"/>
                <w:szCs w:val="21"/>
                <w:lang w:bidi="ar"/>
              </w:rPr>
              <w:br/>
              <w:t>3、准时交货率</w:t>
            </w:r>
            <w:r>
              <w:rPr>
                <w:rFonts w:ascii="宋体" w:hAnsi="宋体" w:cs="宋体" w:hint="eastAsia"/>
                <w:color w:val="000000" w:themeColor="text1"/>
                <w:kern w:val="0"/>
                <w:szCs w:val="21"/>
                <w:lang w:bidi="ar"/>
              </w:rPr>
              <w:br/>
              <w:t>4</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安全/质量事故发生次数为0</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1、施工设备；</w:t>
            </w:r>
            <w:r>
              <w:rPr>
                <w:rFonts w:ascii="宋体" w:hAnsi="宋体" w:cs="宋体" w:hint="eastAsia"/>
                <w:color w:val="000000" w:themeColor="text1"/>
                <w:kern w:val="0"/>
                <w:szCs w:val="21"/>
                <w:lang w:bidi="ar"/>
              </w:rPr>
              <w:br/>
              <w:t>2、零件、配件、材料；</w:t>
            </w:r>
            <w:r>
              <w:rPr>
                <w:rFonts w:ascii="宋体" w:hAnsi="宋体" w:cs="宋体" w:hint="eastAsia"/>
                <w:color w:val="000000" w:themeColor="text1"/>
                <w:kern w:val="0"/>
                <w:szCs w:val="21"/>
                <w:lang w:bidi="ar"/>
              </w:rPr>
              <w:br/>
              <w:t>3、检验和试验设备；</w:t>
            </w:r>
            <w:r>
              <w:rPr>
                <w:rFonts w:ascii="宋体" w:hAnsi="宋体" w:cs="宋体" w:hint="eastAsia"/>
                <w:color w:val="000000" w:themeColor="text1"/>
                <w:kern w:val="0"/>
                <w:szCs w:val="21"/>
                <w:lang w:bidi="ar"/>
              </w:rPr>
              <w:br/>
              <w:t>4、水、电、气；</w:t>
            </w:r>
            <w:r>
              <w:rPr>
                <w:rFonts w:ascii="宋体" w:hAnsi="宋体" w:cs="宋体" w:hint="eastAsia"/>
                <w:color w:val="000000" w:themeColor="text1"/>
                <w:kern w:val="0"/>
                <w:szCs w:val="21"/>
                <w:lang w:bidi="ar"/>
              </w:rPr>
              <w:br/>
              <w:t>5、设施、场地、工位器具、材料等</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rPr>
                <w:rFonts w:ascii="宋体" w:hAnsi="宋体" w:cs="宋体"/>
                <w:color w:val="000000" w:themeColor="text1"/>
                <w:szCs w:val="21"/>
              </w:rPr>
            </w:pPr>
            <w:r>
              <w:rPr>
                <w:rFonts w:ascii="宋体" w:hAnsi="宋体" w:cs="宋体" w:hint="eastAsia"/>
                <w:color w:val="000000" w:themeColor="text1"/>
                <w:szCs w:val="21"/>
              </w:rPr>
              <w:t>经公司培训合格后上岗</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生产和服务提供控制程序</w:t>
            </w:r>
          </w:p>
        </w:tc>
      </w:tr>
      <w:tr w:rsidR="00E44DBA">
        <w:trPr>
          <w:trHeight w:val="126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COP4产品和服务提供</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8.5</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综合部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ind w:left="360"/>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1、标书或合同</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1、采购合同、清单</w:t>
            </w:r>
          </w:p>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2、送货单、对账单</w:t>
            </w:r>
          </w:p>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3、进料检验记录</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1、采购计划完成率</w:t>
            </w:r>
            <w:r>
              <w:rPr>
                <w:rFonts w:ascii="宋体" w:hAnsi="宋体" w:cs="宋体" w:hint="eastAsia"/>
                <w:color w:val="000000" w:themeColor="text1"/>
                <w:kern w:val="0"/>
                <w:sz w:val="18"/>
                <w:szCs w:val="18"/>
                <w:lang w:bidi="ar"/>
              </w:rPr>
              <w:br/>
              <w:t>2、检验合格率</w:t>
            </w:r>
            <w:r>
              <w:rPr>
                <w:rFonts w:ascii="宋体" w:hAnsi="宋体" w:cs="宋体" w:hint="eastAsia"/>
                <w:color w:val="000000" w:themeColor="text1"/>
                <w:kern w:val="0"/>
                <w:sz w:val="18"/>
                <w:szCs w:val="18"/>
                <w:lang w:bidi="ar"/>
              </w:rPr>
              <w:br/>
              <w:t>3、准时交货率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检验和试验设备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rPr>
                <w:rFonts w:ascii="宋体" w:hAnsi="宋体" w:cs="宋体"/>
                <w:color w:val="000000" w:themeColor="text1"/>
                <w:szCs w:val="21"/>
              </w:rPr>
            </w:pPr>
            <w:r>
              <w:rPr>
                <w:rFonts w:ascii="宋体" w:hAnsi="宋体" w:cs="宋体" w:hint="eastAsia"/>
                <w:color w:val="000000" w:themeColor="text1"/>
                <w:szCs w:val="21"/>
              </w:rPr>
              <w:t>经公司培训合格后上岗</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采购管理控制程序</w:t>
            </w:r>
          </w:p>
        </w:tc>
      </w:tr>
      <w:tr w:rsidR="00E44DBA">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COP5产品和服务的放行</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8.6</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项目部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1、产品和服务放行要求；</w:t>
            </w:r>
            <w:r>
              <w:rPr>
                <w:rFonts w:ascii="宋体" w:hAnsi="宋体" w:cs="宋体" w:hint="eastAsia"/>
                <w:color w:val="000000" w:themeColor="text1"/>
                <w:kern w:val="0"/>
                <w:szCs w:val="21"/>
                <w:lang w:bidi="ar"/>
              </w:rPr>
              <w:br/>
              <w:t>2、有权放行产品以交付给顾客的人员；</w:t>
            </w:r>
            <w:r>
              <w:rPr>
                <w:rFonts w:ascii="宋体" w:hAnsi="宋体" w:cs="宋体" w:hint="eastAsia"/>
                <w:color w:val="000000" w:themeColor="text1"/>
                <w:kern w:val="0"/>
                <w:szCs w:val="21"/>
                <w:lang w:bidi="ar"/>
              </w:rPr>
              <w:br/>
              <w:t>3、客户指定的放行条件；</w:t>
            </w:r>
            <w:r>
              <w:rPr>
                <w:rFonts w:ascii="宋体" w:hAnsi="宋体" w:cs="宋体" w:hint="eastAsia"/>
                <w:color w:val="000000" w:themeColor="text1"/>
                <w:kern w:val="0"/>
                <w:szCs w:val="21"/>
                <w:lang w:bidi="ar"/>
              </w:rPr>
              <w:br/>
              <w:t>4、法律法规要求</w:t>
            </w:r>
            <w:r>
              <w:rPr>
                <w:rFonts w:ascii="宋体" w:hAnsi="宋体" w:cs="宋体" w:hint="eastAsia"/>
                <w:color w:val="000000" w:themeColor="text1"/>
                <w:kern w:val="0"/>
                <w:szCs w:val="21"/>
                <w:lang w:bidi="ar"/>
              </w:rPr>
              <w:br/>
              <w:t>5、国家、行业、企业标准要求</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1、《成品检验报告》、《试模报告》</w:t>
            </w:r>
            <w:r>
              <w:rPr>
                <w:rFonts w:ascii="宋体" w:hAnsi="宋体" w:cs="宋体" w:hint="eastAsia"/>
                <w:color w:val="000000" w:themeColor="text1"/>
                <w:kern w:val="0"/>
                <w:szCs w:val="21"/>
                <w:lang w:bidi="ar"/>
              </w:rPr>
              <w:br/>
              <w:t>2.、《不合格品记录》</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产品交检一次合格率</w:t>
            </w:r>
            <w:r>
              <w:rPr>
                <w:rFonts w:ascii="宋体" w:hAnsi="宋体" w:cs="宋体" w:hint="eastAsia"/>
                <w:color w:val="000000" w:themeColor="text1"/>
                <w:kern w:val="0"/>
                <w:szCs w:val="21"/>
                <w:lang w:bidi="ar"/>
              </w:rPr>
              <w:br/>
              <w:t>2</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应收账款达成率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rPr>
                <w:rFonts w:ascii="宋体" w:hAnsi="宋体" w:cs="宋体"/>
                <w:color w:val="000000" w:themeColor="text1"/>
                <w:szCs w:val="21"/>
              </w:rPr>
            </w:pPr>
            <w:r>
              <w:rPr>
                <w:rFonts w:ascii="宋体" w:hAnsi="宋体" w:cs="宋体" w:hint="eastAsia"/>
                <w:color w:val="000000" w:themeColor="text1"/>
                <w:szCs w:val="21"/>
              </w:rPr>
              <w:t>大专以上学历</w:t>
            </w:r>
          </w:p>
          <w:p w:rsidR="00E44DBA" w:rsidRDefault="00331863">
            <w:pPr>
              <w:rPr>
                <w:rFonts w:ascii="宋体" w:hAnsi="宋体" w:cs="宋体"/>
                <w:color w:val="000000" w:themeColor="text1"/>
                <w:szCs w:val="21"/>
              </w:rPr>
            </w:pPr>
            <w:r>
              <w:rPr>
                <w:rFonts w:ascii="宋体" w:hAnsi="宋体" w:cs="宋体" w:hint="eastAsia"/>
                <w:color w:val="000000" w:themeColor="text1"/>
                <w:szCs w:val="21"/>
              </w:rPr>
              <w:t>熟练使用抽样标准</w:t>
            </w:r>
          </w:p>
          <w:p w:rsidR="00E44DBA" w:rsidRDefault="00331863">
            <w:pPr>
              <w:rPr>
                <w:rFonts w:ascii="宋体" w:hAnsi="宋体" w:cs="宋体"/>
                <w:color w:val="000000" w:themeColor="text1"/>
                <w:szCs w:val="21"/>
              </w:rPr>
            </w:pPr>
            <w:r>
              <w:rPr>
                <w:rFonts w:ascii="宋体" w:hAnsi="宋体" w:cs="宋体" w:hint="eastAsia"/>
                <w:color w:val="000000" w:themeColor="text1"/>
                <w:szCs w:val="21"/>
              </w:rPr>
              <w:t>对产品熟悉</w:t>
            </w:r>
          </w:p>
          <w:p w:rsidR="00E44DBA" w:rsidRDefault="00331863">
            <w:pPr>
              <w:rPr>
                <w:rFonts w:ascii="宋体" w:hAnsi="宋体" w:cs="宋体"/>
                <w:color w:val="000000" w:themeColor="text1"/>
                <w:szCs w:val="21"/>
              </w:rPr>
            </w:pPr>
            <w:r>
              <w:rPr>
                <w:rFonts w:ascii="宋体" w:hAnsi="宋体" w:cs="宋体" w:hint="eastAsia"/>
                <w:color w:val="000000" w:themeColor="text1"/>
                <w:szCs w:val="21"/>
              </w:rPr>
              <w:t>有检验工作两年以上经历</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不合格输出控制程序</w:t>
            </w:r>
          </w:p>
        </w:tc>
      </w:tr>
      <w:tr w:rsidR="00E44DBA">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COP6顾客满意</w:t>
            </w:r>
          </w:p>
        </w:tc>
        <w:tc>
          <w:tcPr>
            <w:tcW w:w="108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9.1.2</w:t>
            </w:r>
          </w:p>
        </w:tc>
        <w:tc>
          <w:tcPr>
            <w:tcW w:w="101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技术部</w:t>
            </w:r>
          </w:p>
        </w:tc>
        <w:tc>
          <w:tcPr>
            <w:tcW w:w="2693"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1、已交付产品的质量绩效；</w:t>
            </w:r>
            <w:r>
              <w:rPr>
                <w:rFonts w:ascii="宋体" w:hAnsi="宋体" w:cs="宋体" w:hint="eastAsia"/>
                <w:color w:val="000000" w:themeColor="text1"/>
                <w:kern w:val="0"/>
                <w:szCs w:val="21"/>
                <w:lang w:bidi="ar"/>
              </w:rPr>
              <w:br/>
              <w:t>2、交付产品对顾客造成的干扰（包括：供货信誉和售后市场的退货）；</w:t>
            </w:r>
            <w:r>
              <w:rPr>
                <w:rFonts w:ascii="宋体" w:hAnsi="宋体" w:cs="宋体" w:hint="eastAsia"/>
                <w:color w:val="000000" w:themeColor="text1"/>
                <w:kern w:val="0"/>
                <w:szCs w:val="21"/>
                <w:lang w:bidi="ar"/>
              </w:rPr>
              <w:br/>
              <w:t>3、交付时间安排的绩效（包括发生的超额运费）；</w:t>
            </w:r>
            <w:r>
              <w:rPr>
                <w:rFonts w:ascii="宋体" w:hAnsi="宋体" w:cs="宋体" w:hint="eastAsia"/>
                <w:color w:val="000000" w:themeColor="text1"/>
                <w:kern w:val="0"/>
                <w:szCs w:val="21"/>
                <w:lang w:bidi="ar"/>
              </w:rPr>
              <w:br/>
              <w:t>4、与产品质量和交付问题有关的顾客通知（即：反应速度）等。</w:t>
            </w:r>
          </w:p>
        </w:tc>
        <w:tc>
          <w:tcPr>
            <w:tcW w:w="1526"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1、《顾客满意度调查表》</w:t>
            </w:r>
            <w:r>
              <w:rPr>
                <w:rFonts w:ascii="宋体" w:hAnsi="宋体" w:cs="宋体" w:hint="eastAsia"/>
                <w:color w:val="000000" w:themeColor="text1"/>
                <w:kern w:val="0"/>
                <w:szCs w:val="21"/>
                <w:lang w:bidi="ar"/>
              </w:rPr>
              <w:br/>
              <w:t>2、《顾客满意分析表》</w:t>
            </w:r>
            <w:r>
              <w:rPr>
                <w:rFonts w:ascii="宋体" w:hAnsi="宋体" w:cs="宋体" w:hint="eastAsia"/>
                <w:color w:val="000000" w:themeColor="text1"/>
                <w:kern w:val="0"/>
                <w:szCs w:val="21"/>
                <w:lang w:bidi="ar"/>
              </w:rPr>
              <w:br/>
              <w:t>3、《顾客信息反馈表》</w:t>
            </w:r>
          </w:p>
        </w:tc>
        <w:tc>
          <w:tcPr>
            <w:tcW w:w="120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1、顾客满意度</w:t>
            </w:r>
            <w:r>
              <w:rPr>
                <w:rFonts w:ascii="宋体" w:hAnsi="宋体" w:cs="宋体" w:hint="eastAsia"/>
                <w:color w:val="000000" w:themeColor="text1"/>
                <w:kern w:val="0"/>
                <w:szCs w:val="21"/>
                <w:lang w:bidi="ar"/>
              </w:rPr>
              <w:br/>
              <w:t>2、顾客投诉及时回复率</w:t>
            </w:r>
          </w:p>
        </w:tc>
        <w:tc>
          <w:tcPr>
            <w:tcW w:w="1994"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E44DBA" w:rsidRDefault="00331863">
            <w:pPr>
              <w:rPr>
                <w:rFonts w:ascii="宋体" w:hAnsi="宋体" w:cs="宋体"/>
                <w:color w:val="000000" w:themeColor="text1"/>
                <w:szCs w:val="21"/>
              </w:rPr>
            </w:pPr>
            <w:r>
              <w:rPr>
                <w:rFonts w:ascii="宋体" w:hAnsi="宋体" w:cs="宋体" w:hint="eastAsia"/>
                <w:color w:val="000000" w:themeColor="text1"/>
                <w:szCs w:val="21"/>
              </w:rPr>
              <w:t>销售主管负责统计分析汇报给总经理</w:t>
            </w:r>
          </w:p>
        </w:tc>
        <w:tc>
          <w:tcPr>
            <w:tcW w:w="1560" w:type="dxa"/>
            <w:tcBorders>
              <w:top w:val="single" w:sz="4" w:space="0" w:color="000000"/>
              <w:left w:val="single" w:sz="4" w:space="0" w:color="000000"/>
              <w:bottom w:val="single" w:sz="4" w:space="0" w:color="000000"/>
              <w:right w:val="single" w:sz="4" w:space="0" w:color="000000"/>
            </w:tcBorders>
            <w:vAlign w:val="center"/>
          </w:tcPr>
          <w:p w:rsidR="00E44DBA" w:rsidRDefault="00331863">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与顾客沟通过程控制程序</w:t>
            </w:r>
          </w:p>
        </w:tc>
      </w:tr>
    </w:tbl>
    <w:p w:rsidR="00E44DBA" w:rsidRDefault="00E44DBA">
      <w:pPr>
        <w:tabs>
          <w:tab w:val="left" w:pos="6390"/>
        </w:tabs>
        <w:spacing w:line="360" w:lineRule="auto"/>
        <w:rPr>
          <w:rFonts w:hAnsi="宋体" w:cs="宋体"/>
          <w:b/>
          <w:color w:val="000000" w:themeColor="text1"/>
          <w:szCs w:val="21"/>
          <w:lang w:val="zh-CN"/>
        </w:rPr>
        <w:sectPr w:rsidR="00E44DBA">
          <w:pgSz w:w="16838" w:h="11906" w:orient="landscape"/>
          <w:pgMar w:top="1803" w:right="1440" w:bottom="1803" w:left="1440" w:header="851" w:footer="992" w:gutter="0"/>
          <w:cols w:space="0"/>
          <w:docGrid w:type="lines" w:linePitch="332"/>
        </w:sectPr>
      </w:pPr>
    </w:p>
    <w:p w:rsidR="00E44DBA" w:rsidRDefault="00E44DBA">
      <w:pPr>
        <w:tabs>
          <w:tab w:val="left" w:pos="6390"/>
        </w:tabs>
        <w:spacing w:line="360" w:lineRule="auto"/>
        <w:rPr>
          <w:rFonts w:hAnsi="宋体" w:cs="宋体"/>
          <w:b/>
          <w:color w:val="000000" w:themeColor="text1"/>
          <w:szCs w:val="21"/>
          <w:lang w:val="zh-CN"/>
        </w:rPr>
      </w:pPr>
    </w:p>
    <w:p w:rsidR="00E44DBA" w:rsidRDefault="00331863">
      <w:pPr>
        <w:tabs>
          <w:tab w:val="left" w:pos="6390"/>
        </w:tabs>
        <w:spacing w:line="360" w:lineRule="auto"/>
        <w:rPr>
          <w:rFonts w:hAnsi="宋体" w:cs="宋体"/>
          <w:b/>
          <w:color w:val="000000" w:themeColor="text1"/>
          <w:sz w:val="32"/>
          <w:szCs w:val="32"/>
          <w:lang w:val="zh-CN"/>
        </w:rPr>
      </w:pPr>
      <w:r>
        <w:rPr>
          <w:rFonts w:hAnsi="宋体" w:cs="宋体" w:hint="eastAsia"/>
          <w:b/>
          <w:color w:val="000000" w:themeColor="text1"/>
          <w:szCs w:val="21"/>
          <w:lang w:val="zh-CN"/>
        </w:rPr>
        <w:t>附录四</w:t>
      </w:r>
      <w:r>
        <w:rPr>
          <w:rFonts w:hAnsi="宋体" w:cs="宋体" w:hint="eastAsia"/>
          <w:b/>
          <w:color w:val="000000" w:themeColor="text1"/>
          <w:szCs w:val="21"/>
          <w:lang w:val="zh-CN"/>
        </w:rPr>
        <w:t xml:space="preserve">                          </w:t>
      </w:r>
      <w:r>
        <w:rPr>
          <w:rFonts w:hAnsi="宋体" w:cs="宋体" w:hint="eastAsia"/>
          <w:b/>
          <w:color w:val="000000" w:themeColor="text1"/>
          <w:sz w:val="32"/>
          <w:szCs w:val="32"/>
          <w:lang w:val="zh-CN"/>
        </w:rPr>
        <w:t>质量手册修订页</w:t>
      </w:r>
    </w:p>
    <w:tbl>
      <w:tblPr>
        <w:tblW w:w="96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0"/>
        <w:gridCol w:w="660"/>
        <w:gridCol w:w="1440"/>
        <w:gridCol w:w="2700"/>
        <w:gridCol w:w="1216"/>
        <w:gridCol w:w="764"/>
        <w:gridCol w:w="900"/>
        <w:gridCol w:w="900"/>
      </w:tblGrid>
      <w:tr w:rsidR="00E44DBA">
        <w:trPr>
          <w:trHeight w:val="715"/>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331863">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修改日期</w:t>
            </w: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331863">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页码</w:t>
            </w: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331863">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rPr>
              <w:t>修改前</w:t>
            </w: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331863">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修</w:t>
            </w:r>
            <w:r>
              <w:rPr>
                <w:rFonts w:hAnsi="宋体" w:hint="eastAsia"/>
                <w:color w:val="000000" w:themeColor="text1"/>
                <w:kern w:val="0"/>
              </w:rPr>
              <w:t xml:space="preserve">   </w:t>
            </w:r>
            <w:r>
              <w:rPr>
                <w:rFonts w:hAnsi="宋体" w:hint="eastAsia"/>
                <w:color w:val="000000" w:themeColor="text1"/>
                <w:kern w:val="0"/>
                <w:lang w:eastAsia="zh-TW"/>
              </w:rPr>
              <w:t>改</w:t>
            </w:r>
            <w:r>
              <w:rPr>
                <w:rFonts w:hAnsi="宋体" w:hint="eastAsia"/>
                <w:color w:val="000000" w:themeColor="text1"/>
                <w:kern w:val="0"/>
              </w:rPr>
              <w:t xml:space="preserve">   </w:t>
            </w:r>
            <w:r>
              <w:rPr>
                <w:rFonts w:hAnsi="宋体" w:hint="eastAsia"/>
                <w:color w:val="000000" w:themeColor="text1"/>
                <w:kern w:val="0"/>
              </w:rPr>
              <w:t>后</w:t>
            </w: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331863">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版本</w:t>
            </w:r>
            <w:r>
              <w:rPr>
                <w:rFonts w:hAnsi="宋体" w:hint="eastAsia"/>
                <w:color w:val="000000" w:themeColor="text1"/>
                <w:kern w:val="0"/>
              </w:rPr>
              <w:t>/</w:t>
            </w:r>
            <w:r>
              <w:rPr>
                <w:rFonts w:hAnsi="宋体" w:hint="eastAsia"/>
                <w:color w:val="000000" w:themeColor="text1"/>
                <w:kern w:val="0"/>
              </w:rPr>
              <w:t>版次</w:t>
            </w: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331863">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修改</w:t>
            </w: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331863">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rPr>
              <w:t>审核</w:t>
            </w: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331863">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批准</w:t>
            </w:r>
          </w:p>
        </w:tc>
      </w:tr>
      <w:tr w:rsidR="00E44DBA">
        <w:trPr>
          <w:trHeight w:val="80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ind w:firstLineChars="100" w:firstLine="210"/>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ind w:firstLineChars="50" w:firstLine="105"/>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ind w:firstLineChars="50" w:firstLine="105"/>
              <w:jc w:val="center"/>
              <w:rPr>
                <w:rFonts w:hAnsi="宋体"/>
                <w:color w:val="000000" w:themeColor="text1"/>
                <w:kern w:val="0"/>
              </w:rPr>
            </w:pPr>
          </w:p>
        </w:tc>
      </w:tr>
      <w:tr w:rsidR="00E44DBA">
        <w:trPr>
          <w:trHeight w:val="547"/>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ind w:firstLineChars="100" w:firstLine="210"/>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ind w:firstLineChars="50" w:firstLine="105"/>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ind w:firstLineChars="50" w:firstLine="105"/>
              <w:jc w:val="left"/>
              <w:rPr>
                <w:rFonts w:hAnsi="宋体"/>
                <w:color w:val="000000" w:themeColor="text1"/>
                <w:kern w:val="0"/>
              </w:rPr>
            </w:pPr>
          </w:p>
        </w:tc>
      </w:tr>
      <w:tr w:rsidR="00E44DBA">
        <w:trPr>
          <w:trHeight w:val="53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7"/>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37"/>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7"/>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37"/>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37"/>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7"/>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37"/>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r w:rsidR="00E44DBA">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E44DBA" w:rsidRDefault="00E44DBA">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E44DBA" w:rsidRDefault="00E44DBA">
            <w:pPr>
              <w:autoSpaceDE w:val="0"/>
              <w:autoSpaceDN w:val="0"/>
              <w:adjustRightInd w:val="0"/>
              <w:spacing w:line="360" w:lineRule="auto"/>
              <w:jc w:val="left"/>
              <w:rPr>
                <w:rFonts w:hAnsi="宋体"/>
                <w:color w:val="000000" w:themeColor="text1"/>
                <w:kern w:val="0"/>
              </w:rPr>
            </w:pPr>
          </w:p>
        </w:tc>
      </w:tr>
    </w:tbl>
    <w:p w:rsidR="00E44DBA" w:rsidRDefault="00E44DBA">
      <w:pPr>
        <w:autoSpaceDE w:val="0"/>
        <w:autoSpaceDN w:val="0"/>
        <w:adjustRightInd w:val="0"/>
        <w:spacing w:line="400" w:lineRule="exact"/>
        <w:rPr>
          <w:rFonts w:ascii="微软雅黑" w:eastAsia="微软雅黑" w:hAnsi="微软雅黑" w:cs="宋体"/>
          <w:color w:val="000000" w:themeColor="text1"/>
          <w:sz w:val="24"/>
          <w:szCs w:val="24"/>
        </w:rPr>
      </w:pPr>
    </w:p>
    <w:sectPr w:rsidR="00E44DBA">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187" w:rsidRDefault="00702187" w:rsidP="00BA6F66">
      <w:r>
        <w:separator/>
      </w:r>
    </w:p>
  </w:endnote>
  <w:endnote w:type="continuationSeparator" w:id="0">
    <w:p w:rsidR="00702187" w:rsidRDefault="00702187" w:rsidP="00BA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altName w:val="Malgun Gothic Semilight"/>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roman"/>
    <w:pitch w:val="default"/>
    <w:sig w:usb0="00000000" w:usb1="00000000" w:usb2="00000010" w:usb3="00000000" w:csb0="00040000" w:csb1="00000000"/>
  </w:font>
  <w:font w:name="方正粗黑宋简体">
    <w:altName w:val="微软雅黑"/>
    <w:panose1 w:val="02000000000000000000"/>
    <w:charset w:val="86"/>
    <w:family w:val="auto"/>
    <w:pitch w:val="variable"/>
    <w:sig w:usb0="A00002BF" w:usb1="184F6CFA" w:usb2="00000012"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187" w:rsidRDefault="00702187" w:rsidP="00BA6F66">
      <w:r>
        <w:separator/>
      </w:r>
    </w:p>
  </w:footnote>
  <w:footnote w:type="continuationSeparator" w:id="0">
    <w:p w:rsidR="00702187" w:rsidRDefault="00702187" w:rsidP="00BA6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40C0"/>
    <w:multiLevelType w:val="multilevel"/>
    <w:tmpl w:val="040740C0"/>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4B8205F5"/>
    <w:multiLevelType w:val="multilevel"/>
    <w:tmpl w:val="4B8205F5"/>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bordersDoNotSurroundFooter/>
  <w:proofState w:grammar="clean"/>
  <w:defaultTabStop w:val="420"/>
  <w:drawingGridHorizontalSpacing w:val="105"/>
  <w:drawingGridVerticalSpacing w:val="16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B0A1E"/>
    <w:rsid w:val="0000198B"/>
    <w:rsid w:val="00063479"/>
    <w:rsid w:val="000954B3"/>
    <w:rsid w:val="000A0232"/>
    <w:rsid w:val="000D5ACE"/>
    <w:rsid w:val="000D75B3"/>
    <w:rsid w:val="000F578F"/>
    <w:rsid w:val="00107463"/>
    <w:rsid w:val="00131823"/>
    <w:rsid w:val="00171346"/>
    <w:rsid w:val="001742A0"/>
    <w:rsid w:val="00185970"/>
    <w:rsid w:val="001A298A"/>
    <w:rsid w:val="001A73CA"/>
    <w:rsid w:val="001D4766"/>
    <w:rsid w:val="00220499"/>
    <w:rsid w:val="002401D8"/>
    <w:rsid w:val="002510A6"/>
    <w:rsid w:val="00254569"/>
    <w:rsid w:val="002613D9"/>
    <w:rsid w:val="00262A8F"/>
    <w:rsid w:val="002B0A1E"/>
    <w:rsid w:val="002C6D0C"/>
    <w:rsid w:val="002E03EA"/>
    <w:rsid w:val="00331863"/>
    <w:rsid w:val="00344B65"/>
    <w:rsid w:val="003509ED"/>
    <w:rsid w:val="003562E4"/>
    <w:rsid w:val="00360B06"/>
    <w:rsid w:val="003A45A7"/>
    <w:rsid w:val="003C57C2"/>
    <w:rsid w:val="003F4FE6"/>
    <w:rsid w:val="00433873"/>
    <w:rsid w:val="0043425A"/>
    <w:rsid w:val="004961F7"/>
    <w:rsid w:val="004C0EED"/>
    <w:rsid w:val="004E043D"/>
    <w:rsid w:val="004E643E"/>
    <w:rsid w:val="004F59BB"/>
    <w:rsid w:val="00505B38"/>
    <w:rsid w:val="00551CE5"/>
    <w:rsid w:val="006400F7"/>
    <w:rsid w:val="006503D8"/>
    <w:rsid w:val="00652818"/>
    <w:rsid w:val="0067464D"/>
    <w:rsid w:val="006A5544"/>
    <w:rsid w:val="006B35FE"/>
    <w:rsid w:val="006E76D9"/>
    <w:rsid w:val="00702187"/>
    <w:rsid w:val="00704992"/>
    <w:rsid w:val="00753037"/>
    <w:rsid w:val="00765CF9"/>
    <w:rsid w:val="00767422"/>
    <w:rsid w:val="007727C1"/>
    <w:rsid w:val="00781710"/>
    <w:rsid w:val="007A4E5C"/>
    <w:rsid w:val="007C74B2"/>
    <w:rsid w:val="00814DDB"/>
    <w:rsid w:val="008422E4"/>
    <w:rsid w:val="00871B5E"/>
    <w:rsid w:val="00900746"/>
    <w:rsid w:val="009035E9"/>
    <w:rsid w:val="00910030"/>
    <w:rsid w:val="009A619C"/>
    <w:rsid w:val="009B44B6"/>
    <w:rsid w:val="009C2CAB"/>
    <w:rsid w:val="009E4A62"/>
    <w:rsid w:val="00A42888"/>
    <w:rsid w:val="00B150D7"/>
    <w:rsid w:val="00B23E7A"/>
    <w:rsid w:val="00B61513"/>
    <w:rsid w:val="00B639AC"/>
    <w:rsid w:val="00B7338C"/>
    <w:rsid w:val="00B93D88"/>
    <w:rsid w:val="00BA6F66"/>
    <w:rsid w:val="00BB5243"/>
    <w:rsid w:val="00BD5920"/>
    <w:rsid w:val="00C050BA"/>
    <w:rsid w:val="00C11906"/>
    <w:rsid w:val="00C13334"/>
    <w:rsid w:val="00C33125"/>
    <w:rsid w:val="00C74D3D"/>
    <w:rsid w:val="00C80E45"/>
    <w:rsid w:val="00CA1432"/>
    <w:rsid w:val="00D0440D"/>
    <w:rsid w:val="00D24B1F"/>
    <w:rsid w:val="00D611AF"/>
    <w:rsid w:val="00E27555"/>
    <w:rsid w:val="00E44DBA"/>
    <w:rsid w:val="00E44FA3"/>
    <w:rsid w:val="00E85433"/>
    <w:rsid w:val="00EE1483"/>
    <w:rsid w:val="00EE203C"/>
    <w:rsid w:val="00EF05DE"/>
    <w:rsid w:val="00F003F5"/>
    <w:rsid w:val="00F16B69"/>
    <w:rsid w:val="00F2655E"/>
    <w:rsid w:val="00F310D0"/>
    <w:rsid w:val="00F373EF"/>
    <w:rsid w:val="00F54F42"/>
    <w:rsid w:val="00F63B68"/>
    <w:rsid w:val="00F808F6"/>
    <w:rsid w:val="00F9750E"/>
    <w:rsid w:val="00FA1AA3"/>
    <w:rsid w:val="00FA39D5"/>
    <w:rsid w:val="00FB280A"/>
    <w:rsid w:val="00FE1295"/>
    <w:rsid w:val="01932C01"/>
    <w:rsid w:val="02A10AFE"/>
    <w:rsid w:val="045E131F"/>
    <w:rsid w:val="05176BB7"/>
    <w:rsid w:val="06340CBC"/>
    <w:rsid w:val="08394D18"/>
    <w:rsid w:val="08456F22"/>
    <w:rsid w:val="08F645D0"/>
    <w:rsid w:val="0C0B1F8E"/>
    <w:rsid w:val="0E4B6594"/>
    <w:rsid w:val="0F5D13B9"/>
    <w:rsid w:val="0FEC483B"/>
    <w:rsid w:val="108E4026"/>
    <w:rsid w:val="119150F1"/>
    <w:rsid w:val="12256A40"/>
    <w:rsid w:val="14906F3F"/>
    <w:rsid w:val="16413EAE"/>
    <w:rsid w:val="194F05E2"/>
    <w:rsid w:val="199153A6"/>
    <w:rsid w:val="19970FB5"/>
    <w:rsid w:val="1A1124C3"/>
    <w:rsid w:val="1A50730A"/>
    <w:rsid w:val="1B782A0D"/>
    <w:rsid w:val="1E2549B5"/>
    <w:rsid w:val="21D6280A"/>
    <w:rsid w:val="227A5ED6"/>
    <w:rsid w:val="269040C0"/>
    <w:rsid w:val="289F4819"/>
    <w:rsid w:val="28FD7760"/>
    <w:rsid w:val="29FC5193"/>
    <w:rsid w:val="2A570105"/>
    <w:rsid w:val="2D6C5DC7"/>
    <w:rsid w:val="2F2A6EC4"/>
    <w:rsid w:val="307437AA"/>
    <w:rsid w:val="33B83F96"/>
    <w:rsid w:val="3516266F"/>
    <w:rsid w:val="357547EA"/>
    <w:rsid w:val="362F5512"/>
    <w:rsid w:val="363D3324"/>
    <w:rsid w:val="367F73D7"/>
    <w:rsid w:val="372D2258"/>
    <w:rsid w:val="37C47678"/>
    <w:rsid w:val="38640DC1"/>
    <w:rsid w:val="3914655B"/>
    <w:rsid w:val="3A450BB9"/>
    <w:rsid w:val="3B3F3C23"/>
    <w:rsid w:val="3B885652"/>
    <w:rsid w:val="3C1E1AC6"/>
    <w:rsid w:val="3C8B40B2"/>
    <w:rsid w:val="3CA15F15"/>
    <w:rsid w:val="3ED66E02"/>
    <w:rsid w:val="3F200D0D"/>
    <w:rsid w:val="41A90E84"/>
    <w:rsid w:val="41D8773B"/>
    <w:rsid w:val="42E034D2"/>
    <w:rsid w:val="43FC22A5"/>
    <w:rsid w:val="44214449"/>
    <w:rsid w:val="45C65061"/>
    <w:rsid w:val="46984C48"/>
    <w:rsid w:val="47237159"/>
    <w:rsid w:val="47CB713B"/>
    <w:rsid w:val="4A053867"/>
    <w:rsid w:val="4BD227FC"/>
    <w:rsid w:val="4D926FDA"/>
    <w:rsid w:val="4F287857"/>
    <w:rsid w:val="50F7757D"/>
    <w:rsid w:val="51740295"/>
    <w:rsid w:val="52FD216C"/>
    <w:rsid w:val="53304E4C"/>
    <w:rsid w:val="535D73C5"/>
    <w:rsid w:val="55875D05"/>
    <w:rsid w:val="561B7BF4"/>
    <w:rsid w:val="56B26956"/>
    <w:rsid w:val="571106EC"/>
    <w:rsid w:val="58BB6A9B"/>
    <w:rsid w:val="5A7276AC"/>
    <w:rsid w:val="5B6A5C61"/>
    <w:rsid w:val="5D9E0F34"/>
    <w:rsid w:val="601A27FA"/>
    <w:rsid w:val="63B27DE7"/>
    <w:rsid w:val="65ED62AF"/>
    <w:rsid w:val="67611AC2"/>
    <w:rsid w:val="677248EC"/>
    <w:rsid w:val="67FF1D75"/>
    <w:rsid w:val="6C6C138D"/>
    <w:rsid w:val="6E721805"/>
    <w:rsid w:val="6F2859B0"/>
    <w:rsid w:val="6F385DB1"/>
    <w:rsid w:val="716D5F13"/>
    <w:rsid w:val="71BB505C"/>
    <w:rsid w:val="722D0144"/>
    <w:rsid w:val="726D1F83"/>
    <w:rsid w:val="72FC5CDE"/>
    <w:rsid w:val="74C26D1D"/>
    <w:rsid w:val="753C1D9D"/>
    <w:rsid w:val="76FA1FFD"/>
    <w:rsid w:val="772D2C1F"/>
    <w:rsid w:val="784843A9"/>
    <w:rsid w:val="791B38E2"/>
    <w:rsid w:val="796B24EA"/>
    <w:rsid w:val="7B731F3A"/>
    <w:rsid w:val="7BAA5A7B"/>
    <w:rsid w:val="7C43674C"/>
    <w:rsid w:val="7E1B5B75"/>
    <w:rsid w:val="7F924A04"/>
    <w:rsid w:val="7FD6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a4">
    <w:name w:val="Body Text"/>
    <w:basedOn w:val="a"/>
    <w:uiPriority w:val="99"/>
    <w:unhideWhenUsed/>
    <w:qFormat/>
    <w:pPr>
      <w:spacing w:line="360" w:lineRule="auto"/>
      <w:ind w:firstLine="624"/>
    </w:pPr>
    <w:rPr>
      <w:sz w:val="28"/>
      <w:szCs w:val="20"/>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Subtitle"/>
    <w:basedOn w:val="a"/>
    <w:next w:val="a"/>
    <w:link w:val="Char10"/>
    <w:uiPriority w:val="11"/>
    <w:qFormat/>
    <w:pPr>
      <w:spacing w:before="240" w:after="60" w:line="312" w:lineRule="auto"/>
      <w:jc w:val="center"/>
      <w:outlineLvl w:val="1"/>
    </w:pPr>
    <w:rPr>
      <w:rFonts w:ascii="Cambria" w:hAnsi="Cambria" w:cs="Times New Roman"/>
      <w:b/>
      <w:bCs/>
      <w:kern w:val="28"/>
      <w:sz w:val="32"/>
      <w:szCs w:val="32"/>
    </w:rPr>
  </w:style>
  <w:style w:type="character" w:styleId="a8">
    <w:name w:val="Hyperlink"/>
    <w:basedOn w:val="a1"/>
    <w:uiPriority w:val="99"/>
    <w:unhideWhenUsed/>
    <w:qFormat/>
    <w:rPr>
      <w:color w:val="0000FF" w:themeColor="hyperlink"/>
      <w:u w:val="single"/>
    </w:rPr>
  </w:style>
  <w:style w:type="character" w:customStyle="1" w:styleId="Char">
    <w:name w:val="页眉 Char"/>
    <w:basedOn w:val="a1"/>
    <w:link w:val="a0"/>
    <w:uiPriority w:val="99"/>
    <w:semiHidden/>
    <w:qFormat/>
    <w:rPr>
      <w:sz w:val="18"/>
      <w:szCs w:val="18"/>
    </w:rPr>
  </w:style>
  <w:style w:type="character" w:customStyle="1" w:styleId="Char1">
    <w:name w:val="页脚 Char"/>
    <w:basedOn w:val="a1"/>
    <w:link w:val="a6"/>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0">
    <w:name w:val="批注框文本 Char"/>
    <w:basedOn w:val="a1"/>
    <w:link w:val="a5"/>
    <w:uiPriority w:val="99"/>
    <w:semiHidden/>
    <w:qFormat/>
    <w:rPr>
      <w:sz w:val="18"/>
      <w:szCs w:val="18"/>
    </w:rPr>
  </w:style>
  <w:style w:type="character" w:customStyle="1" w:styleId="Char2">
    <w:name w:val="副标题 Char"/>
    <w:uiPriority w:val="11"/>
    <w:qFormat/>
    <w:rPr>
      <w:rFonts w:ascii="Cambria" w:hAnsi="Cambria" w:cs="Times New Roman"/>
      <w:b/>
      <w:bCs/>
      <w:kern w:val="28"/>
      <w:sz w:val="32"/>
      <w:szCs w:val="32"/>
    </w:rPr>
  </w:style>
  <w:style w:type="character" w:customStyle="1" w:styleId="Char10">
    <w:name w:val="副标题 Char1"/>
    <w:basedOn w:val="a1"/>
    <w:link w:val="a7"/>
    <w:uiPriority w:val="11"/>
    <w:qFormat/>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17AC2-EB98-4F34-A1C0-5F3227AC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5144</Words>
  <Characters>29326</Characters>
  <Application>Microsoft Office Word</Application>
  <DocSecurity>0</DocSecurity>
  <Lines>244</Lines>
  <Paragraphs>68</Paragraphs>
  <ScaleCrop>false</ScaleCrop>
  <Company/>
  <LinksUpToDate>false</LinksUpToDate>
  <CharactersWithSpaces>34402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Stick Min</dc:creator>
  <cp:lastModifiedBy>acer</cp:lastModifiedBy>
  <cp:revision>59</cp:revision>
  <dcterms:created xsi:type="dcterms:W3CDTF">2017-02-23T03:31:00Z</dcterms:created>
  <dcterms:modified xsi:type="dcterms:W3CDTF">2020-11-09T02:30:00Z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