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00" w:rsidRDefault="0035651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0599-2020-QEO</w:t>
      </w:r>
      <w:bookmarkEnd w:id="0"/>
    </w:p>
    <w:p w:rsidR="000E1300" w:rsidRDefault="0035651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E1300" w:rsidRDefault="0035651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E1300" w:rsidRDefault="0035651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邻元科技</w:t>
      </w:r>
      <w:proofErr w:type="gramEnd"/>
      <w:r>
        <w:rPr>
          <w:b/>
          <w:color w:val="000000" w:themeColor="text1"/>
          <w:sz w:val="22"/>
          <w:szCs w:val="22"/>
          <w:u w:val="single"/>
        </w:rPr>
        <w:t>（北京）有限公司</w:t>
      </w:r>
      <w:bookmarkEnd w:id="1"/>
    </w:p>
    <w:p w:rsidR="000E1300" w:rsidRDefault="00356512">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2" w:name="组织名称英"/>
      <w:bookmarkEnd w:id="2"/>
      <w:proofErr w:type="spellStart"/>
      <w:r w:rsidR="00FF629B">
        <w:rPr>
          <w:rFonts w:hint="eastAsia"/>
          <w:b/>
          <w:color w:val="FF0000"/>
          <w:sz w:val="22"/>
          <w:szCs w:val="22"/>
        </w:rPr>
        <w:t>L</w:t>
      </w:r>
      <w:r w:rsidR="00FF629B">
        <w:rPr>
          <w:b/>
          <w:color w:val="FF0000"/>
          <w:sz w:val="22"/>
          <w:szCs w:val="22"/>
        </w:rPr>
        <w:t>ynkros</w:t>
      </w:r>
      <w:proofErr w:type="spellEnd"/>
      <w:r w:rsidR="00FF629B">
        <w:rPr>
          <w:b/>
          <w:color w:val="FF0000"/>
          <w:sz w:val="22"/>
          <w:szCs w:val="22"/>
        </w:rPr>
        <w:t xml:space="preserve"> Technolog</w:t>
      </w:r>
      <w:r w:rsidR="00141EF2">
        <w:rPr>
          <w:b/>
          <w:color w:val="FF0000"/>
          <w:sz w:val="22"/>
          <w:szCs w:val="22"/>
        </w:rPr>
        <w:t>y</w:t>
      </w:r>
      <w:r w:rsidR="00FF629B">
        <w:rPr>
          <w:b/>
          <w:color w:val="FF0000"/>
          <w:sz w:val="22"/>
          <w:szCs w:val="22"/>
        </w:rPr>
        <w:t xml:space="preserve"> (Beijing) Co., Ltd.</w:t>
      </w:r>
    </w:p>
    <w:p w:rsidR="000E1300" w:rsidRDefault="0035651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北京市海淀区中关村东路</w:t>
      </w:r>
      <w:r>
        <w:rPr>
          <w:rFonts w:hint="eastAsia"/>
          <w:b/>
          <w:color w:val="000000" w:themeColor="text1"/>
          <w:sz w:val="22"/>
          <w:szCs w:val="22"/>
        </w:rPr>
        <w:t>8</w:t>
      </w:r>
      <w:r>
        <w:rPr>
          <w:rFonts w:hint="eastAsia"/>
          <w:b/>
          <w:color w:val="000000" w:themeColor="text1"/>
          <w:sz w:val="22"/>
          <w:szCs w:val="22"/>
        </w:rPr>
        <w:t>号东升大厦</w:t>
      </w:r>
      <w:r>
        <w:rPr>
          <w:rFonts w:hint="eastAsia"/>
          <w:b/>
          <w:color w:val="000000" w:themeColor="text1"/>
          <w:sz w:val="22"/>
          <w:szCs w:val="22"/>
        </w:rPr>
        <w:t>AB</w:t>
      </w:r>
      <w:r>
        <w:rPr>
          <w:rFonts w:hint="eastAsia"/>
          <w:b/>
          <w:color w:val="000000" w:themeColor="text1"/>
          <w:sz w:val="22"/>
          <w:szCs w:val="22"/>
        </w:rPr>
        <w:t>座五层</w:t>
      </w:r>
      <w:r>
        <w:rPr>
          <w:rFonts w:hint="eastAsia"/>
          <w:b/>
          <w:color w:val="000000" w:themeColor="text1"/>
          <w:sz w:val="22"/>
          <w:szCs w:val="22"/>
        </w:rPr>
        <w:t>519</w:t>
      </w:r>
      <w:r>
        <w:rPr>
          <w:rFonts w:hint="eastAsia"/>
          <w:b/>
          <w:color w:val="000000" w:themeColor="text1"/>
          <w:sz w:val="22"/>
          <w:szCs w:val="22"/>
        </w:rPr>
        <w:t>单元</w:t>
      </w:r>
      <w:bookmarkEnd w:id="3"/>
      <w:r>
        <w:rPr>
          <w:rFonts w:hint="eastAsia"/>
          <w:b/>
          <w:color w:val="000000" w:themeColor="text1"/>
          <w:sz w:val="22"/>
          <w:szCs w:val="22"/>
        </w:rPr>
        <w:t xml:space="preserve"> </w:t>
      </w:r>
    </w:p>
    <w:p w:rsidR="000E1300" w:rsidRDefault="00356512">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546DFB" w:rsidRPr="00546DFB">
        <w:rPr>
          <w:b/>
          <w:color w:val="FF0000"/>
          <w:sz w:val="22"/>
          <w:szCs w:val="22"/>
        </w:rPr>
        <w:t>Unit 519,</w:t>
      </w:r>
      <w:r w:rsidR="00546DFB">
        <w:rPr>
          <w:b/>
          <w:color w:val="FF0000"/>
          <w:sz w:val="22"/>
          <w:szCs w:val="22"/>
        </w:rPr>
        <w:t xml:space="preserve"> </w:t>
      </w:r>
      <w:r w:rsidR="00546DFB" w:rsidRPr="00546DFB">
        <w:rPr>
          <w:b/>
          <w:color w:val="FF0000"/>
          <w:sz w:val="22"/>
          <w:szCs w:val="22"/>
        </w:rPr>
        <w:t>5 / F,</w:t>
      </w:r>
      <w:r w:rsidR="00546DFB">
        <w:rPr>
          <w:b/>
          <w:color w:val="FF0000"/>
          <w:sz w:val="22"/>
          <w:szCs w:val="22"/>
        </w:rPr>
        <w:t xml:space="preserve"> </w:t>
      </w:r>
      <w:r w:rsidR="00546DFB" w:rsidRPr="00546DFB">
        <w:rPr>
          <w:b/>
          <w:color w:val="FF0000"/>
          <w:sz w:val="22"/>
          <w:szCs w:val="22"/>
        </w:rPr>
        <w:t>Block AB,</w:t>
      </w:r>
      <w:r w:rsidR="00546DFB">
        <w:rPr>
          <w:b/>
          <w:color w:val="FF0000"/>
          <w:sz w:val="22"/>
          <w:szCs w:val="22"/>
        </w:rPr>
        <w:t xml:space="preserve"> </w:t>
      </w:r>
      <w:proofErr w:type="spellStart"/>
      <w:r w:rsidR="00546DFB" w:rsidRPr="00546DFB">
        <w:rPr>
          <w:b/>
          <w:color w:val="FF0000"/>
          <w:sz w:val="22"/>
          <w:szCs w:val="22"/>
        </w:rPr>
        <w:t>Dongsheng</w:t>
      </w:r>
      <w:proofErr w:type="spellEnd"/>
      <w:r w:rsidR="00546DFB" w:rsidRPr="00546DFB">
        <w:rPr>
          <w:b/>
          <w:color w:val="FF0000"/>
          <w:sz w:val="22"/>
          <w:szCs w:val="22"/>
        </w:rPr>
        <w:t xml:space="preserve"> Building,</w:t>
      </w:r>
      <w:r w:rsidR="00546DFB">
        <w:rPr>
          <w:b/>
          <w:color w:val="FF0000"/>
          <w:sz w:val="22"/>
          <w:szCs w:val="22"/>
        </w:rPr>
        <w:t xml:space="preserve"> </w:t>
      </w:r>
      <w:r w:rsidR="00546DFB" w:rsidRPr="00546DFB">
        <w:rPr>
          <w:b/>
          <w:color w:val="FF0000"/>
          <w:sz w:val="22"/>
          <w:szCs w:val="22"/>
        </w:rPr>
        <w:t xml:space="preserve">NO.8 </w:t>
      </w:r>
      <w:proofErr w:type="spellStart"/>
      <w:r w:rsidR="00546DFB" w:rsidRPr="00546DFB">
        <w:rPr>
          <w:b/>
          <w:color w:val="FF0000"/>
          <w:sz w:val="22"/>
          <w:szCs w:val="22"/>
        </w:rPr>
        <w:t>Zhongguancun</w:t>
      </w:r>
      <w:proofErr w:type="spellEnd"/>
      <w:r w:rsidR="00546DFB" w:rsidRPr="00546DFB">
        <w:rPr>
          <w:b/>
          <w:color w:val="FF0000"/>
          <w:sz w:val="22"/>
          <w:szCs w:val="22"/>
        </w:rPr>
        <w:t xml:space="preserve"> East Road, </w:t>
      </w:r>
      <w:proofErr w:type="spellStart"/>
      <w:r w:rsidR="00546DFB" w:rsidRPr="00546DFB">
        <w:rPr>
          <w:b/>
          <w:color w:val="FF0000"/>
          <w:sz w:val="22"/>
          <w:szCs w:val="22"/>
        </w:rPr>
        <w:t>Haidian</w:t>
      </w:r>
      <w:proofErr w:type="spellEnd"/>
      <w:r w:rsidR="00546DFB" w:rsidRPr="00546DFB">
        <w:rPr>
          <w:b/>
          <w:color w:val="FF0000"/>
          <w:sz w:val="22"/>
          <w:szCs w:val="22"/>
        </w:rPr>
        <w:t xml:space="preserve"> District,</w:t>
      </w:r>
      <w:r w:rsidR="00546DFB">
        <w:rPr>
          <w:b/>
          <w:color w:val="FF0000"/>
          <w:sz w:val="22"/>
          <w:szCs w:val="22"/>
        </w:rPr>
        <w:t xml:space="preserve"> </w:t>
      </w:r>
      <w:r w:rsidR="00546DFB" w:rsidRPr="00546DFB">
        <w:rPr>
          <w:b/>
          <w:color w:val="FF0000"/>
          <w:sz w:val="22"/>
          <w:szCs w:val="22"/>
        </w:rPr>
        <w:t>Beijing</w:t>
      </w:r>
      <w:r w:rsidR="00546DFB">
        <w:rPr>
          <w:b/>
          <w:color w:val="FF0000"/>
          <w:sz w:val="22"/>
          <w:szCs w:val="22"/>
        </w:rPr>
        <w:t xml:space="preserve"> </w:t>
      </w:r>
    </w:p>
    <w:p w:rsidR="000E1300" w:rsidRDefault="0035651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北京市海淀区中关村东路</w:t>
      </w:r>
      <w:r>
        <w:rPr>
          <w:rFonts w:hint="eastAsia"/>
          <w:b/>
          <w:color w:val="000000" w:themeColor="text1"/>
          <w:sz w:val="22"/>
          <w:szCs w:val="22"/>
        </w:rPr>
        <w:t>8</w:t>
      </w:r>
      <w:r>
        <w:rPr>
          <w:rFonts w:hint="eastAsia"/>
          <w:b/>
          <w:color w:val="000000" w:themeColor="text1"/>
          <w:sz w:val="22"/>
          <w:szCs w:val="22"/>
        </w:rPr>
        <w:t>号东升大厦</w:t>
      </w:r>
      <w:r>
        <w:rPr>
          <w:rFonts w:hint="eastAsia"/>
          <w:b/>
          <w:color w:val="000000" w:themeColor="text1"/>
          <w:sz w:val="22"/>
          <w:szCs w:val="22"/>
        </w:rPr>
        <w:t>AB</w:t>
      </w:r>
      <w:r>
        <w:rPr>
          <w:rFonts w:hint="eastAsia"/>
          <w:b/>
          <w:color w:val="000000" w:themeColor="text1"/>
          <w:sz w:val="22"/>
          <w:szCs w:val="22"/>
        </w:rPr>
        <w:t>座五层</w:t>
      </w:r>
      <w:r>
        <w:rPr>
          <w:rFonts w:hint="eastAsia"/>
          <w:b/>
          <w:color w:val="000000" w:themeColor="text1"/>
          <w:sz w:val="22"/>
          <w:szCs w:val="22"/>
        </w:rPr>
        <w:t>519</w:t>
      </w:r>
      <w:r>
        <w:rPr>
          <w:rFonts w:hint="eastAsia"/>
          <w:b/>
          <w:color w:val="000000" w:themeColor="text1"/>
          <w:sz w:val="22"/>
          <w:szCs w:val="22"/>
        </w:rPr>
        <w:t>单元</w:t>
      </w:r>
      <w:bookmarkEnd w:id="4"/>
    </w:p>
    <w:p w:rsidR="000E1300" w:rsidRDefault="00356512">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546DFB" w:rsidRPr="00546DFB">
        <w:rPr>
          <w:b/>
          <w:color w:val="FF0000"/>
          <w:sz w:val="22"/>
          <w:szCs w:val="22"/>
        </w:rPr>
        <w:t>Unit 519,</w:t>
      </w:r>
      <w:r w:rsidR="00546DFB">
        <w:rPr>
          <w:b/>
          <w:color w:val="FF0000"/>
          <w:sz w:val="22"/>
          <w:szCs w:val="22"/>
        </w:rPr>
        <w:t xml:space="preserve"> </w:t>
      </w:r>
      <w:r w:rsidR="00546DFB" w:rsidRPr="00546DFB">
        <w:rPr>
          <w:b/>
          <w:color w:val="FF0000"/>
          <w:sz w:val="22"/>
          <w:szCs w:val="22"/>
        </w:rPr>
        <w:t>5 / F,</w:t>
      </w:r>
      <w:r w:rsidR="00546DFB">
        <w:rPr>
          <w:b/>
          <w:color w:val="FF0000"/>
          <w:sz w:val="22"/>
          <w:szCs w:val="22"/>
        </w:rPr>
        <w:t xml:space="preserve"> </w:t>
      </w:r>
      <w:r w:rsidR="00546DFB" w:rsidRPr="00546DFB">
        <w:rPr>
          <w:b/>
          <w:color w:val="FF0000"/>
          <w:sz w:val="22"/>
          <w:szCs w:val="22"/>
        </w:rPr>
        <w:t>Block AB,</w:t>
      </w:r>
      <w:r w:rsidR="00546DFB">
        <w:rPr>
          <w:b/>
          <w:color w:val="FF0000"/>
          <w:sz w:val="22"/>
          <w:szCs w:val="22"/>
        </w:rPr>
        <w:t xml:space="preserve"> </w:t>
      </w:r>
      <w:proofErr w:type="spellStart"/>
      <w:r w:rsidR="00546DFB" w:rsidRPr="00546DFB">
        <w:rPr>
          <w:b/>
          <w:color w:val="FF0000"/>
          <w:sz w:val="22"/>
          <w:szCs w:val="22"/>
        </w:rPr>
        <w:t>Dongsheng</w:t>
      </w:r>
      <w:proofErr w:type="spellEnd"/>
      <w:r w:rsidR="00546DFB" w:rsidRPr="00546DFB">
        <w:rPr>
          <w:b/>
          <w:color w:val="FF0000"/>
          <w:sz w:val="22"/>
          <w:szCs w:val="22"/>
        </w:rPr>
        <w:t xml:space="preserve"> Building,</w:t>
      </w:r>
      <w:r w:rsidR="00546DFB">
        <w:rPr>
          <w:b/>
          <w:color w:val="FF0000"/>
          <w:sz w:val="22"/>
          <w:szCs w:val="22"/>
        </w:rPr>
        <w:t xml:space="preserve"> </w:t>
      </w:r>
      <w:r w:rsidR="00546DFB" w:rsidRPr="00546DFB">
        <w:rPr>
          <w:b/>
          <w:color w:val="FF0000"/>
          <w:sz w:val="22"/>
          <w:szCs w:val="22"/>
        </w:rPr>
        <w:t xml:space="preserve">NO.8 </w:t>
      </w:r>
      <w:proofErr w:type="spellStart"/>
      <w:r w:rsidR="00546DFB" w:rsidRPr="00546DFB">
        <w:rPr>
          <w:b/>
          <w:color w:val="FF0000"/>
          <w:sz w:val="22"/>
          <w:szCs w:val="22"/>
        </w:rPr>
        <w:t>Zhongguancun</w:t>
      </w:r>
      <w:proofErr w:type="spellEnd"/>
      <w:r w:rsidR="00546DFB" w:rsidRPr="00546DFB">
        <w:rPr>
          <w:b/>
          <w:color w:val="FF0000"/>
          <w:sz w:val="22"/>
          <w:szCs w:val="22"/>
        </w:rPr>
        <w:t xml:space="preserve"> East Road, </w:t>
      </w:r>
      <w:proofErr w:type="spellStart"/>
      <w:r w:rsidR="00546DFB" w:rsidRPr="00546DFB">
        <w:rPr>
          <w:b/>
          <w:color w:val="FF0000"/>
          <w:sz w:val="22"/>
          <w:szCs w:val="22"/>
        </w:rPr>
        <w:t>Haidian</w:t>
      </w:r>
      <w:proofErr w:type="spellEnd"/>
      <w:r w:rsidR="00546DFB" w:rsidRPr="00546DFB">
        <w:rPr>
          <w:b/>
          <w:color w:val="FF0000"/>
          <w:sz w:val="22"/>
          <w:szCs w:val="22"/>
        </w:rPr>
        <w:t xml:space="preserve"> District,</w:t>
      </w:r>
      <w:r w:rsidR="00546DFB">
        <w:rPr>
          <w:b/>
          <w:color w:val="FF0000"/>
          <w:sz w:val="22"/>
          <w:szCs w:val="22"/>
        </w:rPr>
        <w:t xml:space="preserve"> </w:t>
      </w:r>
      <w:r w:rsidR="00546DFB" w:rsidRPr="00546DFB">
        <w:rPr>
          <w:b/>
          <w:color w:val="FF0000"/>
          <w:sz w:val="22"/>
          <w:szCs w:val="22"/>
        </w:rPr>
        <w:t>Beijing</w:t>
      </w:r>
      <w:r w:rsidR="00546DFB">
        <w:rPr>
          <w:b/>
          <w:color w:val="FF0000"/>
          <w:sz w:val="22"/>
          <w:szCs w:val="22"/>
        </w:rPr>
        <w:t xml:space="preserve"> </w:t>
      </w:r>
    </w:p>
    <w:p w:rsidR="000E1300" w:rsidRDefault="0035651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546DFB">
        <w:rPr>
          <w:rFonts w:ascii="宋体" w:hAnsi="宋体"/>
          <w:b/>
          <w:color w:val="000000" w:themeColor="text1"/>
          <w:sz w:val="22"/>
          <w:szCs w:val="22"/>
        </w:rPr>
        <w:t xml:space="preserve"> 100083</w:t>
      </w:r>
    </w:p>
    <w:p w:rsidR="000E1300" w:rsidRDefault="0035651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46DFB">
        <w:rPr>
          <w:rFonts w:hint="eastAsia"/>
          <w:b/>
          <w:color w:val="000000" w:themeColor="text1"/>
          <w:sz w:val="22"/>
          <w:szCs w:val="22"/>
        </w:rPr>
        <w:t>P</w:t>
      </w:r>
      <w:r w:rsidR="00546DFB">
        <w:rPr>
          <w:b/>
          <w:color w:val="000000" w:themeColor="text1"/>
          <w:sz w:val="22"/>
          <w:szCs w:val="22"/>
        </w:rPr>
        <w:t>ostcode 100083</w:t>
      </w:r>
    </w:p>
    <w:p w:rsidR="000E1300" w:rsidRDefault="0035651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911101083397879818</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15201688763</w:t>
      </w:r>
      <w:bookmarkEnd w:id="7"/>
    </w:p>
    <w:p w:rsidR="000E1300" w:rsidRDefault="00356512">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姜子炎</w:t>
      </w:r>
      <w:bookmarkEnd w:id="8"/>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9" w:name="管理者代表"/>
      <w:r>
        <w:rPr>
          <w:rFonts w:hint="eastAsia"/>
          <w:b/>
          <w:color w:val="000000" w:themeColor="text1"/>
          <w:sz w:val="22"/>
          <w:szCs w:val="22"/>
        </w:rPr>
        <w:t>钱科</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0" w:name="企业人数"/>
      <w:r>
        <w:rPr>
          <w:b/>
          <w:color w:val="000000" w:themeColor="text1"/>
          <w:sz w:val="22"/>
          <w:szCs w:val="22"/>
        </w:rPr>
        <w:t>2</w:t>
      </w:r>
      <w:bookmarkEnd w:id="10"/>
      <w:r w:rsidR="00546DFB">
        <w:rPr>
          <w:b/>
          <w:color w:val="000000" w:themeColor="text1"/>
          <w:sz w:val="22"/>
          <w:szCs w:val="22"/>
        </w:rPr>
        <w:t>6</w:t>
      </w:r>
    </w:p>
    <w:p w:rsidR="000E1300" w:rsidRDefault="00356512">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ascii="宋体" w:hAnsi="宋体" w:hint="eastAsia"/>
          <w:b/>
          <w:color w:val="000000" w:themeColor="text1"/>
          <w:sz w:val="22"/>
          <w:szCs w:val="22"/>
          <w:u w:val="single"/>
        </w:rPr>
        <w:t>Q：GB/T19001-2016/ISO9001:2015,E：GB/T 24001-2016/ISO14001:2015,O：GB/T45001-2020 / ISO45001：2018</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2"/>
    </w:p>
    <w:p w:rsidR="000E1300" w:rsidRDefault="0035651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E1300" w:rsidRDefault="00356512">
      <w:pPr>
        <w:pStyle w:val="a3"/>
        <w:spacing w:line="240" w:lineRule="auto"/>
        <w:ind w:firstLine="0"/>
        <w:rPr>
          <w:b/>
          <w:color w:val="000000" w:themeColor="text1"/>
          <w:sz w:val="22"/>
          <w:szCs w:val="22"/>
          <w:u w:val="single"/>
        </w:rPr>
      </w:pPr>
      <w:bookmarkStart w:id="13" w:name="审核范围"/>
      <w:r>
        <w:rPr>
          <w:rFonts w:hint="eastAsia"/>
          <w:b/>
          <w:color w:val="000000" w:themeColor="text1"/>
          <w:sz w:val="22"/>
          <w:szCs w:val="22"/>
        </w:rPr>
        <w:t>Q</w:t>
      </w:r>
      <w:r>
        <w:rPr>
          <w:rFonts w:hint="eastAsia"/>
          <w:b/>
          <w:color w:val="000000" w:themeColor="text1"/>
          <w:sz w:val="22"/>
          <w:szCs w:val="22"/>
        </w:rPr>
        <w:t>：智能化控制系统（建筑行业、智慧城市领域）开发，智能化控制器（建筑行业、智慧城市领域）销售</w:t>
      </w:r>
    </w:p>
    <w:p w:rsidR="000E1300" w:rsidRDefault="00356512">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：智能化控制系统（建筑行业、智慧城市领域）开发，智能化控制器（建筑行业、智慧城市领域）销售所涉及的相关环境管理活动</w:t>
      </w:r>
    </w:p>
    <w:p w:rsidR="000E1300" w:rsidRDefault="00356512">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：智能化控制系统（建筑行业、智慧城市领域）开发，智能化控制器（建筑行业、智慧城市领域）销售所涉及的相关职业健康安全管理活动</w:t>
      </w:r>
      <w:bookmarkStart w:id="14" w:name="审核范围英"/>
      <w:bookmarkEnd w:id="13"/>
    </w:p>
    <w:p w:rsidR="000E1300" w:rsidRDefault="00356512">
      <w:pPr>
        <w:pStyle w:val="a3"/>
        <w:spacing w:line="240" w:lineRule="auto"/>
        <w:ind w:firstLine="0"/>
        <w:rPr>
          <w:b/>
          <w:color w:val="FF0000"/>
          <w:sz w:val="22"/>
          <w:szCs w:val="22"/>
        </w:rPr>
      </w:pPr>
      <w:r>
        <w:rPr>
          <w:rFonts w:hint="eastAsia"/>
          <w:b/>
          <w:color w:val="FF0000"/>
          <w:sz w:val="22"/>
          <w:szCs w:val="22"/>
        </w:rPr>
        <w:t>Q</w:t>
      </w:r>
      <w:r>
        <w:rPr>
          <w:rFonts w:hint="eastAsia"/>
          <w:b/>
          <w:color w:val="FF0000"/>
          <w:sz w:val="22"/>
          <w:szCs w:val="22"/>
        </w:rPr>
        <w:t>：</w:t>
      </w:r>
      <w:r w:rsidR="0098287D">
        <w:rPr>
          <w:rFonts w:hint="eastAsia"/>
          <w:b/>
          <w:color w:val="FF0000"/>
          <w:sz w:val="22"/>
          <w:szCs w:val="22"/>
        </w:rPr>
        <w:t>D</w:t>
      </w:r>
      <w:r w:rsidR="0098287D">
        <w:rPr>
          <w:b/>
          <w:color w:val="FF0000"/>
          <w:sz w:val="22"/>
          <w:szCs w:val="22"/>
        </w:rPr>
        <w:t>evelopment of i</w:t>
      </w:r>
      <w:r w:rsidR="00CB3B44">
        <w:rPr>
          <w:b/>
          <w:color w:val="FF0000"/>
          <w:sz w:val="22"/>
          <w:szCs w:val="22"/>
        </w:rPr>
        <w:t>ntelligent control system (Building, Smart City field</w:t>
      </w:r>
      <w:r w:rsidR="00141EF2">
        <w:rPr>
          <w:b/>
          <w:color w:val="FF0000"/>
          <w:sz w:val="22"/>
          <w:szCs w:val="22"/>
        </w:rPr>
        <w:t>s</w:t>
      </w:r>
      <w:r w:rsidR="00CB3B44">
        <w:rPr>
          <w:b/>
          <w:color w:val="FF0000"/>
          <w:sz w:val="22"/>
          <w:szCs w:val="22"/>
        </w:rPr>
        <w:t>)</w:t>
      </w:r>
      <w:r w:rsidR="0098287D">
        <w:rPr>
          <w:b/>
          <w:color w:val="FF0000"/>
          <w:sz w:val="22"/>
          <w:szCs w:val="22"/>
        </w:rPr>
        <w:t>,</w:t>
      </w:r>
      <w:r w:rsidR="00CB3B44">
        <w:rPr>
          <w:b/>
          <w:color w:val="FF0000"/>
          <w:sz w:val="22"/>
          <w:szCs w:val="22"/>
        </w:rPr>
        <w:t xml:space="preserve"> sale of intelligent controllers (</w:t>
      </w:r>
      <w:r w:rsidR="00141EF2">
        <w:rPr>
          <w:b/>
          <w:color w:val="FF0000"/>
          <w:sz w:val="22"/>
          <w:szCs w:val="22"/>
        </w:rPr>
        <w:t>Building, Smart City fields</w:t>
      </w:r>
      <w:r w:rsidR="00CB3B44">
        <w:rPr>
          <w:b/>
          <w:color w:val="FF0000"/>
          <w:sz w:val="22"/>
          <w:szCs w:val="22"/>
        </w:rPr>
        <w:t>)</w:t>
      </w:r>
    </w:p>
    <w:p w:rsidR="000E1300" w:rsidRDefault="00356512">
      <w:pPr>
        <w:pStyle w:val="a3"/>
        <w:spacing w:line="240" w:lineRule="auto"/>
        <w:ind w:firstLine="0"/>
        <w:rPr>
          <w:b/>
          <w:color w:val="FF0000"/>
          <w:sz w:val="22"/>
          <w:szCs w:val="22"/>
        </w:rPr>
      </w:pPr>
      <w:r>
        <w:rPr>
          <w:rFonts w:hint="eastAsia"/>
          <w:b/>
          <w:color w:val="FF0000"/>
          <w:sz w:val="22"/>
          <w:szCs w:val="22"/>
        </w:rPr>
        <w:t>E</w:t>
      </w:r>
      <w:r>
        <w:rPr>
          <w:rFonts w:hint="eastAsia"/>
          <w:b/>
          <w:color w:val="FF0000"/>
          <w:sz w:val="22"/>
          <w:szCs w:val="22"/>
        </w:rPr>
        <w:t>：</w:t>
      </w:r>
      <w:r w:rsidR="0098287D">
        <w:rPr>
          <w:b/>
          <w:color w:val="FF0000"/>
          <w:sz w:val="22"/>
          <w:szCs w:val="22"/>
        </w:rPr>
        <w:t>Environmental Management activities related to development of i</w:t>
      </w:r>
      <w:r w:rsidR="002D51B9">
        <w:rPr>
          <w:b/>
          <w:color w:val="FF0000"/>
          <w:sz w:val="22"/>
          <w:szCs w:val="22"/>
        </w:rPr>
        <w:t xml:space="preserve">ntelligent control system (Building, </w:t>
      </w:r>
      <w:r w:rsidR="0098287D">
        <w:rPr>
          <w:b/>
          <w:color w:val="FF0000"/>
          <w:sz w:val="22"/>
          <w:szCs w:val="22"/>
        </w:rPr>
        <w:t xml:space="preserve">Smart City fields) and </w:t>
      </w:r>
      <w:r w:rsidR="002D51B9">
        <w:rPr>
          <w:b/>
          <w:color w:val="FF0000"/>
          <w:sz w:val="22"/>
          <w:szCs w:val="22"/>
        </w:rPr>
        <w:t>sale of intelligent controllers (Building, Smart City fields)</w:t>
      </w:r>
    </w:p>
    <w:p w:rsidR="000E1300" w:rsidRDefault="00356512">
      <w:pPr>
        <w:pStyle w:val="a3"/>
        <w:spacing w:line="240" w:lineRule="auto"/>
        <w:ind w:firstLine="0"/>
        <w:rPr>
          <w:b/>
          <w:color w:val="FF0000"/>
          <w:sz w:val="22"/>
          <w:szCs w:val="22"/>
        </w:rPr>
      </w:pPr>
      <w:r>
        <w:rPr>
          <w:rFonts w:hint="eastAsia"/>
          <w:b/>
          <w:color w:val="FF0000"/>
          <w:sz w:val="22"/>
          <w:szCs w:val="22"/>
        </w:rPr>
        <w:t>O</w:t>
      </w:r>
      <w:bookmarkEnd w:id="14"/>
      <w:r w:rsidR="0098287D">
        <w:rPr>
          <w:rFonts w:hint="eastAsia"/>
          <w:b/>
          <w:color w:val="FF0000"/>
          <w:sz w:val="22"/>
          <w:szCs w:val="22"/>
        </w:rPr>
        <w:t>：</w:t>
      </w:r>
      <w:r w:rsidR="0098287D" w:rsidRPr="0098287D">
        <w:rPr>
          <w:b/>
          <w:color w:val="FF0000"/>
          <w:sz w:val="22"/>
          <w:szCs w:val="22"/>
        </w:rPr>
        <w:t xml:space="preserve">Occupational </w:t>
      </w:r>
      <w:r w:rsidR="0098287D">
        <w:rPr>
          <w:b/>
          <w:color w:val="FF0000"/>
          <w:sz w:val="22"/>
          <w:szCs w:val="22"/>
        </w:rPr>
        <w:t>Health and Safety M</w:t>
      </w:r>
      <w:r w:rsidR="0098287D" w:rsidRPr="0098287D">
        <w:rPr>
          <w:b/>
          <w:color w:val="FF0000"/>
          <w:sz w:val="22"/>
          <w:szCs w:val="22"/>
        </w:rPr>
        <w:t>anagement activities</w:t>
      </w:r>
      <w:r w:rsidR="0098287D">
        <w:rPr>
          <w:b/>
          <w:color w:val="FF0000"/>
          <w:sz w:val="22"/>
          <w:szCs w:val="22"/>
        </w:rPr>
        <w:t xml:space="preserve"> related to development of i</w:t>
      </w:r>
      <w:r w:rsidR="002D51B9">
        <w:rPr>
          <w:b/>
          <w:color w:val="FF0000"/>
          <w:sz w:val="22"/>
          <w:szCs w:val="22"/>
        </w:rPr>
        <w:t xml:space="preserve">ntelligent control system (Building, Smart City </w:t>
      </w:r>
      <w:bookmarkStart w:id="15" w:name="_GoBack"/>
      <w:bookmarkEnd w:id="15"/>
      <w:r w:rsidR="002D51B9">
        <w:rPr>
          <w:b/>
          <w:color w:val="FF0000"/>
          <w:sz w:val="22"/>
          <w:szCs w:val="22"/>
        </w:rPr>
        <w:t xml:space="preserve">fields) </w:t>
      </w:r>
      <w:r w:rsidR="0098287D">
        <w:rPr>
          <w:b/>
          <w:color w:val="FF0000"/>
          <w:sz w:val="22"/>
          <w:szCs w:val="22"/>
        </w:rPr>
        <w:t xml:space="preserve">and </w:t>
      </w:r>
      <w:r w:rsidR="002D51B9">
        <w:rPr>
          <w:b/>
          <w:color w:val="FF0000"/>
          <w:sz w:val="22"/>
          <w:szCs w:val="22"/>
        </w:rPr>
        <w:t>sale of intelligent controllers (Building, Smart City fields)</w:t>
      </w:r>
    </w:p>
    <w:p w:rsidR="000E1300" w:rsidRDefault="00356512">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0E1300" w:rsidRDefault="00356512">
      <w:pPr>
        <w:pStyle w:val="a3"/>
        <w:spacing w:line="360" w:lineRule="exact"/>
        <w:ind w:firstLine="0"/>
        <w:rPr>
          <w:b/>
          <w:color w:val="000000" w:themeColor="text1"/>
          <w:sz w:val="22"/>
          <w:szCs w:val="22"/>
        </w:rPr>
      </w:pPr>
      <w:r>
        <w:rPr>
          <w:rFonts w:hint="eastAsia"/>
          <w:b/>
          <w:color w:val="000000" w:themeColor="text1"/>
          <w:sz w:val="22"/>
          <w:szCs w:val="22"/>
        </w:rPr>
        <w:t>备注：</w:t>
      </w:r>
    </w:p>
    <w:p w:rsidR="000E1300" w:rsidRDefault="0035651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E1300" w:rsidRDefault="0035651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0E1300" w:rsidRDefault="00356512">
      <w:pPr>
        <w:pStyle w:val="a3"/>
        <w:spacing w:line="0" w:lineRule="atLeast"/>
        <w:ind w:firstLine="0"/>
        <w:rPr>
          <w:b/>
          <w:color w:val="000000" w:themeColor="text1"/>
          <w:sz w:val="18"/>
          <w:szCs w:val="18"/>
        </w:rPr>
      </w:pPr>
      <w:r>
        <w:rPr>
          <w:b/>
          <w:color w:val="000000" w:themeColor="text1"/>
          <w:sz w:val="18"/>
          <w:szCs w:val="18"/>
        </w:rPr>
        <w:t>注：</w:t>
      </w:r>
    </w:p>
    <w:p w:rsidR="000E1300" w:rsidRDefault="0035651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E1300">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FF" w:rsidRDefault="001F65FF">
      <w:r>
        <w:separator/>
      </w:r>
    </w:p>
  </w:endnote>
  <w:endnote w:type="continuationSeparator" w:id="0">
    <w:p w:rsidR="001F65FF" w:rsidRDefault="001F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FF" w:rsidRDefault="001F65FF">
      <w:r>
        <w:separator/>
      </w:r>
    </w:p>
  </w:footnote>
  <w:footnote w:type="continuationSeparator" w:id="0">
    <w:p w:rsidR="001F65FF" w:rsidRDefault="001F6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300" w:rsidRDefault="0035651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1300" w:rsidRDefault="001F65FF">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0E1300" w:rsidRDefault="0035651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56512">
      <w:rPr>
        <w:rStyle w:val="CharChar1"/>
        <w:rFonts w:hint="default"/>
        <w:w w:val="90"/>
      </w:rPr>
      <w:t xml:space="preserve">Beijing International Standard united Certification </w:t>
    </w:r>
    <w:proofErr w:type="spellStart"/>
    <w:proofErr w:type="gramStart"/>
    <w:r w:rsidR="00356512">
      <w:rPr>
        <w:rStyle w:val="CharChar1"/>
        <w:rFonts w:hint="default"/>
        <w:w w:val="90"/>
      </w:rPr>
      <w:t>Co.,Ltd</w:t>
    </w:r>
    <w:proofErr w:type="spellEnd"/>
    <w:r w:rsidR="00356512">
      <w:rPr>
        <w:rStyle w:val="CharChar1"/>
        <w:rFonts w:hint="default"/>
        <w:w w:val="90"/>
      </w:rPr>
      <w:t>.</w:t>
    </w:r>
    <w:proofErr w:type="gramEnd"/>
  </w:p>
  <w:p w:rsidR="000E1300" w:rsidRDefault="001F65F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1300"/>
    <w:rsid w:val="0002183D"/>
    <w:rsid w:val="000E1300"/>
    <w:rsid w:val="00141EF2"/>
    <w:rsid w:val="001F65FF"/>
    <w:rsid w:val="002D51B9"/>
    <w:rsid w:val="00356512"/>
    <w:rsid w:val="00546DFB"/>
    <w:rsid w:val="0098287D"/>
    <w:rsid w:val="00CB3B44"/>
    <w:rsid w:val="00FF629B"/>
    <w:rsid w:val="30CD1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EB68E4"/>
  <w15:docId w15:val="{4FAFDA82-92B7-4F93-BD08-344ECB65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266</Words>
  <Characters>1522</Characters>
  <Application>Microsoft Office Word</Application>
  <DocSecurity>0</DocSecurity>
  <Lines>12</Lines>
  <Paragraphs>3</Paragraphs>
  <ScaleCrop>false</ScaleCrop>
  <Company>微软中国</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27</cp:revision>
  <cp:lastPrinted>2019-05-13T03:13:00Z</cp:lastPrinted>
  <dcterms:created xsi:type="dcterms:W3CDTF">2016-02-16T02:49:00Z</dcterms:created>
  <dcterms:modified xsi:type="dcterms:W3CDTF">2020-11-03T02:34:00Z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