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1"/>
        <w:gridCol w:w="163"/>
        <w:gridCol w:w="90"/>
        <w:gridCol w:w="690"/>
        <w:gridCol w:w="341"/>
        <w:gridCol w:w="379"/>
        <w:gridCol w:w="1141"/>
        <w:gridCol w:w="142"/>
        <w:gridCol w:w="1553"/>
        <w:gridCol w:w="6"/>
        <w:gridCol w:w="567"/>
        <w:gridCol w:w="966"/>
        <w:gridCol w:w="276"/>
        <w:gridCol w:w="771"/>
        <w:gridCol w:w="224"/>
        <w:gridCol w:w="236"/>
        <w:gridCol w:w="258"/>
        <w:gridCol w:w="14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岫岩满族自治县鼎泰建设监理有限公司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辽宁省鞍山市岫岩满族自治县岫岩镇一街道（位于北外环加油站南侧）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林阳春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13889728004</w:t>
            </w:r>
            <w:bookmarkEnd w:id="3"/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林阳春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0187-2019-QEO-2020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3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Q：资质范围内的房屋建筑工程监理,市政公用工程监理。（依法须经批准的项目，经相关部门批准后方可开展经营活动）。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E：资质范围内的房屋建筑工程监理,市政公用工程监理及相关环境活动。（依法须经批准的项目，经相关部门批准后方可开展经营活动）。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O：资质范围内的房屋建筑工程监理,市政公用工程监理及相关职业健康安全活动。（依法须经批准的项目，经相关部门批准后方可开展经营活动）。</w:t>
            </w:r>
            <w:bookmarkEnd w:id="9"/>
          </w:p>
        </w:tc>
        <w:tc>
          <w:tcPr>
            <w:tcW w:w="7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2020年10月29日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2020年10月31日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16510</wp:posOffset>
                  </wp:positionV>
                  <wp:extent cx="611505" cy="504190"/>
                  <wp:effectExtent l="0" t="0" r="10795" b="3810"/>
                  <wp:wrapTight wrapText="bothSides">
                    <wp:wrapPolygon>
                      <wp:start x="0" y="0"/>
                      <wp:lineTo x="0" y="21219"/>
                      <wp:lineTo x="21084" y="21219"/>
                      <wp:lineTo x="21084" y="0"/>
                      <wp:lineTo x="0" y="0"/>
                    </wp:wrapPolygon>
                  </wp:wrapTight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6069" w:type="dxa"/>
            <w:gridSpan w:val="1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2020.10.28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4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2020.10.29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管理层：</w:t>
            </w:r>
            <w:r>
              <w:rPr>
                <w:rFonts w:hint="eastAsia"/>
              </w:rPr>
              <w:t>企业相关资质情况</w:t>
            </w:r>
            <w:r>
              <w:rPr>
                <w:rFonts w:hint="eastAsia"/>
                <w:lang w:val="en-US" w:eastAsia="zh-CN"/>
              </w:rPr>
              <w:t>变化情况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顾客的投诉、质量监督抽查情况、获证后认证证书标志使用情况</w:t>
            </w:r>
            <w:r>
              <w:rPr>
                <w:rFonts w:hint="eastAsia"/>
                <w:lang w:eastAsia="zh-CN"/>
              </w:rPr>
              <w:t>、相关变化情况、任何变更情况、上次</w:t>
            </w:r>
            <w:r>
              <w:rPr>
                <w:rFonts w:hint="eastAsia"/>
              </w:rPr>
              <w:t>不符合的验证等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涉及条款：</w:t>
            </w:r>
            <w:r>
              <w:rPr>
                <w:rFonts w:hint="eastAsia"/>
              </w:rPr>
              <w:t>Q4.1/4.2/4.3/4.4/5.2/5.3/6.1/6.2/6.3/9.1.1/9.3/10.1/10.3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E4.1/4.2/4.3/4.4/5.1/5.2/5.3/6.1/6.2/9.1.1/9.3/10.1/10.3</w:t>
            </w:r>
          </w:p>
          <w:p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/>
                <w:szCs w:val="22"/>
                <w:lang w:val="en-US" w:eastAsia="zh-CN"/>
              </w:rPr>
              <w:t>4.1/4.2/4.3.1/4.3.3/4.4.1/4.4.3/4.5.1/4.5.2/4.6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部门职责权限、目标管理方案,与管理过程控制；人力资源；文件记录控制；内外部信息交流过程；内审管理；内外部信息交流过程等；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Q:5.3/6.1/6.2/7.1.2/7.1.4/7.1.6/7.2/7.3/7.4/7.5/8.2/8.4/9.1.3/9.2/10.2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E:5.3/6.1.2/6.1.1/6.1.3/6.1.4/6.2/7.1/8.1/8.2/9.1.2/9.2/10.2；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4.4.1/4.3.1/4.3.2/4.3.3/4.4.3/4.4.6/4.4.7/4.5.1/4.5.2/4.5.3/4.5.5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2020.10.30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工程监理部（项目部）：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Q:5.3/6.2/7.1.5/8.1/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8.3/</w:t>
            </w:r>
            <w:bookmarkStart w:id="18" w:name="_GoBack"/>
            <w:bookmarkEnd w:id="18"/>
            <w:r>
              <w:rPr>
                <w:sz w:val="24"/>
                <w:szCs w:val="24"/>
              </w:rPr>
              <w:t>8.5/8.6/8.7/9.1.2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E:5.3/6.2/6.1.2/8.1/8.2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4.4.1/4.3.3/4.3.1/4.4.3/4.4.6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2020.10.31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环境和职业健康安全资金管理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职业健康安全方面的沟通E:5.3/6.2/8.1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O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补充审核（项目部现场）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与受审核方管理层沟通、开具不符合项报告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128D3"/>
    <w:rsid w:val="1B7A1759"/>
    <w:rsid w:val="299944C5"/>
    <w:rsid w:val="2AF8235A"/>
    <w:rsid w:val="6C944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2020-11-04T11:57:29Z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