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7A07D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D537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兰州冀玉水泥有限公司</w:t>
            </w:r>
            <w:bookmarkEnd w:id="0"/>
          </w:p>
        </w:tc>
      </w:tr>
      <w:tr w:rsidR="005D537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0438-2019-EO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D537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陶宁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18893135819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D537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A07DC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A07D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A07DC"/>
        </w:tc>
        <w:tc>
          <w:tcPr>
            <w:tcW w:w="2079" w:type="dxa"/>
            <w:gridSpan w:val="3"/>
            <w:vMerge/>
            <w:vAlign w:val="center"/>
          </w:tcPr>
          <w:p w:rsidR="004A38E5" w:rsidRDefault="007A07DC"/>
        </w:tc>
      </w:tr>
      <w:tr w:rsidR="005D537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07D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7A07D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A07D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D537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A07DC">
            <w:bookmarkStart w:id="10" w:name="审核范围"/>
            <w:r>
              <w:t>E</w:t>
            </w:r>
            <w:r>
              <w:t>：资质范围内水泥的生产和销售过程所涉及的相关环境管理活动</w:t>
            </w:r>
          </w:p>
          <w:p w:rsidR="004A38E5" w:rsidRDefault="007A07DC">
            <w:r>
              <w:t>O</w:t>
            </w:r>
            <w:r>
              <w:t>：资质范围内水泥的生产和销售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A07DC">
            <w:r>
              <w:rPr>
                <w:rFonts w:hint="eastAsia"/>
              </w:rPr>
              <w:t>专业</w:t>
            </w:r>
          </w:p>
          <w:p w:rsidR="004A38E5" w:rsidRDefault="007A07D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A07DC">
            <w:bookmarkStart w:id="11" w:name="专业代码"/>
            <w:r>
              <w:t>E</w:t>
            </w:r>
            <w:r>
              <w:t>：</w:t>
            </w:r>
            <w:r>
              <w:t>16.01.01</w:t>
            </w:r>
          </w:p>
          <w:p w:rsidR="004A38E5" w:rsidRDefault="007A07DC">
            <w:r>
              <w:t>O</w:t>
            </w:r>
            <w:r>
              <w:t>：</w:t>
            </w:r>
            <w:r>
              <w:t>16.01.01</w:t>
            </w:r>
            <w:bookmarkEnd w:id="11"/>
          </w:p>
        </w:tc>
      </w:tr>
      <w:tr w:rsidR="005D537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A07D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  <w:r w:rsidR="00DB27D1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27D1" w:rsidRPr="00DB27D1">
              <w:rPr>
                <w:rFonts w:ascii="宋体" w:hAnsi="宋体" w:hint="eastAsia"/>
                <w:b/>
                <w:sz w:val="21"/>
                <w:szCs w:val="21"/>
              </w:rPr>
              <w:t xml:space="preserve"> 受审核方管理体系文件  </w:t>
            </w:r>
            <w:r w:rsidR="00DB27D1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27D1" w:rsidRPr="00DB27D1">
              <w:rPr>
                <w:rFonts w:ascii="宋体" w:hAnsi="宋体" w:hint="eastAsia"/>
                <w:b/>
                <w:sz w:val="21"/>
                <w:szCs w:val="21"/>
              </w:rPr>
              <w:t xml:space="preserve">适用的法律法规  </w:t>
            </w:r>
            <w:r w:rsidR="00DB27D1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27D1" w:rsidRPr="00DB27D1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</w:tr>
      <w:tr w:rsidR="005D537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0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D537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07D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27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7A07DC">
              <w:rPr>
                <w:rFonts w:hint="eastAsia"/>
                <w:b/>
                <w:sz w:val="21"/>
                <w:szCs w:val="21"/>
              </w:rPr>
              <w:t>普通话</w:t>
            </w:r>
            <w:r w:rsidR="007A07D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A07DC">
              <w:rPr>
                <w:rFonts w:hint="eastAsia"/>
                <w:b/>
                <w:sz w:val="21"/>
                <w:szCs w:val="21"/>
              </w:rPr>
              <w:t>英语</w:t>
            </w:r>
            <w:r w:rsidR="007A07D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A07D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D537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A07D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D537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D537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DB2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5D537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7A07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E:16.01.01</w:t>
            </w:r>
          </w:p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A0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229" w:type="dxa"/>
            <w:vAlign w:val="center"/>
          </w:tcPr>
          <w:p w:rsidR="004A38E5" w:rsidRDefault="00DB2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5D537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A07DC"/>
        </w:tc>
        <w:tc>
          <w:tcPr>
            <w:tcW w:w="780" w:type="dxa"/>
            <w:gridSpan w:val="2"/>
            <w:vAlign w:val="center"/>
          </w:tcPr>
          <w:p w:rsidR="004A38E5" w:rsidRDefault="007A07DC"/>
        </w:tc>
        <w:tc>
          <w:tcPr>
            <w:tcW w:w="720" w:type="dxa"/>
            <w:vAlign w:val="center"/>
          </w:tcPr>
          <w:p w:rsidR="004A38E5" w:rsidRDefault="007A07DC"/>
        </w:tc>
        <w:tc>
          <w:tcPr>
            <w:tcW w:w="1141" w:type="dxa"/>
            <w:gridSpan w:val="2"/>
            <w:vAlign w:val="center"/>
          </w:tcPr>
          <w:p w:rsidR="004A38E5" w:rsidRDefault="007A07DC"/>
        </w:tc>
        <w:tc>
          <w:tcPr>
            <w:tcW w:w="3402" w:type="dxa"/>
            <w:gridSpan w:val="4"/>
            <w:vAlign w:val="center"/>
          </w:tcPr>
          <w:p w:rsidR="004A38E5" w:rsidRDefault="007A07DC"/>
        </w:tc>
        <w:tc>
          <w:tcPr>
            <w:tcW w:w="1559" w:type="dxa"/>
            <w:gridSpan w:val="4"/>
            <w:vAlign w:val="center"/>
          </w:tcPr>
          <w:p w:rsidR="004A38E5" w:rsidRDefault="007A07DC"/>
        </w:tc>
        <w:tc>
          <w:tcPr>
            <w:tcW w:w="1229" w:type="dxa"/>
            <w:vAlign w:val="center"/>
          </w:tcPr>
          <w:p w:rsidR="004A38E5" w:rsidRDefault="007A07DC"/>
        </w:tc>
      </w:tr>
      <w:tr w:rsidR="005D537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A07D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D537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B27D1">
            <w:pPr>
              <w:rPr>
                <w:sz w:val="21"/>
                <w:szCs w:val="21"/>
              </w:rPr>
            </w:pPr>
            <w:r w:rsidRPr="00DB27D1">
              <w:rPr>
                <w:noProof/>
                <w:sz w:val="21"/>
                <w:szCs w:val="21"/>
              </w:rPr>
              <w:drawing>
                <wp:inline distT="0" distB="0" distL="0" distR="0">
                  <wp:extent cx="742950" cy="2885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97" cy="29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A0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A07DC"/>
        </w:tc>
      </w:tr>
      <w:tr w:rsidR="005D537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B27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A07DC">
            <w:pPr>
              <w:spacing w:line="360" w:lineRule="auto"/>
            </w:pPr>
          </w:p>
        </w:tc>
      </w:tr>
      <w:tr w:rsidR="005D537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B27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019.09.29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A07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B27D1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019.10.02</w:t>
            </w:r>
          </w:p>
        </w:tc>
      </w:tr>
    </w:tbl>
    <w:p w:rsidR="004A38E5" w:rsidRDefault="007A07DC">
      <w:pPr>
        <w:widowControl/>
        <w:jc w:val="left"/>
      </w:pPr>
    </w:p>
    <w:p w:rsidR="004A38E5" w:rsidRDefault="007A07DC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A07DC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5D537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A07D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D537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A07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A07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A07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A07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D537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019.10.02</w:t>
            </w:r>
          </w:p>
        </w:tc>
        <w:tc>
          <w:tcPr>
            <w:tcW w:w="1505" w:type="dxa"/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D5379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019.10.0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505" w:type="dxa"/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查看水泥生产现场及主要部门现场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的环境和职业健康安全运行控制情况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DB27D1">
        <w:trPr>
          <w:cantSplit/>
          <w:trHeight w:val="1053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019.10.0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:00-10:30</w:t>
            </w:r>
          </w:p>
        </w:tc>
        <w:tc>
          <w:tcPr>
            <w:tcW w:w="6665" w:type="dxa"/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查看主要部门生产部、供销部、办公室主要部门环境和职业健康安全运行情况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DB27D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审核组内部沟通及与受审核方管理层沟通，末次会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B27D1" w:rsidRDefault="00DB2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:rsidR="004A38E5" w:rsidRDefault="007A07D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7A07D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7A07D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A07D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A07D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A07D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A07D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7A07D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7DC" w:rsidRDefault="007A07DC">
      <w:r>
        <w:separator/>
      </w:r>
    </w:p>
  </w:endnote>
  <w:endnote w:type="continuationSeparator" w:id="0">
    <w:p w:rsidR="007A07DC" w:rsidRDefault="007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A07D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A07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7DC" w:rsidRDefault="007A07DC">
      <w:r>
        <w:separator/>
      </w:r>
    </w:p>
  </w:footnote>
  <w:footnote w:type="continuationSeparator" w:id="0">
    <w:p w:rsidR="007A07DC" w:rsidRDefault="007A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7A07D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A07DC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A07D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r>
      <w:rPr>
        <w:rStyle w:val="CharChar1"/>
        <w:rFonts w:hint="default"/>
        <w:w w:val="90"/>
      </w:rPr>
      <w:t>Co.,Ltd.</w:t>
    </w:r>
  </w:p>
  <w:p w:rsidR="004A38E5" w:rsidRDefault="007A07DC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379"/>
    <w:rsid w:val="005D5379"/>
    <w:rsid w:val="007A07DC"/>
    <w:rsid w:val="00DB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B33C70"/>
  <w15:docId w15:val="{80E1629B-2A8F-4A20-9825-AAC42904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247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24</cp:revision>
  <cp:lastPrinted>2019-03-27T03:10:00Z</cp:lastPrinted>
  <dcterms:created xsi:type="dcterms:W3CDTF">2015-06-17T12:16:00Z</dcterms:created>
  <dcterms:modified xsi:type="dcterms:W3CDTF">2019-09-29T08:21:00Z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