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大庆市宏润石油技术开发有限责任公司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车间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林宏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bookmarkStart w:id="2" w:name="_GoBack"/>
            <w:r>
              <w:rPr>
                <w:rFonts w:hint="eastAsia" w:ascii="宋体" w:hAnsi="宋体"/>
              </w:rPr>
              <w:t>在生产车间发现正在使用的编号为</w:t>
            </w:r>
            <w:r>
              <w:rPr>
                <w:rFonts w:hint="eastAsia" w:ascii="宋体" w:hAnsi="宋体"/>
                <w:lang w:val="en-US" w:eastAsia="zh-CN"/>
              </w:rPr>
              <w:t>32567</w:t>
            </w:r>
            <w:r>
              <w:rPr>
                <w:rFonts w:hint="eastAsia" w:ascii="宋体" w:hAnsi="宋体"/>
              </w:rPr>
              <w:t>规格0-300mm的游标卡尺没有纳入测量设备台账中进行管理</w:t>
            </w:r>
            <w:r>
              <w:rPr>
                <w:rFonts w:hint="eastAsia" w:ascii="宋体" w:hAnsi="宋体"/>
                <w:szCs w:val="21"/>
              </w:rPr>
              <w:t>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GB/T19022-2003标准6.3.1条款“用于监视和记录影响量的测量设备应包括在测量管理体系内”的规定的要求</w:t>
            </w:r>
            <w:r>
              <w:rPr>
                <w:rFonts w:hint="eastAsia" w:ascii="宋体" w:hAnsi="宋体"/>
                <w:szCs w:val="21"/>
              </w:rPr>
              <w:t>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 6.3.1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szCs w:val="21"/>
                <w:u w:val="single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9A7D95"/>
    <w:rsid w:val="79E21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2020-10-27T14:57:12Z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