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四川蓝业商贸有限公司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0588-2020-Q</w:t>
      </w:r>
      <w:bookmarkEnd w:id="1"/>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186"/>
        <w:gridCol w:w="228"/>
        <w:gridCol w:w="5177"/>
        <w:gridCol w:w="266"/>
        <w:gridCol w:w="1963"/>
        <w:gridCol w:w="471"/>
        <w:gridCol w:w="540"/>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228" w:type="dxa"/>
          <w:trHeight w:val="760" w:hRule="atLeast"/>
          <w:jc w:val="center"/>
        </w:trPr>
        <w:tc>
          <w:tcPr>
            <w:tcW w:w="1414" w:type="dxa"/>
            <w:gridSpan w:val="2"/>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gridSpan w:val="2"/>
            <w:vAlign w:val="center"/>
          </w:tcPr>
          <w:p>
            <w:pPr>
              <w:jc w:val="center"/>
              <w:rPr>
                <w:color w:val="000000"/>
              </w:rPr>
            </w:pPr>
            <w:r>
              <w:rPr>
                <w:rFonts w:hint="eastAsia"/>
                <w:color w:val="000000"/>
              </w:rPr>
              <w:t>受审核方的基本信息</w:t>
            </w:r>
          </w:p>
        </w:tc>
        <w:tc>
          <w:tcPr>
            <w:tcW w:w="3118" w:type="dxa"/>
            <w:gridSpan w:val="4"/>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w:t>
            </w:r>
          </w:p>
        </w:tc>
        <w:tc>
          <w:tcPr>
            <w:tcW w:w="5443" w:type="dxa"/>
            <w:gridSpan w:val="2"/>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91513400MA62HA5CXY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gridSpan w:val="3"/>
          </w:tcPr>
          <w:p>
            <w:pPr>
              <w:spacing w:line="440" w:lineRule="exact"/>
              <w:rPr>
                <w:color w:val="000000"/>
                <w:szCs w:val="21"/>
              </w:rPr>
            </w:pPr>
          </w:p>
          <w:p>
            <w:pPr>
              <w:spacing w:line="440" w:lineRule="exact"/>
              <w:rPr>
                <w:rFonts w:hint="eastAsia"/>
                <w:sz w:val="21"/>
                <w:szCs w:val="21"/>
              </w:rPr>
            </w:pPr>
            <w:r>
              <w:rPr>
                <w:rFonts w:hint="eastAsia"/>
                <w:sz w:val="21"/>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2</w:t>
            </w:r>
          </w:p>
        </w:tc>
        <w:tc>
          <w:tcPr>
            <w:tcW w:w="5443" w:type="dxa"/>
            <w:gridSpan w:val="2"/>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gridSpan w:val="3"/>
          </w:tcPr>
          <w:p>
            <w:pPr>
              <w:rPr>
                <w:color w:val="000000"/>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3</w:t>
            </w:r>
          </w:p>
        </w:tc>
        <w:tc>
          <w:tcPr>
            <w:tcW w:w="5443" w:type="dxa"/>
            <w:gridSpan w:val="2"/>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4</w:t>
            </w:r>
          </w:p>
        </w:tc>
        <w:tc>
          <w:tcPr>
            <w:tcW w:w="5443" w:type="dxa"/>
            <w:gridSpan w:val="2"/>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5</w:t>
            </w:r>
          </w:p>
        </w:tc>
        <w:tc>
          <w:tcPr>
            <w:tcW w:w="5443" w:type="dxa"/>
            <w:gridSpan w:val="2"/>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6</w:t>
            </w:r>
          </w:p>
        </w:tc>
        <w:tc>
          <w:tcPr>
            <w:tcW w:w="5443" w:type="dxa"/>
            <w:gridSpan w:val="2"/>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7</w:t>
            </w:r>
          </w:p>
        </w:tc>
        <w:tc>
          <w:tcPr>
            <w:tcW w:w="5443" w:type="dxa"/>
            <w:gridSpan w:val="2"/>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gridSpan w:val="3"/>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8</w:t>
            </w:r>
          </w:p>
        </w:tc>
        <w:tc>
          <w:tcPr>
            <w:tcW w:w="5443" w:type="dxa"/>
            <w:gridSpan w:val="2"/>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9</w:t>
            </w:r>
          </w:p>
        </w:tc>
        <w:tc>
          <w:tcPr>
            <w:tcW w:w="5443" w:type="dxa"/>
            <w:gridSpan w:val="2"/>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10</w:t>
            </w:r>
          </w:p>
        </w:tc>
        <w:tc>
          <w:tcPr>
            <w:tcW w:w="5443" w:type="dxa"/>
            <w:gridSpan w:val="2"/>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tcPr>
          <w:p>
            <w:pPr>
              <w:rPr>
                <w:color w:val="000000"/>
              </w:rPr>
            </w:pPr>
            <w:r>
              <w:rPr>
                <w:color w:val="000000"/>
              </w:rPr>
              <w:pict>
                <v:line id="直接连接符 2" o:spid="_x0000_s1031"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gridSpan w:val="2"/>
            <w:vAlign w:val="center"/>
          </w:tcPr>
          <w:p>
            <w:pPr>
              <w:jc w:val="center"/>
              <w:rPr>
                <w:color w:val="000000"/>
              </w:rPr>
            </w:pPr>
            <w:r>
              <w:rPr>
                <w:rFonts w:hint="eastAsia"/>
                <w:color w:val="000000"/>
              </w:rPr>
              <w:t>受审核方审核前所提供的信息</w:t>
            </w:r>
          </w:p>
        </w:tc>
        <w:tc>
          <w:tcPr>
            <w:tcW w:w="3240" w:type="dxa"/>
            <w:gridSpan w:val="4"/>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4" w:type="dxa"/>
          <w:trHeight w:val="847" w:hRule="atLeast"/>
        </w:trPr>
        <w:tc>
          <w:tcPr>
            <w:tcW w:w="1414" w:type="dxa"/>
            <w:gridSpan w:val="2"/>
            <w:vAlign w:val="center"/>
          </w:tcPr>
          <w:p>
            <w:pPr>
              <w:jc w:val="center"/>
              <w:rPr>
                <w:color w:val="000000"/>
              </w:rPr>
            </w:pPr>
            <w:r>
              <w:rPr>
                <w:rFonts w:hint="eastAsia"/>
                <w:color w:val="000000"/>
              </w:rPr>
              <w:t>11</w:t>
            </w:r>
          </w:p>
        </w:tc>
        <w:tc>
          <w:tcPr>
            <w:tcW w:w="5405" w:type="dxa"/>
            <w:gridSpan w:val="2"/>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700"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4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12</w:t>
            </w:r>
          </w:p>
        </w:tc>
        <w:tc>
          <w:tcPr>
            <w:tcW w:w="5405" w:type="dxa"/>
            <w:gridSpan w:val="2"/>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700" w:type="dxa"/>
            <w:gridSpan w:val="3"/>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54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13</w:t>
            </w:r>
          </w:p>
        </w:tc>
        <w:tc>
          <w:tcPr>
            <w:tcW w:w="5405" w:type="dxa"/>
            <w:gridSpan w:val="2"/>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700"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4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14</w:t>
            </w:r>
          </w:p>
        </w:tc>
        <w:tc>
          <w:tcPr>
            <w:tcW w:w="5405" w:type="dxa"/>
            <w:gridSpan w:val="2"/>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700" w:type="dxa"/>
            <w:gridSpan w:val="3"/>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540" w:type="dxa"/>
          </w:tcPr>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Pr>
        <w:tc>
          <w:tcPr>
            <w:tcW w:w="1414" w:type="dxa"/>
            <w:gridSpan w:val="2"/>
            <w:vAlign w:val="center"/>
          </w:tcPr>
          <w:p>
            <w:pPr>
              <w:jc w:val="center"/>
              <w:rPr>
                <w:color w:val="000000"/>
              </w:rPr>
            </w:pPr>
            <w:r>
              <w:rPr>
                <w:rFonts w:hint="eastAsia"/>
                <w:color w:val="000000"/>
              </w:rPr>
              <w:t>15</w:t>
            </w:r>
          </w:p>
        </w:tc>
        <w:tc>
          <w:tcPr>
            <w:tcW w:w="5405" w:type="dxa"/>
            <w:gridSpan w:val="2"/>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700" w:type="dxa"/>
            <w:gridSpan w:val="3"/>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54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285" w:hRule="atLeast"/>
        </w:trPr>
        <w:tc>
          <w:tcPr>
            <w:tcW w:w="1414" w:type="dxa"/>
            <w:gridSpan w:val="2"/>
            <w:vAlign w:val="center"/>
          </w:tcPr>
          <w:p>
            <w:pPr>
              <w:jc w:val="center"/>
              <w:rPr>
                <w:color w:val="000000"/>
              </w:rPr>
            </w:pPr>
            <w:r>
              <w:rPr>
                <w:rFonts w:hint="eastAsia"/>
                <w:color w:val="000000"/>
              </w:rPr>
              <w:t>16</w:t>
            </w:r>
          </w:p>
        </w:tc>
        <w:tc>
          <w:tcPr>
            <w:tcW w:w="5405" w:type="dxa"/>
            <w:gridSpan w:val="2"/>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700" w:type="dxa"/>
            <w:gridSpan w:val="3"/>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54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89" w:hRule="atLeast"/>
        </w:trPr>
        <w:tc>
          <w:tcPr>
            <w:tcW w:w="1414" w:type="dxa"/>
            <w:gridSpan w:val="2"/>
            <w:vAlign w:val="center"/>
          </w:tcPr>
          <w:p>
            <w:pPr>
              <w:adjustRightInd w:val="0"/>
              <w:snapToGrid w:val="0"/>
              <w:jc w:val="center"/>
              <w:rPr>
                <w:color w:val="000000"/>
              </w:rPr>
            </w:pPr>
            <w:r>
              <w:rPr>
                <w:rFonts w:hint="eastAsia"/>
                <w:color w:val="000000"/>
              </w:rPr>
              <w:t>17</w:t>
            </w:r>
          </w:p>
        </w:tc>
        <w:tc>
          <w:tcPr>
            <w:tcW w:w="5405" w:type="dxa"/>
            <w:gridSpan w:val="2"/>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700" w:type="dxa"/>
            <w:gridSpan w:val="3"/>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540" w:type="dxa"/>
          </w:tcPr>
          <w:p>
            <w:pPr>
              <w:adjustRightInd w:val="0"/>
              <w:snapToGrid w:val="0"/>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13" w:hRule="atLeast"/>
        </w:trPr>
        <w:tc>
          <w:tcPr>
            <w:tcW w:w="1414" w:type="dxa"/>
            <w:gridSpan w:val="2"/>
            <w:vAlign w:val="center"/>
          </w:tcPr>
          <w:p>
            <w:pPr>
              <w:adjustRightInd w:val="0"/>
              <w:snapToGrid w:val="0"/>
              <w:jc w:val="center"/>
              <w:rPr>
                <w:color w:val="000000"/>
              </w:rPr>
            </w:pPr>
            <w:r>
              <w:rPr>
                <w:rFonts w:hint="eastAsia"/>
                <w:color w:val="000000"/>
              </w:rPr>
              <w:t>18</w:t>
            </w:r>
          </w:p>
        </w:tc>
        <w:tc>
          <w:tcPr>
            <w:tcW w:w="5405" w:type="dxa"/>
            <w:gridSpan w:val="2"/>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700" w:type="dxa"/>
            <w:gridSpan w:val="3"/>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540"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573" w:hRule="atLeast"/>
        </w:trPr>
        <w:tc>
          <w:tcPr>
            <w:tcW w:w="1414" w:type="dxa"/>
            <w:gridSpan w:val="2"/>
            <w:vAlign w:val="center"/>
          </w:tcPr>
          <w:p>
            <w:pPr>
              <w:adjustRightInd w:val="0"/>
              <w:snapToGrid w:val="0"/>
              <w:jc w:val="center"/>
              <w:rPr>
                <w:color w:val="000000"/>
              </w:rPr>
            </w:pPr>
            <w:r>
              <w:rPr>
                <w:rFonts w:hint="eastAsia"/>
                <w:color w:val="000000"/>
              </w:rPr>
              <w:t>19</w:t>
            </w:r>
          </w:p>
        </w:tc>
        <w:tc>
          <w:tcPr>
            <w:tcW w:w="5405" w:type="dxa"/>
            <w:gridSpan w:val="2"/>
          </w:tcPr>
          <w:p>
            <w:pPr>
              <w:adjustRightInd w:val="0"/>
              <w:snapToGrid w:val="0"/>
              <w:rPr>
                <w:color w:val="000000"/>
                <w:szCs w:val="21"/>
              </w:rPr>
            </w:pPr>
            <w:r>
              <w:rPr>
                <w:rFonts w:hint="eastAsia"/>
                <w:color w:val="000000"/>
                <w:szCs w:val="21"/>
              </w:rPr>
              <w:t>非标产品标准的备案情况</w:t>
            </w:r>
          </w:p>
        </w:tc>
        <w:tc>
          <w:tcPr>
            <w:tcW w:w="2700" w:type="dxa"/>
            <w:gridSpan w:val="3"/>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540"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35" w:hRule="atLeast"/>
        </w:trPr>
        <w:tc>
          <w:tcPr>
            <w:tcW w:w="10059" w:type="dxa"/>
            <w:gridSpan w:val="8"/>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trPr>
        <w:tc>
          <w:tcPr>
            <w:tcW w:w="10059" w:type="dxa"/>
            <w:gridSpan w:val="8"/>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trPr>
        <w:tc>
          <w:tcPr>
            <w:tcW w:w="10059" w:type="dxa"/>
            <w:gridSpan w:val="8"/>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505" w:firstLineChars="1193"/>
              <w:rPr>
                <w:rFonts w:hint="default" w:eastAsia="宋体"/>
                <w:color w:val="000000"/>
                <w:szCs w:val="21"/>
                <w:lang w:val="en-US" w:eastAsia="zh-CN"/>
              </w:rPr>
            </w:pPr>
            <w:bookmarkStart w:id="2" w:name="_GoBack"/>
            <w:bookmarkEnd w:id="2"/>
            <w:r>
              <w:rPr>
                <w:rFonts w:hint="eastAsia"/>
                <w:color w:val="000000"/>
                <w:szCs w:val="21"/>
              </w:rPr>
              <w:t>日期：</w:t>
            </w:r>
            <w:r>
              <w:rPr>
                <w:rFonts w:hint="eastAsia"/>
                <w:color w:val="000000"/>
                <w:szCs w:val="21"/>
                <w:lang w:val="en-US" w:eastAsia="zh-CN"/>
              </w:rPr>
              <w:t>2020.10.25</w:t>
            </w:r>
          </w:p>
        </w:tc>
      </w:tr>
    </w:tbl>
    <w:p>
      <w:pPr>
        <w:jc w:val="left"/>
        <w:rPr>
          <w:rFonts w:ascii="宋体" w:hAnsi="宋体"/>
          <w:color w:val="000000"/>
          <w:sz w:val="20"/>
          <w:szCs w:val="20"/>
        </w:rPr>
      </w:pPr>
    </w:p>
    <w:p>
      <w:pPr>
        <w:jc w:val="left"/>
        <w:rPr>
          <w:color w:val="000000"/>
          <w:sz w:val="20"/>
          <w:szCs w:val="2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2B3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2020-10-25T10:34:21Z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