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16" w:name="_GoBack"/>
      <w:bookmarkEnd w:id="16"/>
      <w:r>
        <w:rPr>
          <w:rFonts w:hint="eastAsia"/>
          <w:b/>
          <w:color w:val="000000" w:themeColor="text1"/>
          <w:sz w:val="21"/>
          <w:szCs w:val="21"/>
        </w:rPr>
        <w:t>:</w:t>
      </w:r>
      <w:bookmarkStart w:id="0" w:name="合同编号"/>
      <w:r>
        <w:rPr>
          <w:sz w:val="20"/>
        </w:rPr>
        <w:t>0449-2019-Q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永靖县金河顺发建材有限责任公司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永靖县刘家峡镇古城路85号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731699</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永靖县刘家峡镇古城路85号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731699</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916229237103165364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13884009829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廉继云</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孙彦海</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left="0" w:leftChars="0" w:firstLine="0" w:firstLineChars="0"/>
        <w:rPr>
          <w:b/>
          <w:color w:val="000000" w:themeColor="text1"/>
          <w:sz w:val="22"/>
          <w:szCs w:val="22"/>
          <w:u w:val="single"/>
        </w:rPr>
      </w:pPr>
      <w:bookmarkStart w:id="15" w:name="审核范围"/>
      <w:r>
        <w:rPr>
          <w:rFonts w:hint="eastAsia"/>
          <w:b/>
          <w:color w:val="000000" w:themeColor="text1"/>
          <w:sz w:val="22"/>
          <w:szCs w:val="22"/>
        </w:rPr>
        <w:t>认证范围：</w:t>
      </w:r>
      <w:r>
        <w:rPr>
          <w:rFonts w:hint="eastAsia"/>
          <w:b/>
          <w:color w:val="000000" w:themeColor="text1"/>
          <w:sz w:val="22"/>
          <w:szCs w:val="22"/>
          <w:u w:val="single"/>
        </w:rPr>
        <w:t>Q</w:t>
      </w:r>
      <w:r>
        <w:rPr>
          <w:b/>
          <w:color w:val="000000" w:themeColor="text1"/>
          <w:sz w:val="22"/>
          <w:szCs w:val="22"/>
          <w:u w:val="single"/>
        </w:rPr>
        <w:t>MS</w:t>
      </w:r>
      <w:r>
        <w:rPr>
          <w:rFonts w:hint="eastAsia"/>
          <w:b/>
          <w:color w:val="000000" w:themeColor="text1"/>
          <w:sz w:val="22"/>
          <w:szCs w:val="22"/>
          <w:u w:val="single"/>
        </w:rPr>
        <w:t>：资质范围内水泥的生产</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AEF0C86"/>
    <w:rsid w:val="201C03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2019-10-02T18:00:34Z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