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涉及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spacing w:line="300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受审核部门：管理层、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办公室、生产科、供销科。</w:t>
            </w:r>
          </w:p>
          <w:p>
            <w:pPr>
              <w:spacing w:line="30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主管领导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:</w:t>
            </w:r>
            <w:bookmarkStart w:id="0" w:name="管理者代表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  <w:t>胡安峰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孙彦海</w:t>
            </w:r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陪同人员:</w:t>
            </w:r>
            <w:bookmarkStart w:id="1" w:name="联系人Add1"/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豆春来</w:t>
            </w:r>
            <w:bookmarkEnd w:id="1"/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before="12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审核员：安涛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审核时间：2019年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158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审核条款：了解公司质量管理体系基本概况，企业资质，法人、总经理及部门设置、主管部门。了解公司管理体系策划情况，了解客户理解和实施标准要求的情况，特别是对质量管理体系的绩效、过程、目标基本控制情况；了解客户是否策划和实施了内部审核；了解客户是否策划和实施了管理评审。</w:t>
            </w:r>
          </w:p>
        </w:tc>
        <w:tc>
          <w:tcPr>
            <w:tcW w:w="158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</w:tcPr>
          <w:p>
            <w:pPr>
              <w:autoSpaceDE w:val="0"/>
              <w:autoSpaceDN w:val="0"/>
              <w:adjustRightInd w:val="0"/>
              <w:spacing w:line="276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  <w:t>企业名称确认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  <w:t>地址（包括注册地址、生产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  <w:t>经营地址）、多场所地址等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  <w:t>营业执照、相关资质的有效性确认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  <w:t>管理体系运行起始日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  <w:t>文件数量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  <w:t>质量记录数量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  <w:t>确认组织实际与管理体系文件描述的一致性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  <w:t>组织机构（如部门设置和负责人，生产和服务等过程）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  <w:t>认证范围产品用途、顾客群等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  <w:t>顾客及相关方投诉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  <w:t>内审情况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  <w:t>管理评审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  <w:t>企业质量方针、质量目标的策划和实施情况，风险控制措施策划的情况；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</w:pPr>
          </w:p>
          <w:p>
            <w:pPr>
              <w:pStyle w:val="2"/>
              <w:rPr>
                <w:rFonts w:hint="eastAsia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  <w:t>流程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  <w:t>主要设施设备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  <w:t>周边环境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  <w:t>场区布局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0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4" w:type="dxa"/>
          </w:tcPr>
          <w:p>
            <w:pPr>
              <w:autoSpaceDE w:val="0"/>
              <w:autoSpaceDN w:val="0"/>
              <w:adjustRightInd w:val="0"/>
              <w:spacing w:line="276" w:lineRule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zh-CN"/>
              </w:rPr>
              <w:t>总经理：胡安峰 体系负责人：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孙彦海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zh-CN"/>
              </w:rPr>
              <w:t>公司名称</w:t>
            </w:r>
            <w:bookmarkStart w:id="2" w:name="组织名称"/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zh-CN"/>
              </w:rPr>
              <w:t>：</w:t>
            </w:r>
            <w:bookmarkEnd w:id="2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永靖县金河顺发建材有限责任公司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  <w:t>注册地址：</w:t>
            </w:r>
            <w:bookmarkStart w:id="3" w:name="注册地址"/>
            <w:r>
              <w:rPr>
                <w:rFonts w:hint="eastAsia" w:ascii="宋体" w:hAnsi="宋体" w:eastAsia="宋体" w:cs="宋体"/>
                <w:sz w:val="24"/>
                <w:szCs w:val="24"/>
              </w:rPr>
              <w:t>永靖县刘家峡镇古城路85号</w:t>
            </w:r>
            <w:bookmarkEnd w:id="3"/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zh-CN"/>
              </w:rPr>
              <w:t>经营地址：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永靖县刘家峡镇古城路85号。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  <w:t>组织人数：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人。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不涉及多场所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  <w:t>提供了营业执照等资质，详见附件。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  <w:t>经营范围涉及：</w:t>
            </w:r>
            <w:bookmarkStart w:id="4" w:name="审核范围"/>
            <w:r>
              <w:rPr>
                <w:rFonts w:hint="eastAsia" w:ascii="宋体" w:hAnsi="宋体" w:eastAsia="宋体" w:cs="宋体"/>
                <w:sz w:val="24"/>
                <w:szCs w:val="24"/>
              </w:rPr>
              <w:t>资质范围内水泥的生产</w:t>
            </w:r>
            <w:bookmarkEnd w:id="4"/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组织管理体系文件中的组织机构设置和职责的规定与组织情况一致。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zh-CN"/>
              </w:rPr>
              <w:t>管理手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zh-CN"/>
              </w:rPr>
              <w:t>册：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JHSF/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GLSC-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2019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zh-CN"/>
              </w:rPr>
              <w:t xml:space="preserve"> 版本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zh-CN"/>
              </w:rPr>
              <w:t xml:space="preserve"> 实施日期：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zh-CN"/>
              </w:rPr>
              <w:t>；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zh-CN"/>
              </w:rPr>
              <w:t>程序文件:包括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采购控制程序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监视和测量资源控制程序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不合格输出控制程序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zh-CN"/>
              </w:rPr>
              <w:t>等共有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zh-CN"/>
              </w:rPr>
              <w:t>个；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zh-CN"/>
              </w:rPr>
              <w:t>编制了相关管理和作业指导书等文件；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zh-CN"/>
              </w:rPr>
              <w:t>提供了《受控文件清单》。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  <w:t>组织机构：设置有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管理层、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办公室、生产科、供销科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  <w:t>。</w:t>
            </w:r>
          </w:p>
          <w:p>
            <w:pPr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提供《风险和机遇评估分析表》，针对确定的风险和机遇明确了控制措施，同时也确定了责任部门、时间期限等。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  <w:t>认证范围：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资质范围内水泥的生产 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产品标准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：GB175-2007《通用硅酸盐水泥》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  <w:t>企业有无外包情况：无。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  <w:t>提供了《法律、法规及标准和其他要求清单》《相关方需求和期望清单》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  <w:t>相关方投诉情况：无。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zh-CN"/>
              </w:rPr>
              <w:t>公司于201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15-16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zh-CN"/>
              </w:rPr>
              <w:t>进行一次内审，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审核组长：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豆春来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组员：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陈振华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张金枝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zh-CN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zh-CN"/>
              </w:rPr>
              <w:t>提供了内审报告，发现了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zh-CN"/>
              </w:rPr>
              <w:t>项不符合项，具体内容，二阶段进一步审核。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公司于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2019.8.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召开了管理评审会议，由总经理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zh-CN"/>
              </w:rPr>
              <w:t>胡安峰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主持。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提供管理评审报告，具体内容，二阶段进一步审核。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red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公司制订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zh-CN"/>
              </w:rPr>
              <w:t>了质量方针：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质量第一，顾客至上；科技创新，持续改进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zh-CN"/>
              </w:rPr>
              <w:t xml:space="preserve">公司质量目标：  </w:t>
            </w:r>
          </w:p>
          <w:p>
            <w:pPr>
              <w:tabs>
                <w:tab w:val="left" w:pos="1095"/>
                <w:tab w:val="left" w:pos="1260"/>
                <w:tab w:val="left" w:pos="1680"/>
                <w:tab w:val="left" w:pos="2100"/>
                <w:tab w:val="left" w:pos="3030"/>
              </w:tabs>
              <w:ind w:firstLine="720" w:firstLineChars="3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顾客满意度：≥85％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成品交检合格率：≥92％产品准时交货率：≥95％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顾客投诉及退货次数：≤8次/年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  <w:t>为实现本公司的方针和目标，各部门要根据总目标并结合部门工作内容提出本部门目标，并经总经理批准，形成管理目标。使每一位员工了解自己层次对应的目标，并努力实现。具体内容，二阶段进一步审核。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生产流程：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配料→水泥磨→水泥库→检验→水泥出厂（散装、袋装）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；</w:t>
            </w:r>
          </w:p>
          <w:p>
            <w:pPr>
              <w:spacing w:line="3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公司特殊过程为：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zh-CN"/>
              </w:rPr>
              <w:t>制定了相关的标准和要求，按要求对该过程进行控制。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</w:pPr>
          </w:p>
          <w:p>
            <w:pPr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  <w:t>生产设备有：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1.微机配料控制系统（水泥生产配料）2.球磨机3.除尘器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.风送机、刮板输送机（水泥密闭输送）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.包装机（水泥包装）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.水泥散装机 （散装水泥）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等；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检测设备有：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水泥胶砂振实台、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水泥胶砂搅拌机、水泥胶砂流动度测定仪、数控水泥标准养护箱、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液压式压力试验机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等。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  <w:t>现场观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/>
              </w:rPr>
              <w:t>察：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zh-CN"/>
              </w:rPr>
              <w:t>公司经营、生产地址：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永靖县刘家峡镇古城路85号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，面</w:t>
            </w:r>
            <w:bookmarkStart w:id="5" w:name="_GoBack"/>
            <w:bookmarkEnd w:id="5"/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积约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72亩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，现场布局设计合理，设置有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办公室、生产科、供销科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；区域划分：办公区、生产车间、会议室等。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zh-CN"/>
              </w:rPr>
              <w:t>公司的东面是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zh-CN"/>
              </w:rPr>
              <w:t>空地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zh-CN"/>
              </w:rPr>
              <w:t>，南面是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铸造厂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zh-CN"/>
              </w:rPr>
              <w:t>，北面是马路，西面是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zh-CN"/>
              </w:rPr>
              <w:t>马路。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/>
              </w:rPr>
              <w:t>办公区域内有办公桌，文件柜、电脑、复印机、打印机等。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/>
              </w:rPr>
              <w:t>作业现场内各员工正在各自的岗位进行有序作业。</w:t>
            </w:r>
          </w:p>
        </w:tc>
        <w:tc>
          <w:tcPr>
            <w:tcW w:w="1585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3575"/>
    <w:rsid w:val="001C5551"/>
    <w:rsid w:val="00274D7A"/>
    <w:rsid w:val="00436F04"/>
    <w:rsid w:val="006E3575"/>
    <w:rsid w:val="06952957"/>
    <w:rsid w:val="137F409F"/>
    <w:rsid w:val="1BE51B79"/>
    <w:rsid w:val="27C43D37"/>
    <w:rsid w:val="41F503DD"/>
    <w:rsid w:val="518B6B42"/>
    <w:rsid w:val="566435EE"/>
    <w:rsid w:val="5FA5283D"/>
    <w:rsid w:val="64700354"/>
    <w:rsid w:val="64DD613C"/>
    <w:rsid w:val="69957085"/>
    <w:rsid w:val="6A8979BA"/>
    <w:rsid w:val="6E492175"/>
    <w:rsid w:val="70E96646"/>
    <w:rsid w:val="71844469"/>
    <w:rsid w:val="75B602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235</Words>
  <Characters>1341</Characters>
  <Lines>11</Lines>
  <Paragraphs>3</Paragraphs>
  <TotalTime>27</TotalTime>
  <ScaleCrop>false</ScaleCrop>
  <LinksUpToDate>false</LinksUpToDate>
  <CharactersWithSpaces>1573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誰汻誰天荒地鮱</cp:lastModifiedBy>
  <dcterms:modified xsi:type="dcterms:W3CDTF">2019-10-18T03:29:39Z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