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北京华易阳光劳务服务有限公司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eastAsia"/>
                <w:color w:val="000000"/>
                <w:szCs w:val="21"/>
              </w:rPr>
            </w:pPr>
            <w:r>
              <w:rPr>
                <w:rFonts w:hint="eastAsia"/>
                <w:color w:val="000000"/>
                <w:szCs w:val="21"/>
              </w:rPr>
              <w:t>劳务派遣经营许可 编号：（ 京）13562</w:t>
            </w:r>
          </w:p>
          <w:p>
            <w:pPr>
              <w:spacing w:line="440" w:lineRule="exact"/>
              <w:rPr>
                <w:rFonts w:hint="eastAsia"/>
                <w:color w:val="000000"/>
                <w:szCs w:val="21"/>
                <w:lang w:val="en-US" w:eastAsia="zh-CN"/>
              </w:rPr>
            </w:pPr>
            <w:r>
              <w:rPr>
                <w:rFonts w:hint="eastAsia"/>
                <w:color w:val="000000"/>
                <w:szCs w:val="21"/>
              </w:rPr>
              <w:t>有有效期：2019.</w:t>
            </w:r>
            <w:r>
              <w:rPr>
                <w:rFonts w:hint="eastAsia"/>
                <w:color w:val="000000"/>
                <w:szCs w:val="21"/>
                <w:lang w:val="en-US" w:eastAsia="zh-CN"/>
              </w:rPr>
              <w:t>8.19-2022.8.18</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 xml:space="preserve">注：首农连锁超市  劳务合作  </w:t>
            </w:r>
          </w:p>
          <w:p>
            <w:pPr>
              <w:rPr>
                <w:color w:val="000000"/>
                <w:szCs w:val="21"/>
              </w:rPr>
            </w:pPr>
            <w:r>
              <w:rPr>
                <w:rFonts w:hint="eastAsia"/>
                <w:color w:val="000000"/>
                <w:szCs w:val="21"/>
                <w:lang w:val="en-US" w:eastAsia="zh-CN"/>
              </w:rPr>
              <w:t>地址：</w:t>
            </w:r>
            <w:r>
              <w:rPr>
                <w:rFonts w:hint="eastAsia"/>
                <w:color w:val="000000"/>
                <w:szCs w:val="21"/>
              </w:rPr>
              <w:t>北京市延庆区延庆镇高塔街67号</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李京田2021.2.2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2021.2.4</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C16D82"/>
    <w:rsid w:val="6D5673DF"/>
    <w:rsid w:val="7D743B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2021-02-01T15:21:45Z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