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北京华易阳光劳务服务有限公司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0503-2020-QEO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电话"/>
            <w:r>
              <w:rPr>
                <w:sz w:val="21"/>
                <w:szCs w:val="21"/>
              </w:rPr>
              <w:t>13501379134</w:t>
            </w:r>
            <w:bookmarkEnd w:id="0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bjtd20150101@163.com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张健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  <w:r>
              <w:t>010-69182112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Q：许可范围内劳务派遣</w:t>
            </w:r>
          </w:p>
          <w:p>
            <w:r>
              <w:t>E：许可范围内劳务派遣及相关环境管理活动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O：许可范围内劳务派遣及相关职业健康安全管理活动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Q：35.10.00</w:t>
            </w:r>
          </w:p>
          <w:p>
            <w:r>
              <w:t>E：35.10.00</w:t>
            </w:r>
          </w:p>
          <w:p>
            <w:pPr>
              <w:rPr>
                <w:sz w:val="21"/>
                <w:szCs w:val="21"/>
              </w:rPr>
            </w:pPr>
            <w:r>
              <w:t>O：35.10.00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2021年02月02日 上午至2021年02月02日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2021.2.2</w:t>
            </w: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snapToGrid w:val="0"/>
              <w:ind w:firstLine="480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>
            <w:pPr>
              <w:pStyle w:val="12"/>
              <w:ind w:firstLine="480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及现场参观</w:t>
            </w:r>
          </w:p>
          <w:p>
            <w:pPr>
              <w:pStyle w:val="12"/>
              <w:ind w:firstLine="480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</w:rPr>
              <w:t>公司过程识别情况</w:t>
            </w:r>
          </w:p>
          <w:p>
            <w:pPr>
              <w:pStyle w:val="12"/>
              <w:ind w:firstLine="480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</w:rPr>
              <w:t>目标的策划和实施情况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收集关于资质范围内的劳务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派遣</w:t>
            </w:r>
            <w:r>
              <w:rPr>
                <w:rFonts w:hint="eastAsia"/>
                <w:sz w:val="21"/>
                <w:szCs w:val="21"/>
              </w:rPr>
              <w:t>及相关管理体系范围的必要信息，包括：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-重要环境因素、不可接受风险</w:t>
            </w:r>
          </w:p>
          <w:p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业务</w:t>
            </w:r>
            <w:r>
              <w:t>部</w:t>
            </w:r>
            <w:r>
              <w:tab/>
            </w:r>
            <w:r>
              <w:tab/>
            </w:r>
            <w:r>
              <w:t>劳务派遣</w:t>
            </w:r>
            <w:r>
              <w:rPr>
                <w:rFonts w:hint="eastAsia"/>
                <w:sz w:val="21"/>
                <w:szCs w:val="21"/>
              </w:rPr>
              <w:t>现场参观</w:t>
            </w:r>
          </w:p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t>许可范围内劳务派遣</w:t>
            </w:r>
            <w:r>
              <w:rPr>
                <w:rFonts w:hint="eastAsia"/>
                <w:sz w:val="21"/>
                <w:szCs w:val="21"/>
              </w:rPr>
              <w:t>及相关的管理体系标准或过程控制情况，以及其他规范性文件充分了解客户的管理体系和现场运作，以便为策划第二阶段提供关注点；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16:00-16:30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审核组总结，</w:t>
            </w:r>
            <w:r>
              <w:rPr>
                <w:sz w:val="21"/>
                <w:szCs w:val="21"/>
              </w:rPr>
              <w:t>遗留问题处理、审核资料准备</w:t>
            </w:r>
          </w:p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管理层：与受审核方交流，</w:t>
            </w:r>
            <w:r>
              <w:rPr>
                <w:sz w:val="21"/>
                <w:szCs w:val="21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default" w:eastAsia="宋体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注：午餐时间：12：30-13：00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0C1883"/>
    <w:rsid w:val="00105983"/>
    <w:rsid w:val="00617623"/>
    <w:rsid w:val="008B2ED6"/>
    <w:rsid w:val="00AD25BA"/>
    <w:rsid w:val="00E34C4D"/>
    <w:rsid w:val="00E6619E"/>
    <w:rsid w:val="033E5B8F"/>
    <w:rsid w:val="43374441"/>
    <w:rsid w:val="46D94118"/>
    <w:rsid w:val="4CA013CF"/>
    <w:rsid w:val="5B075ED4"/>
    <w:rsid w:val="5C7F2D32"/>
    <w:rsid w:val="74840B6A"/>
    <w:rsid w:val="7889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304</Words>
  <Characters>1737</Characters>
  <Lines>14</Lines>
  <Paragraphs>4</Paragraphs>
  <TotalTime>2</TotalTime>
  <ScaleCrop>false</ScaleCrop>
  <LinksUpToDate>false</LinksUpToDate>
  <CharactersWithSpaces>2037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2021-02-05T13:38:23Z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