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1162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1134"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162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 xml:space="preserve">受审核部门：行政部           主管领导：彭清雪  </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宋亚娟</w:t>
            </w:r>
            <w:r>
              <w:rPr>
                <w:rFonts w:hint="eastAsia" w:asciiTheme="minorEastAsia" w:hAnsiTheme="minorEastAsia" w:eastAsiaTheme="minorEastAsia"/>
                <w:szCs w:val="21"/>
              </w:rPr>
              <w:t xml:space="preserve">     陪同人员：华子豪</w:t>
            </w:r>
          </w:p>
        </w:tc>
        <w:tc>
          <w:tcPr>
            <w:tcW w:w="567"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4" w:type="dxa"/>
            <w:vMerge w:val="continue"/>
            <w:vAlign w:val="center"/>
          </w:tcPr>
          <w:p>
            <w:pPr>
              <w:rPr>
                <w:rFonts w:asciiTheme="minorEastAsia" w:hAnsiTheme="minorEastAsia" w:eastAsiaTheme="minorEastAsia"/>
                <w:szCs w:val="21"/>
              </w:rPr>
            </w:pPr>
          </w:p>
        </w:tc>
        <w:tc>
          <w:tcPr>
            <w:tcW w:w="1134" w:type="dxa"/>
            <w:vMerge w:val="continue"/>
            <w:vAlign w:val="center"/>
          </w:tcPr>
          <w:p>
            <w:pPr>
              <w:rPr>
                <w:rFonts w:asciiTheme="minorEastAsia" w:hAnsiTheme="minorEastAsia" w:eastAsiaTheme="minorEastAsia"/>
                <w:szCs w:val="21"/>
              </w:rPr>
            </w:pPr>
          </w:p>
        </w:tc>
        <w:tc>
          <w:tcPr>
            <w:tcW w:w="11624"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 xml:space="preserve">     李凤仪</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日</w:t>
            </w:r>
          </w:p>
        </w:tc>
        <w:tc>
          <w:tcPr>
            <w:tcW w:w="56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rPr>
                <w:rFonts w:asciiTheme="minorEastAsia" w:hAnsiTheme="minorEastAsia" w:eastAsiaTheme="minorEastAsia"/>
                <w:szCs w:val="21"/>
              </w:rPr>
            </w:pPr>
          </w:p>
        </w:tc>
        <w:tc>
          <w:tcPr>
            <w:tcW w:w="1134" w:type="dxa"/>
            <w:vMerge w:val="continue"/>
            <w:vAlign w:val="center"/>
          </w:tcPr>
          <w:p>
            <w:pPr>
              <w:rPr>
                <w:rFonts w:asciiTheme="minorEastAsia" w:hAnsiTheme="minorEastAsia" w:eastAsiaTheme="minorEastAsia"/>
                <w:szCs w:val="21"/>
              </w:rPr>
            </w:pPr>
          </w:p>
        </w:tc>
        <w:tc>
          <w:tcPr>
            <w:tcW w:w="11624"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审核条款：</w:t>
            </w:r>
            <w:r>
              <w:rPr>
                <w:rFonts w:asciiTheme="minorEastAsia" w:hAnsiTheme="minorEastAsia" w:eastAsiaTheme="minorEastAsia"/>
                <w:szCs w:val="21"/>
              </w:rPr>
              <w:t xml:space="preserve"> </w:t>
            </w:r>
            <w:r>
              <w:rPr>
                <w:rFonts w:hint="eastAsia" w:asciiTheme="minorEastAsia" w:hAnsiTheme="minorEastAsia" w:eastAsiaTheme="minorEastAsia"/>
                <w:bCs/>
                <w:szCs w:val="21"/>
              </w:rPr>
              <w:t>Q(J):5.3(4.3)/6.1（12.3-5）、6.2(3.4)/7.1.2(5.1-3)/7.1.6(3.3.4)/7.2-7.3/(5.1-5.3)/7.4(10.5.4)/7.5(3.5)/</w:t>
            </w:r>
            <w:r>
              <w:rPr>
                <w:rFonts w:asciiTheme="minorEastAsia" w:hAnsiTheme="minorEastAsia" w:eastAsiaTheme="minorEastAsia"/>
                <w:bCs/>
                <w:szCs w:val="21"/>
              </w:rPr>
              <w:t>9.1.3(</w:t>
            </w:r>
            <w:r>
              <w:rPr>
                <w:rFonts w:hint="eastAsia" w:asciiTheme="minorEastAsia" w:hAnsiTheme="minorEastAsia" w:eastAsiaTheme="minorEastAsia"/>
                <w:bCs/>
                <w:szCs w:val="21"/>
              </w:rPr>
              <w:t>12.1/12.2</w:t>
            </w:r>
            <w:r>
              <w:rPr>
                <w:rFonts w:asciiTheme="minorEastAsia" w:hAnsiTheme="minorEastAsia" w:eastAsiaTheme="minorEastAsia"/>
                <w:bCs/>
                <w:szCs w:val="21"/>
              </w:rPr>
              <w:t>)</w:t>
            </w:r>
            <w:r>
              <w:rPr>
                <w:rFonts w:hint="eastAsia" w:asciiTheme="minorEastAsia" w:hAnsiTheme="minorEastAsia" w:eastAsiaTheme="minorEastAsia"/>
                <w:bCs/>
                <w:szCs w:val="21"/>
              </w:rPr>
              <w:t>/9.2(12.2)/10.2(12.3)；</w:t>
            </w:r>
          </w:p>
          <w:p>
            <w:pPr>
              <w:jc w:val="left"/>
              <w:rPr>
                <w:rFonts w:asciiTheme="minorEastAsia" w:hAnsiTheme="minorEastAsia" w:eastAsiaTheme="minorEastAsia"/>
                <w:szCs w:val="21"/>
              </w:rPr>
            </w:pPr>
            <w:r>
              <w:rPr>
                <w:rFonts w:asciiTheme="minorEastAsia" w:hAnsiTheme="minorEastAsia" w:eastAsiaTheme="minorEastAsia"/>
                <w:bCs/>
                <w:szCs w:val="21"/>
              </w:rPr>
              <w:t>E0:5.3</w:t>
            </w:r>
            <w:r>
              <w:rPr>
                <w:rFonts w:hint="eastAsia" w:asciiTheme="minorEastAsia" w:hAnsiTheme="minorEastAsia" w:eastAsiaTheme="minorEastAsia"/>
                <w:bCs/>
                <w:szCs w:val="21"/>
              </w:rPr>
              <w:t>/</w:t>
            </w:r>
            <w:r>
              <w:rPr>
                <w:rFonts w:asciiTheme="minorEastAsia" w:hAnsiTheme="minorEastAsia" w:eastAsiaTheme="minorEastAsia"/>
                <w:bCs/>
                <w:szCs w:val="21"/>
              </w:rPr>
              <w:t>6.2/6.1.1/6.1.2/6.1.3/7.1/7.2/7.3/7.4/7.5/8.1/8.2</w:t>
            </w:r>
            <w:r>
              <w:rPr>
                <w:rFonts w:hint="eastAsia" w:asciiTheme="minorEastAsia" w:hAnsiTheme="minorEastAsia" w:eastAsiaTheme="minorEastAsia"/>
                <w:bCs/>
                <w:szCs w:val="21"/>
              </w:rPr>
              <w:t>/</w:t>
            </w:r>
            <w:r>
              <w:rPr>
                <w:rFonts w:asciiTheme="minorEastAsia" w:hAnsiTheme="minorEastAsia" w:eastAsiaTheme="minorEastAsia"/>
                <w:bCs/>
                <w:szCs w:val="21"/>
              </w:rPr>
              <w:t>9.1.2/9.2/10.2</w:t>
            </w:r>
          </w:p>
        </w:tc>
        <w:tc>
          <w:tcPr>
            <w:tcW w:w="56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4" w:type="dxa"/>
          </w:tcPr>
          <w:p>
            <w:pPr>
              <w:rPr>
                <w:rFonts w:asciiTheme="minorEastAsia" w:hAnsiTheme="minorEastAsia" w:eastAsiaTheme="minorEastAsia"/>
                <w:szCs w:val="21"/>
              </w:rPr>
            </w:pPr>
            <w:r>
              <w:rPr>
                <w:rFonts w:hint="eastAsia" w:asciiTheme="minorEastAsia" w:hAnsiTheme="minorEastAsia" w:eastAsiaTheme="minorEastAsia"/>
                <w:szCs w:val="21"/>
              </w:rPr>
              <w:t>岗位、职责和权限</w:t>
            </w:r>
          </w:p>
        </w:tc>
        <w:tc>
          <w:tcPr>
            <w:tcW w:w="1134" w:type="dxa"/>
          </w:tcPr>
          <w:p>
            <w:pPr>
              <w:rPr>
                <w:rFonts w:asciiTheme="minorEastAsia" w:hAnsiTheme="minorEastAsia" w:eastAsiaTheme="minorEastAsia"/>
                <w:szCs w:val="21"/>
              </w:rPr>
            </w:pPr>
            <w:r>
              <w:rPr>
                <w:rFonts w:hint="eastAsia" w:asciiTheme="minorEastAsia" w:hAnsiTheme="minorEastAsia" w:eastAsiaTheme="minorEastAsia"/>
                <w:szCs w:val="21"/>
              </w:rPr>
              <w:t>Q</w:t>
            </w:r>
            <w:r>
              <w:rPr>
                <w:rFonts w:asciiTheme="minorEastAsia" w:hAnsiTheme="minorEastAsia" w:eastAsiaTheme="minorEastAsia"/>
                <w:szCs w:val="21"/>
              </w:rPr>
              <w:t>E</w:t>
            </w:r>
            <w:r>
              <w:rPr>
                <w:rFonts w:hint="eastAsia" w:asciiTheme="minorEastAsia" w:hAnsiTheme="minorEastAsia" w:eastAsiaTheme="minorEastAsia"/>
                <w:szCs w:val="21"/>
              </w:rPr>
              <w:t>O</w:t>
            </w:r>
            <w:r>
              <w:rPr>
                <w:rFonts w:asciiTheme="minorEastAsia" w:hAnsiTheme="minorEastAsia" w:eastAsiaTheme="minorEastAsia"/>
                <w:szCs w:val="21"/>
              </w:rPr>
              <w:t>:5.3</w:t>
            </w:r>
          </w:p>
          <w:p>
            <w:pPr>
              <w:rPr>
                <w:rFonts w:asciiTheme="minorEastAsia" w:hAnsiTheme="minorEastAsia" w:eastAsiaTheme="minorEastAsia"/>
                <w:szCs w:val="21"/>
              </w:rPr>
            </w:pPr>
            <w:r>
              <w:rPr>
                <w:rFonts w:hint="eastAsia" w:asciiTheme="minorEastAsia" w:hAnsiTheme="minorEastAsia" w:eastAsiaTheme="minorEastAsia"/>
                <w:szCs w:val="21"/>
              </w:rPr>
              <w:t>J4.3</w:t>
            </w:r>
          </w:p>
        </w:tc>
        <w:tc>
          <w:tcPr>
            <w:tcW w:w="11624" w:type="dxa"/>
          </w:tcPr>
          <w:p>
            <w:pPr>
              <w:ind w:firstLine="420" w:firstLineChars="200"/>
              <w:rPr>
                <w:rFonts w:ascii="宋体" w:hAnsi="宋体" w:cs="宋体"/>
                <w:szCs w:val="21"/>
              </w:rPr>
            </w:pPr>
            <w:r>
              <w:rPr>
                <w:rFonts w:hint="eastAsia" w:ascii="宋体" w:hAnsi="宋体" w:cs="宋体"/>
                <w:szCs w:val="21"/>
              </w:rPr>
              <w:t>部门负责人：彭清雪，询问主要职责：</w:t>
            </w:r>
          </w:p>
          <w:p>
            <w:pPr>
              <w:snapToGrid w:val="0"/>
              <w:spacing w:line="276" w:lineRule="auto"/>
              <w:ind w:firstLine="420" w:firstLineChars="200"/>
              <w:rPr>
                <w:rFonts w:ascii="宋体" w:hAnsi="宋体"/>
                <w:szCs w:val="21"/>
              </w:rPr>
            </w:pPr>
            <w:r>
              <w:rPr>
                <w:rFonts w:hint="eastAsia" w:ascii="宋体" w:hAnsi="宋体"/>
                <w:szCs w:val="21"/>
              </w:rPr>
              <w:t>1）公司质量、环境和职业健康安全管理体系的归口管理。</w:t>
            </w:r>
          </w:p>
          <w:p>
            <w:pPr>
              <w:snapToGrid w:val="0"/>
              <w:spacing w:line="276" w:lineRule="auto"/>
              <w:ind w:firstLine="420" w:firstLineChars="200"/>
              <w:rPr>
                <w:rFonts w:ascii="宋体" w:hAnsi="宋体"/>
                <w:szCs w:val="21"/>
              </w:rPr>
            </w:pPr>
            <w:r>
              <w:rPr>
                <w:rFonts w:hint="eastAsia" w:ascii="宋体" w:hAnsi="宋体"/>
                <w:szCs w:val="21"/>
              </w:rPr>
              <w:t>2）负责组织内部审核、外部审核、管理评审中纠正和预防措施的化施和内部沟通工作；</w:t>
            </w:r>
          </w:p>
          <w:p>
            <w:pPr>
              <w:snapToGrid w:val="0"/>
              <w:spacing w:line="276" w:lineRule="auto"/>
              <w:ind w:firstLine="420" w:firstLineChars="200"/>
              <w:rPr>
                <w:rFonts w:ascii="宋体" w:hAnsi="宋体"/>
                <w:szCs w:val="21"/>
              </w:rPr>
            </w:pPr>
            <w:r>
              <w:rPr>
                <w:rFonts w:hint="eastAsia" w:ascii="宋体" w:hAnsi="宋体"/>
                <w:szCs w:val="21"/>
              </w:rPr>
              <w:t>3）编制岗位能力要求，负责组织化施职工培训工作，为管理体系有效运行提供合格的人力资源；</w:t>
            </w:r>
          </w:p>
          <w:p>
            <w:pPr>
              <w:snapToGrid w:val="0"/>
              <w:spacing w:line="276" w:lineRule="auto"/>
              <w:ind w:firstLine="420" w:firstLineChars="200"/>
              <w:rPr>
                <w:rFonts w:ascii="宋体" w:hAnsi="宋体"/>
                <w:szCs w:val="21"/>
              </w:rPr>
            </w:pPr>
            <w:r>
              <w:rPr>
                <w:rFonts w:hint="eastAsia" w:ascii="宋体" w:hAnsi="宋体"/>
                <w:szCs w:val="21"/>
              </w:rPr>
              <w:t>4）负责对本公司人员教育和管理工作，不断提高人员的质量意识和素质，做好生产过程中的与其他部门的配合接口工作；</w:t>
            </w:r>
          </w:p>
          <w:p>
            <w:pPr>
              <w:snapToGrid w:val="0"/>
              <w:spacing w:line="276" w:lineRule="auto"/>
              <w:ind w:firstLine="420" w:firstLineChars="200"/>
              <w:rPr>
                <w:rFonts w:ascii="宋体" w:hAnsi="宋体"/>
                <w:szCs w:val="21"/>
              </w:rPr>
            </w:pPr>
            <w:r>
              <w:rPr>
                <w:rFonts w:hint="eastAsia" w:ascii="宋体" w:hAnsi="宋体"/>
                <w:szCs w:val="21"/>
              </w:rPr>
              <w:t>5）负责体系文件、资料的管理工作；</w:t>
            </w:r>
          </w:p>
          <w:p>
            <w:pPr>
              <w:snapToGrid w:val="0"/>
              <w:spacing w:line="276" w:lineRule="auto"/>
              <w:ind w:firstLine="420" w:firstLineChars="200"/>
              <w:rPr>
                <w:rFonts w:ascii="宋体" w:hAnsi="宋体"/>
                <w:szCs w:val="21"/>
              </w:rPr>
            </w:pPr>
            <w:r>
              <w:rPr>
                <w:rFonts w:hint="eastAsia" w:ascii="宋体" w:hAnsi="宋体"/>
                <w:szCs w:val="21"/>
              </w:rPr>
              <w:t>6）建立劳动管理规章制度，负责职工劳动合同的签订及履行；</w:t>
            </w:r>
          </w:p>
          <w:p>
            <w:pPr>
              <w:snapToGrid w:val="0"/>
              <w:spacing w:line="276" w:lineRule="auto"/>
              <w:ind w:firstLine="420" w:firstLineChars="200"/>
              <w:rPr>
                <w:rFonts w:ascii="宋体" w:hAnsi="宋体"/>
                <w:szCs w:val="21"/>
              </w:rPr>
            </w:pPr>
            <w:r>
              <w:rPr>
                <w:rFonts w:hint="eastAsia" w:ascii="宋体" w:hAnsi="宋体"/>
                <w:szCs w:val="21"/>
              </w:rPr>
              <w:t>7）负责及时中止作废标准归档和资料销毁工作。</w:t>
            </w:r>
          </w:p>
          <w:p>
            <w:pPr>
              <w:snapToGrid w:val="0"/>
              <w:spacing w:line="276" w:lineRule="auto"/>
              <w:ind w:firstLine="420" w:firstLineChars="200"/>
              <w:rPr>
                <w:rFonts w:ascii="宋体" w:hAnsi="宋体"/>
                <w:szCs w:val="21"/>
              </w:rPr>
            </w:pPr>
            <w:r>
              <w:rPr>
                <w:rFonts w:hint="eastAsia" w:ascii="宋体" w:hAnsi="宋体"/>
                <w:szCs w:val="21"/>
              </w:rPr>
              <w:t>8）负责公司外来人员的等级，保证公司公共财产的安全</w:t>
            </w:r>
            <w:r>
              <w:rPr>
                <w:rFonts w:ascii="宋体" w:hAnsi="宋体"/>
                <w:szCs w:val="21"/>
              </w:rPr>
              <w:t xml:space="preserve"> </w:t>
            </w:r>
          </w:p>
          <w:p>
            <w:pPr>
              <w:snapToGrid w:val="0"/>
              <w:spacing w:line="276" w:lineRule="auto"/>
              <w:ind w:firstLine="420" w:firstLineChars="200"/>
              <w:rPr>
                <w:rFonts w:ascii="宋体" w:hAnsi="宋体"/>
                <w:szCs w:val="21"/>
              </w:rPr>
            </w:pPr>
            <w:r>
              <w:rPr>
                <w:rFonts w:hint="eastAsia" w:ascii="宋体" w:hAnsi="宋体"/>
                <w:szCs w:val="21"/>
              </w:rPr>
              <w:t>9）及时完成公司领导交付的各项临时工作。</w:t>
            </w:r>
          </w:p>
          <w:p>
            <w:pPr>
              <w:snapToGrid w:val="0"/>
              <w:spacing w:line="276" w:lineRule="auto"/>
              <w:ind w:firstLine="420" w:firstLineChars="200"/>
              <w:rPr>
                <w:rFonts w:ascii="宋体" w:hAnsi="宋体"/>
                <w:szCs w:val="21"/>
              </w:rPr>
            </w:pPr>
            <w:r>
              <w:rPr>
                <w:rFonts w:hint="eastAsia" w:ascii="宋体" w:hAnsi="宋体"/>
                <w:szCs w:val="21"/>
              </w:rPr>
              <w:t>10）识别并控制本部门的环境因素及危险因素，落化本部门的体系目标和指标。</w:t>
            </w:r>
          </w:p>
          <w:p>
            <w:pPr>
              <w:snapToGrid w:val="0"/>
              <w:spacing w:line="276" w:lineRule="auto"/>
              <w:ind w:firstLine="420" w:firstLineChars="200"/>
              <w:rPr>
                <w:rFonts w:ascii="宋体" w:hAnsi="宋体"/>
                <w:szCs w:val="21"/>
              </w:rPr>
            </w:pPr>
            <w:r>
              <w:rPr>
                <w:rFonts w:hint="eastAsia" w:ascii="宋体" w:hAnsi="宋体"/>
                <w:szCs w:val="21"/>
              </w:rPr>
              <w:t>等等</w:t>
            </w:r>
          </w:p>
          <w:p>
            <w:pPr>
              <w:rPr>
                <w:rFonts w:asciiTheme="minorEastAsia" w:hAnsiTheme="minorEastAsia" w:eastAsiaTheme="minorEastAsia"/>
                <w:szCs w:val="21"/>
              </w:rPr>
            </w:pPr>
            <w:r>
              <w:rPr>
                <w:rFonts w:hint="eastAsia" w:ascii="宋体" w:hAnsi="宋体" w:cs="宋体"/>
                <w:szCs w:val="21"/>
              </w:rPr>
              <w:t>职责明确，回答基本正确，沟通顺畅。</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384" w:type="dxa"/>
          </w:tcPr>
          <w:p>
            <w:pPr>
              <w:rPr>
                <w:rFonts w:ascii="宋体" w:hAnsi="宋体" w:cs="宋体"/>
                <w:szCs w:val="21"/>
              </w:rPr>
            </w:pPr>
            <w:r>
              <w:rPr>
                <w:rFonts w:hint="eastAsia" w:ascii="宋体" w:hAnsi="宋体" w:cs="宋体"/>
                <w:szCs w:val="21"/>
              </w:rPr>
              <w:t>目标、指标管理方案</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c>
          <w:tcPr>
            <w:tcW w:w="1134" w:type="dxa"/>
          </w:tcPr>
          <w:p>
            <w:pPr>
              <w:rPr>
                <w:rFonts w:ascii="宋体" w:hAnsi="宋体" w:cs="宋体"/>
                <w:szCs w:val="21"/>
              </w:rPr>
            </w:pPr>
            <w:r>
              <w:rPr>
                <w:rFonts w:ascii="宋体" w:hAnsi="宋体" w:cs="宋体"/>
                <w:szCs w:val="21"/>
              </w:rPr>
              <w:t>QES</w:t>
            </w:r>
            <w:r>
              <w:rPr>
                <w:rFonts w:hint="eastAsia" w:ascii="宋体" w:hAnsi="宋体" w:cs="宋体"/>
                <w:szCs w:val="21"/>
              </w:rPr>
              <w:t xml:space="preserve"> </w:t>
            </w:r>
            <w:r>
              <w:rPr>
                <w:rFonts w:ascii="宋体" w:hAnsi="宋体" w:cs="宋体"/>
                <w:szCs w:val="21"/>
              </w:rPr>
              <w:t xml:space="preserve">6.2  </w:t>
            </w:r>
          </w:p>
          <w:p>
            <w:pPr>
              <w:rPr>
                <w:rFonts w:ascii="宋体" w:hAnsi="宋体" w:cs="宋体"/>
                <w:szCs w:val="21"/>
              </w:rPr>
            </w:pPr>
            <w:r>
              <w:rPr>
                <w:rFonts w:hint="eastAsia" w:ascii="宋体" w:hAnsi="宋体" w:cs="宋体"/>
                <w:szCs w:val="21"/>
              </w:rPr>
              <w:t xml:space="preserve">J </w:t>
            </w:r>
            <w:r>
              <w:rPr>
                <w:rFonts w:hint="eastAsia" w:asciiTheme="minorEastAsia" w:hAnsiTheme="minorEastAsia" w:eastAsiaTheme="minorEastAsia"/>
                <w:bCs/>
                <w:szCs w:val="21"/>
              </w:rPr>
              <w:t>3.4</w:t>
            </w:r>
          </w:p>
        </w:tc>
        <w:tc>
          <w:tcPr>
            <w:tcW w:w="11624" w:type="dxa"/>
          </w:tcPr>
          <w:p>
            <w:pPr>
              <w:ind w:firstLine="1050" w:firstLineChars="500"/>
              <w:rPr>
                <w:rFonts w:ascii="宋体" w:hAnsi="宋体" w:cs="宋体"/>
                <w:szCs w:val="21"/>
              </w:rPr>
            </w:pPr>
            <w:r>
              <w:rPr>
                <w:rFonts w:hint="eastAsia" w:ascii="宋体" w:hAnsi="宋体" w:cs="宋体"/>
                <w:szCs w:val="21"/>
              </w:rPr>
              <w:t>部门目标：</w:t>
            </w:r>
            <w:r>
              <w:rPr>
                <w:rFonts w:ascii="宋体" w:hAnsi="宋体" w:cs="宋体"/>
                <w:szCs w:val="21"/>
              </w:rPr>
              <w:t xml:space="preserve">                         </w:t>
            </w:r>
            <w:r>
              <w:rPr>
                <w:rFonts w:hint="eastAsia" w:ascii="宋体" w:hAnsi="宋体" w:cs="宋体"/>
                <w:szCs w:val="21"/>
              </w:rPr>
              <w:t xml:space="preserve">       考核完成情况(20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月30日，考核人：陶美廷)</w:t>
            </w:r>
          </w:p>
          <w:p>
            <w:pPr>
              <w:ind w:firstLine="560"/>
              <w:rPr>
                <w:rFonts w:ascii="宋体" w:hAnsi="宋体"/>
                <w:szCs w:val="21"/>
              </w:rPr>
            </w:pPr>
            <w:r>
              <w:rPr>
                <w:rFonts w:hint="eastAsia" w:ascii="宋体" w:hAnsi="宋体"/>
                <w:color w:val="000000"/>
                <w:szCs w:val="21"/>
              </w:rPr>
              <w:t xml:space="preserve">1、文件准确发放率100%                         </w:t>
            </w:r>
            <w:r>
              <w:rPr>
                <w:rFonts w:hint="eastAsia" w:ascii="宋体" w:hAnsi="宋体"/>
                <w:szCs w:val="21"/>
              </w:rPr>
              <w:t xml:space="preserve">           100%</w:t>
            </w:r>
          </w:p>
          <w:p>
            <w:pPr>
              <w:ind w:firstLine="560"/>
              <w:rPr>
                <w:rFonts w:ascii="宋体" w:hAnsi="宋体"/>
                <w:szCs w:val="21"/>
              </w:rPr>
            </w:pPr>
            <w:r>
              <w:rPr>
                <w:rFonts w:hint="eastAsia" w:ascii="宋体" w:hAnsi="宋体"/>
                <w:color w:val="000000"/>
                <w:szCs w:val="21"/>
              </w:rPr>
              <w:t>2、</w:t>
            </w:r>
            <w:r>
              <w:rPr>
                <w:rFonts w:hint="eastAsia" w:ascii="宋体" w:hAnsi="宋体" w:cs="宋体"/>
                <w:color w:val="000000"/>
                <w:szCs w:val="21"/>
              </w:rPr>
              <w:t>培训计划实施率达到100%</w:t>
            </w:r>
            <w:r>
              <w:rPr>
                <w:rFonts w:hint="eastAsia" w:ascii="宋体" w:hAnsi="宋体"/>
                <w:szCs w:val="21"/>
              </w:rPr>
              <w:t xml:space="preserve">                                100%</w:t>
            </w:r>
          </w:p>
          <w:p>
            <w:pPr>
              <w:ind w:firstLine="560"/>
              <w:rPr>
                <w:rFonts w:ascii="宋体" w:hAnsi="宋体"/>
                <w:szCs w:val="21"/>
              </w:rPr>
            </w:pPr>
            <w:r>
              <w:rPr>
                <w:rFonts w:hint="eastAsia" w:ascii="宋体" w:hAnsi="宋体"/>
                <w:color w:val="000000"/>
                <w:szCs w:val="21"/>
              </w:rPr>
              <w:t xml:space="preserve">3、固体废弃物100%分类处理                             </w:t>
            </w:r>
            <w:r>
              <w:rPr>
                <w:rFonts w:hint="eastAsia" w:ascii="宋体" w:hAnsi="宋体"/>
                <w:szCs w:val="21"/>
              </w:rPr>
              <w:t xml:space="preserve">   100%</w:t>
            </w:r>
          </w:p>
          <w:p>
            <w:pPr>
              <w:ind w:firstLine="560"/>
              <w:rPr>
                <w:rFonts w:ascii="宋体" w:hAnsi="宋体"/>
                <w:szCs w:val="21"/>
              </w:rPr>
            </w:pPr>
            <w:r>
              <w:rPr>
                <w:rFonts w:hint="eastAsia" w:ascii="宋体" w:hAnsi="宋体"/>
                <w:color w:val="000000"/>
                <w:szCs w:val="21"/>
              </w:rPr>
              <w:t>4、重大安全事故为零</w:t>
            </w:r>
            <w:r>
              <w:rPr>
                <w:rFonts w:hint="eastAsia" w:ascii="宋体" w:hAnsi="宋体"/>
                <w:szCs w:val="21"/>
              </w:rPr>
              <w:t xml:space="preserve">                                        0</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firstLine="420" w:firstLineChars="200"/>
              <w:rPr>
                <w:rFonts w:ascii="宋体" w:hAnsi="宋体" w:cs="宋体"/>
                <w:szCs w:val="21"/>
              </w:rPr>
            </w:pPr>
            <w:r>
              <w:rPr>
                <w:rFonts w:hint="eastAsia" w:ascii="宋体" w:hAnsi="宋体" w:cs="宋体"/>
                <w:szCs w:val="21"/>
              </w:rPr>
              <w:t>见环境管理方案表，识别扬尘排放、噪声排放、固废(含危废)排放、废水排放、火灾爆炸共5项，</w:t>
            </w:r>
            <w:r>
              <w:rPr>
                <w:rFonts w:hint="eastAsia"/>
                <w:szCs w:val="21"/>
              </w:rPr>
              <w:t>制定了相应的方案，财务部进行了财务投入，工程项目部负责实施，行政部进行抽查和考核。</w:t>
            </w:r>
          </w:p>
          <w:p>
            <w:pPr>
              <w:ind w:firstLine="420" w:firstLineChars="200"/>
              <w:rPr>
                <w:szCs w:val="21"/>
              </w:rPr>
            </w:pPr>
            <w:r>
              <w:rPr>
                <w:rFonts w:hint="eastAsia"/>
                <w:szCs w:val="21"/>
              </w:rPr>
              <w:t>见《职业健康安全管理目标、指标及管理方案一览表》，识别坍塌、触电、机械伤害、高处坠落等 8项，制定了相应的方案，财务部进行了财务投入，工程项目部负责实施，行政部进行抽查和考核。</w:t>
            </w:r>
          </w:p>
          <w:p>
            <w:pPr>
              <w:ind w:firstLine="420" w:firstLineChars="200"/>
              <w:rPr>
                <w:szCs w:val="21"/>
              </w:rPr>
            </w:pPr>
            <w:r>
              <w:rPr>
                <w:rFonts w:hint="eastAsia"/>
                <w:szCs w:val="21"/>
              </w:rPr>
              <w:t>见：上述目标、指标</w:t>
            </w:r>
            <w:r>
              <w:rPr>
                <w:rFonts w:hint="eastAsia"/>
                <w:szCs w:val="21"/>
                <w:lang w:eastAsia="zh-CN"/>
              </w:rPr>
              <w:t>2020</w:t>
            </w:r>
            <w:r>
              <w:rPr>
                <w:rFonts w:hint="eastAsia"/>
                <w:szCs w:val="21"/>
              </w:rPr>
              <w:t>年5月</w:t>
            </w:r>
            <w:r>
              <w:rPr>
                <w:szCs w:val="21"/>
              </w:rPr>
              <w:t>30</w:t>
            </w:r>
            <w:r>
              <w:rPr>
                <w:rFonts w:hint="eastAsia"/>
                <w:szCs w:val="21"/>
              </w:rPr>
              <w:t>日进行考核，考核结果：全部达标，考核部门行政部，考核负责人：陶美廷。</w:t>
            </w:r>
          </w:p>
          <w:p>
            <w:pPr>
              <w:rPr>
                <w:rFonts w:ascii="宋体" w:hAnsi="宋体" w:cs="宋体"/>
                <w:szCs w:val="21"/>
              </w:rPr>
            </w:pPr>
            <w:r>
              <w:rPr>
                <w:rFonts w:hint="eastAsia"/>
                <w:szCs w:val="21"/>
              </w:rPr>
              <w:t>制定的指标和管理方案基本可行。</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84" w:type="dxa"/>
          </w:tcPr>
          <w:p>
            <w:pPr>
              <w:rPr>
                <w:rFonts w:ascii="宋体" w:hAnsi="宋体" w:cs="宋体"/>
                <w:szCs w:val="21"/>
              </w:rPr>
            </w:pPr>
            <w:r>
              <w:rPr>
                <w:rFonts w:hint="eastAsia" w:ascii="宋体" w:hAnsi="宋体" w:cs="宋体"/>
                <w:szCs w:val="21"/>
              </w:rPr>
              <w:t>人员、能力、培训</w:t>
            </w:r>
          </w:p>
        </w:tc>
        <w:tc>
          <w:tcPr>
            <w:tcW w:w="1134" w:type="dxa"/>
          </w:tcPr>
          <w:p>
            <w:pPr>
              <w:rPr>
                <w:rFonts w:ascii="宋体" w:hAnsi="宋体" w:cs="宋体"/>
                <w:szCs w:val="21"/>
              </w:rPr>
            </w:pPr>
            <w:r>
              <w:rPr>
                <w:rFonts w:ascii="宋体" w:hAnsi="宋体" w:cs="宋体"/>
                <w:szCs w:val="21"/>
              </w:rPr>
              <w:t>Q7.1.2</w:t>
            </w:r>
          </w:p>
          <w:p>
            <w:pPr>
              <w:rPr>
                <w:rFonts w:ascii="宋体" w:hAnsi="宋体" w:cs="宋体"/>
                <w:szCs w:val="21"/>
              </w:rPr>
            </w:pPr>
            <w:r>
              <w:rPr>
                <w:rFonts w:ascii="宋体" w:hAnsi="宋体" w:cs="宋体"/>
                <w:szCs w:val="21"/>
              </w:rPr>
              <w:t>E</w:t>
            </w:r>
            <w:r>
              <w:rPr>
                <w:rFonts w:hint="eastAsia" w:ascii="宋体" w:hAnsi="宋体" w:cs="宋体"/>
                <w:szCs w:val="21"/>
              </w:rPr>
              <w:t>S</w:t>
            </w:r>
            <w:r>
              <w:rPr>
                <w:rFonts w:ascii="宋体" w:hAnsi="宋体" w:cs="宋体"/>
                <w:szCs w:val="21"/>
              </w:rPr>
              <w:t>7.1</w:t>
            </w:r>
          </w:p>
          <w:p>
            <w:pPr>
              <w:rPr>
                <w:rFonts w:ascii="宋体" w:hAnsi="宋体" w:cs="宋体"/>
                <w:szCs w:val="21"/>
              </w:rPr>
            </w:pPr>
            <w:r>
              <w:rPr>
                <w:rFonts w:ascii="宋体" w:hAnsi="宋体" w:cs="宋体"/>
                <w:szCs w:val="21"/>
              </w:rPr>
              <w:t>QES 7.2</w:t>
            </w:r>
            <w:r>
              <w:rPr>
                <w:rFonts w:hint="eastAsia" w:ascii="宋体" w:hAnsi="宋体" w:cs="宋体"/>
                <w:szCs w:val="21"/>
              </w:rPr>
              <w:t>/7.3</w:t>
            </w:r>
          </w:p>
          <w:p>
            <w:pPr>
              <w:rPr>
                <w:rFonts w:ascii="宋体" w:hAnsi="宋体" w:cs="宋体"/>
                <w:szCs w:val="21"/>
              </w:rPr>
            </w:pPr>
            <w:r>
              <w:rPr>
                <w:rFonts w:hint="eastAsia" w:ascii="宋体" w:hAnsi="宋体" w:cs="宋体"/>
                <w:szCs w:val="21"/>
              </w:rPr>
              <w:t>J5.1-5.3</w:t>
            </w:r>
          </w:p>
        </w:tc>
        <w:tc>
          <w:tcPr>
            <w:tcW w:w="11624" w:type="dxa"/>
          </w:tcPr>
          <w:p>
            <w:pPr>
              <w:pStyle w:val="2"/>
              <w:widowControl/>
              <w:ind w:firstLine="420" w:firstLineChars="200"/>
              <w:rPr>
                <w:rFonts w:hAnsi="宋体" w:cs="宋体"/>
                <w:szCs w:val="21"/>
              </w:rPr>
            </w:pPr>
            <w:r>
              <w:rPr>
                <w:rFonts w:hint="eastAsia" w:hAnsi="宋体" w:cs="宋体"/>
                <w:szCs w:val="21"/>
              </w:rPr>
              <w:t>编制QEOP6-1《人力资源管理管理程序》，规定了控制要求。对企业的人力资源的培养和发展等作出规定，专业技术人员、特种作业人员等人力资源作出了规划。</w:t>
            </w:r>
          </w:p>
          <w:p>
            <w:pPr>
              <w:pStyle w:val="2"/>
              <w:widowControl/>
              <w:ind w:firstLine="420" w:firstLineChars="200"/>
              <w:rPr>
                <w:rFonts w:hAnsi="宋体" w:cs="宋体"/>
                <w:szCs w:val="21"/>
              </w:rPr>
            </w:pPr>
            <w:r>
              <w:rPr>
                <w:rFonts w:hint="eastAsia" w:hAnsi="宋体" w:cs="宋体"/>
                <w:szCs w:val="21"/>
              </w:rPr>
              <w:t>提供《各部门负责人职责和任职要求》及《绩效考核规定》，对员工的绩效进行考核，并与员工的工资相挂钩，查</w:t>
            </w:r>
            <w:r>
              <w:rPr>
                <w:rFonts w:hint="eastAsia" w:hAnsi="宋体" w:cs="宋体"/>
                <w:szCs w:val="21"/>
                <w:lang w:eastAsia="zh-CN"/>
              </w:rPr>
              <w:t>2020</w:t>
            </w:r>
            <w:r>
              <w:rPr>
                <w:rFonts w:hint="eastAsia" w:hAnsi="宋体" w:cs="宋体"/>
                <w:szCs w:val="21"/>
              </w:rPr>
              <w:t>年5-7月份的考核记录，考核结果基本达成设定的目标值，考核基本与办法保持一致。查看“岗位工作人员任职要求”，对总经理、管代、内审员、销售员、技术、质量等岗位人员的任职要求从能力、品德、学识等方面作出规定。</w:t>
            </w:r>
          </w:p>
          <w:p>
            <w:pPr>
              <w:pStyle w:val="2"/>
              <w:widowControl/>
              <w:ind w:firstLine="420" w:firstLineChars="200"/>
              <w:rPr>
                <w:rFonts w:hAnsi="宋体" w:cs="宋体"/>
                <w:szCs w:val="21"/>
              </w:rPr>
            </w:pPr>
            <w:r>
              <w:rPr>
                <w:rFonts w:hint="eastAsia" w:hAnsi="宋体" w:cs="宋体"/>
                <w:szCs w:val="21"/>
              </w:rPr>
              <w:t>抽查总经理徐明君、管代陶美廷、项目经理王亮、唐琳淞、高明胜等均满足任职要求。</w:t>
            </w:r>
          </w:p>
          <w:p>
            <w:pPr>
              <w:pStyle w:val="2"/>
              <w:widowControl/>
              <w:rPr>
                <w:rFonts w:hAnsi="宋体" w:cs="宋体"/>
                <w:szCs w:val="21"/>
              </w:rPr>
            </w:pPr>
            <w:r>
              <w:rPr>
                <w:rFonts w:hint="eastAsia" w:hAnsi="宋体" w:cs="宋体"/>
                <w:szCs w:val="21"/>
              </w:rPr>
              <w:t xml:space="preserve">抽：相关人员的持证上岗情况： </w:t>
            </w:r>
          </w:p>
          <w:p>
            <w:pPr>
              <w:spacing w:line="400" w:lineRule="exact"/>
              <w:jc w:val="left"/>
              <w:rPr>
                <w:rFonts w:ascii="宋体" w:hAnsi="宋体" w:cs="宋体"/>
                <w:szCs w:val="21"/>
              </w:rPr>
            </w:pPr>
            <w:r>
              <w:rPr>
                <w:rFonts w:hint="eastAsia" w:ascii="宋体" w:hAnsi="宋体" w:cs="宋体"/>
                <w:szCs w:val="21"/>
              </w:rPr>
              <w:t>企业负责人：徐明君，证号：川建安A（2017）0012400，在有效期内；</w:t>
            </w:r>
          </w:p>
          <w:p>
            <w:pPr>
              <w:pStyle w:val="2"/>
              <w:widowControl/>
              <w:rPr>
                <w:rFonts w:hAnsi="宋体" w:cs="宋体"/>
                <w:szCs w:val="21"/>
              </w:rPr>
            </w:pPr>
            <w:r>
              <w:rPr>
                <w:rFonts w:hint="eastAsia" w:hAnsi="宋体" w:cs="宋体"/>
                <w:szCs w:val="21"/>
              </w:rPr>
              <w:t>项目负责人：景相入，证号：川建安B（2017）0100811，机电专业：川251161706912，证书均在有效期内；</w:t>
            </w:r>
          </w:p>
          <w:p>
            <w:pPr>
              <w:pStyle w:val="2"/>
              <w:widowControl/>
              <w:ind w:left="1260" w:hanging="1260" w:hangingChars="600"/>
              <w:rPr>
                <w:rFonts w:hAnsi="宋体" w:cs="宋体"/>
                <w:szCs w:val="21"/>
              </w:rPr>
            </w:pPr>
            <w:r>
              <w:rPr>
                <w:rFonts w:hint="eastAsia" w:hAnsi="宋体" w:cs="宋体"/>
                <w:szCs w:val="21"/>
              </w:rPr>
              <w:t>项目负责人：李云辉，证号：川建安B（2010）1300085，证书过期，已经报名重新考试，持续观察证书下发情况；建筑专业，证书编号为川251090920774，在有效期；</w:t>
            </w:r>
          </w:p>
          <w:p>
            <w:pPr>
              <w:pStyle w:val="2"/>
              <w:widowControl/>
              <w:rPr>
                <w:rFonts w:hAnsi="宋体" w:cs="宋体"/>
                <w:szCs w:val="21"/>
              </w:rPr>
            </w:pPr>
            <w:r>
              <w:rPr>
                <w:rFonts w:hint="eastAsia" w:hAnsi="宋体" w:cs="宋体"/>
                <w:szCs w:val="21"/>
              </w:rPr>
              <w:t>项目负责人：魏周园，公路专业，证书编号为川251151612141，在有效期；</w:t>
            </w:r>
          </w:p>
          <w:p>
            <w:pPr>
              <w:pStyle w:val="2"/>
              <w:widowControl/>
              <w:rPr>
                <w:rFonts w:hAnsi="宋体" w:cs="宋体"/>
                <w:szCs w:val="21"/>
              </w:rPr>
            </w:pPr>
            <w:r>
              <w:rPr>
                <w:rFonts w:hint="eastAsia" w:hAnsi="宋体" w:cs="宋体"/>
                <w:szCs w:val="21"/>
              </w:rPr>
              <w:t>项目经理 市政公用工程</w:t>
            </w:r>
            <w:r>
              <w:rPr>
                <w:rFonts w:hint="eastAsia" w:hAnsi="宋体" w:cs="宋体"/>
                <w:szCs w:val="21"/>
              </w:rPr>
              <w:tab/>
            </w:r>
            <w:r>
              <w:rPr>
                <w:rFonts w:hint="eastAsia" w:hAnsi="宋体" w:cs="宋体"/>
                <w:szCs w:val="21"/>
              </w:rPr>
              <w:t>曹德伟</w:t>
            </w:r>
            <w:r>
              <w:rPr>
                <w:rFonts w:hint="eastAsia" w:hAnsi="宋体" w:cs="宋体"/>
                <w:szCs w:val="21"/>
              </w:rPr>
              <w:tab/>
            </w:r>
            <w:r>
              <w:rPr>
                <w:rFonts w:hint="eastAsia" w:hAnsi="宋体" w:cs="宋体"/>
                <w:szCs w:val="21"/>
              </w:rPr>
              <w:t>渝150171817628</w:t>
            </w:r>
          </w:p>
          <w:p>
            <w:pPr>
              <w:pStyle w:val="2"/>
              <w:widowControl/>
              <w:rPr>
                <w:rFonts w:hAnsi="宋体" w:cs="宋体"/>
                <w:szCs w:val="21"/>
              </w:rPr>
            </w:pPr>
            <w:r>
              <w:rPr>
                <w:rFonts w:hint="eastAsia" w:hAnsi="宋体" w:cs="宋体"/>
                <w:szCs w:val="21"/>
              </w:rPr>
              <w:t>项目经理</w:t>
            </w:r>
            <w:r>
              <w:rPr>
                <w:rFonts w:hint="eastAsia" w:hAnsi="宋体" w:cs="宋体"/>
                <w:szCs w:val="21"/>
              </w:rPr>
              <w:tab/>
            </w:r>
            <w:r>
              <w:rPr>
                <w:rFonts w:hint="eastAsia" w:hAnsi="宋体" w:cs="宋体"/>
                <w:szCs w:val="21"/>
              </w:rPr>
              <w:t>市政</w:t>
            </w:r>
            <w:r>
              <w:rPr>
                <w:rFonts w:hint="eastAsia" w:hAnsi="宋体" w:cs="宋体"/>
                <w:szCs w:val="21"/>
              </w:rPr>
              <w:tab/>
            </w:r>
            <w:r>
              <w:rPr>
                <w:rFonts w:hint="eastAsia" w:hAnsi="宋体" w:cs="宋体"/>
                <w:szCs w:val="21"/>
              </w:rPr>
              <w:t>宋林玲</w:t>
            </w:r>
            <w:r>
              <w:rPr>
                <w:rFonts w:hint="eastAsia" w:hAnsi="宋体" w:cs="宋体"/>
                <w:szCs w:val="21"/>
              </w:rPr>
              <w:tab/>
            </w:r>
            <w:r>
              <w:rPr>
                <w:rFonts w:hint="eastAsia" w:hAnsi="宋体" w:cs="宋体"/>
                <w:szCs w:val="21"/>
              </w:rPr>
              <w:t>川251161712888</w:t>
            </w:r>
          </w:p>
          <w:p>
            <w:pPr>
              <w:pStyle w:val="2"/>
              <w:widowControl/>
              <w:rPr>
                <w:rFonts w:hAnsi="宋体" w:cs="宋体"/>
                <w:szCs w:val="21"/>
              </w:rPr>
            </w:pPr>
            <w:r>
              <w:rPr>
                <w:rFonts w:hint="eastAsia" w:hAnsi="宋体" w:cs="宋体"/>
                <w:szCs w:val="21"/>
              </w:rPr>
              <w:t>项目经理</w:t>
            </w:r>
            <w:r>
              <w:rPr>
                <w:rFonts w:hint="eastAsia" w:hAnsi="宋体" w:cs="宋体"/>
                <w:szCs w:val="21"/>
              </w:rPr>
              <w:tab/>
            </w:r>
            <w:r>
              <w:rPr>
                <w:rFonts w:hint="eastAsia" w:hAnsi="宋体" w:cs="宋体"/>
                <w:szCs w:val="21"/>
              </w:rPr>
              <w:t>建筑工程</w:t>
            </w:r>
            <w:r>
              <w:rPr>
                <w:rFonts w:hint="eastAsia" w:hAnsi="宋体" w:cs="宋体"/>
                <w:szCs w:val="21"/>
              </w:rPr>
              <w:tab/>
            </w:r>
            <w:r>
              <w:rPr>
                <w:rFonts w:hint="eastAsia" w:hAnsi="宋体" w:cs="宋体"/>
                <w:szCs w:val="21"/>
              </w:rPr>
              <w:t>黎浩</w:t>
            </w:r>
            <w:r>
              <w:rPr>
                <w:rFonts w:hint="eastAsia" w:hAnsi="宋体" w:cs="宋体"/>
                <w:szCs w:val="21"/>
              </w:rPr>
              <w:tab/>
            </w:r>
            <w:r>
              <w:rPr>
                <w:rFonts w:hint="eastAsia" w:hAnsi="宋体" w:cs="宋体"/>
                <w:szCs w:val="21"/>
              </w:rPr>
              <w:t>渝202131443245</w:t>
            </w:r>
          </w:p>
          <w:p>
            <w:pPr>
              <w:pStyle w:val="2"/>
              <w:widowControl/>
              <w:rPr>
                <w:rFonts w:hAnsi="宋体" w:cs="宋体"/>
                <w:szCs w:val="21"/>
              </w:rPr>
            </w:pPr>
            <w:r>
              <w:rPr>
                <w:rFonts w:hint="eastAsia" w:hAnsi="宋体" w:cs="宋体"/>
                <w:szCs w:val="21"/>
              </w:rPr>
              <w:t>项目经理</w:t>
            </w:r>
            <w:r>
              <w:rPr>
                <w:rFonts w:hint="eastAsia" w:hAnsi="宋体" w:cs="宋体"/>
                <w:szCs w:val="21"/>
              </w:rPr>
              <w:tab/>
            </w:r>
            <w:r>
              <w:rPr>
                <w:rFonts w:hint="eastAsia" w:hAnsi="宋体" w:cs="宋体"/>
                <w:szCs w:val="21"/>
              </w:rPr>
              <w:t>机电工程</w:t>
            </w:r>
            <w:r>
              <w:rPr>
                <w:rFonts w:hint="eastAsia" w:hAnsi="宋体" w:cs="宋体"/>
                <w:szCs w:val="21"/>
              </w:rPr>
              <w:tab/>
            </w:r>
            <w:r>
              <w:rPr>
                <w:rFonts w:hint="eastAsia" w:hAnsi="宋体" w:cs="宋体"/>
                <w:szCs w:val="21"/>
              </w:rPr>
              <w:t xml:space="preserve">    胡博</w:t>
            </w:r>
            <w:r>
              <w:rPr>
                <w:rFonts w:hint="eastAsia" w:hAnsi="宋体" w:cs="宋体"/>
                <w:szCs w:val="21"/>
              </w:rPr>
              <w:tab/>
            </w:r>
            <w:r>
              <w:rPr>
                <w:rFonts w:hint="eastAsia" w:hAnsi="宋体" w:cs="宋体"/>
                <w:szCs w:val="21"/>
              </w:rPr>
              <w:t>渝200121227476</w:t>
            </w:r>
          </w:p>
          <w:p>
            <w:pPr>
              <w:pStyle w:val="2"/>
              <w:widowControl/>
              <w:rPr>
                <w:rFonts w:hAnsi="宋体" w:cs="宋体"/>
                <w:szCs w:val="21"/>
              </w:rPr>
            </w:pPr>
            <w:r>
              <w:rPr>
                <w:rFonts w:hint="eastAsia" w:hAnsi="宋体" w:cs="宋体"/>
                <w:szCs w:val="21"/>
              </w:rPr>
              <w:t>项目经理</w:t>
            </w:r>
            <w:r>
              <w:rPr>
                <w:rFonts w:hint="eastAsia" w:hAnsi="宋体" w:cs="宋体"/>
                <w:szCs w:val="21"/>
              </w:rPr>
              <w:tab/>
            </w:r>
            <w:r>
              <w:rPr>
                <w:rFonts w:hint="eastAsia" w:hAnsi="宋体" w:cs="宋体"/>
                <w:szCs w:val="21"/>
              </w:rPr>
              <w:t>机电工程</w:t>
            </w:r>
            <w:r>
              <w:rPr>
                <w:rFonts w:hint="eastAsia" w:hAnsi="宋体" w:cs="宋体"/>
                <w:szCs w:val="21"/>
              </w:rPr>
              <w:tab/>
            </w:r>
            <w:r>
              <w:rPr>
                <w:rFonts w:hint="eastAsia" w:hAnsi="宋体" w:cs="宋体"/>
                <w:szCs w:val="21"/>
              </w:rPr>
              <w:t>罗熙</w:t>
            </w:r>
            <w:r>
              <w:rPr>
                <w:rFonts w:hint="eastAsia" w:hAnsi="宋体" w:cs="宋体"/>
                <w:szCs w:val="21"/>
              </w:rPr>
              <w:tab/>
            </w:r>
            <w:r>
              <w:rPr>
                <w:rFonts w:hint="eastAsia" w:hAnsi="宋体" w:cs="宋体"/>
                <w:szCs w:val="21"/>
              </w:rPr>
              <w:t>川151161625386</w:t>
            </w:r>
          </w:p>
          <w:p>
            <w:pPr>
              <w:pStyle w:val="2"/>
              <w:widowControl/>
              <w:rPr>
                <w:rFonts w:hAnsi="宋体" w:cs="宋体"/>
                <w:szCs w:val="21"/>
              </w:rPr>
            </w:pPr>
            <w:r>
              <w:rPr>
                <w:rFonts w:hint="eastAsia" w:hAnsi="宋体" w:cs="宋体"/>
                <w:szCs w:val="21"/>
              </w:rPr>
              <w:t>项目经理</w:t>
            </w:r>
            <w:r>
              <w:rPr>
                <w:rFonts w:hint="eastAsia" w:hAnsi="宋体" w:cs="宋体"/>
                <w:szCs w:val="21"/>
              </w:rPr>
              <w:tab/>
            </w:r>
            <w:r>
              <w:rPr>
                <w:rFonts w:hint="eastAsia" w:hAnsi="宋体" w:cs="宋体"/>
                <w:szCs w:val="21"/>
              </w:rPr>
              <w:t>机电工程</w:t>
            </w:r>
            <w:r>
              <w:rPr>
                <w:rFonts w:hint="eastAsia" w:hAnsi="宋体" w:cs="宋体"/>
                <w:szCs w:val="21"/>
              </w:rPr>
              <w:tab/>
            </w:r>
            <w:r>
              <w:rPr>
                <w:rFonts w:hint="eastAsia" w:hAnsi="宋体" w:cs="宋体"/>
                <w:szCs w:val="21"/>
              </w:rPr>
              <w:t>李松</w:t>
            </w:r>
            <w:r>
              <w:rPr>
                <w:rFonts w:hint="eastAsia" w:hAnsi="宋体" w:cs="宋体"/>
                <w:szCs w:val="21"/>
              </w:rPr>
              <w:tab/>
            </w:r>
            <w:r>
              <w:rPr>
                <w:rFonts w:hint="eastAsia" w:hAnsi="宋体" w:cs="宋体"/>
                <w:szCs w:val="21"/>
              </w:rPr>
              <w:t>渝205141443492</w:t>
            </w:r>
          </w:p>
          <w:p>
            <w:pPr>
              <w:pStyle w:val="2"/>
              <w:widowControl/>
              <w:rPr>
                <w:rFonts w:hAnsi="宋体" w:cs="宋体"/>
                <w:szCs w:val="21"/>
              </w:rPr>
            </w:pPr>
            <w:r>
              <w:rPr>
                <w:rFonts w:hint="eastAsia" w:hAnsi="宋体" w:cs="宋体"/>
                <w:szCs w:val="21"/>
              </w:rPr>
              <w:t>预算员</w:t>
            </w:r>
            <w:r>
              <w:rPr>
                <w:rFonts w:hint="eastAsia" w:hAnsi="宋体" w:cs="宋体"/>
                <w:szCs w:val="21"/>
              </w:rPr>
              <w:tab/>
            </w:r>
            <w:r>
              <w:rPr>
                <w:rFonts w:hint="eastAsia" w:hAnsi="宋体" w:cs="宋体"/>
                <w:szCs w:val="21"/>
              </w:rPr>
              <w:t xml:space="preserve">    预算员</w:t>
            </w:r>
            <w:r>
              <w:rPr>
                <w:rFonts w:hint="eastAsia" w:hAnsi="宋体" w:cs="宋体"/>
                <w:szCs w:val="21"/>
              </w:rPr>
              <w:tab/>
            </w:r>
            <w:r>
              <w:rPr>
                <w:rFonts w:hint="eastAsia" w:hAnsi="宋体" w:cs="宋体"/>
                <w:szCs w:val="21"/>
              </w:rPr>
              <w:t>彭金莲</w:t>
            </w:r>
            <w:r>
              <w:rPr>
                <w:rFonts w:hint="eastAsia" w:hAnsi="宋体" w:cs="宋体"/>
                <w:szCs w:val="21"/>
              </w:rPr>
              <w:tab/>
            </w:r>
            <w:r>
              <w:rPr>
                <w:rFonts w:hint="eastAsia" w:hAnsi="宋体" w:cs="宋体"/>
                <w:szCs w:val="21"/>
              </w:rPr>
              <w:t>渝1511002048091</w:t>
            </w:r>
          </w:p>
          <w:p>
            <w:pPr>
              <w:pStyle w:val="2"/>
              <w:widowControl/>
              <w:rPr>
                <w:rFonts w:hAnsi="宋体" w:cs="宋体"/>
                <w:szCs w:val="21"/>
              </w:rPr>
            </w:pPr>
            <w:r>
              <w:rPr>
                <w:rFonts w:hint="eastAsia" w:hAnsi="宋体" w:cs="宋体"/>
                <w:szCs w:val="21"/>
              </w:rPr>
              <w:t>质量员</w:t>
            </w:r>
            <w:r>
              <w:rPr>
                <w:rFonts w:hint="eastAsia" w:hAnsi="宋体" w:cs="宋体"/>
                <w:szCs w:val="21"/>
              </w:rPr>
              <w:tab/>
            </w:r>
            <w:r>
              <w:rPr>
                <w:rFonts w:hint="eastAsia" w:hAnsi="宋体" w:cs="宋体"/>
                <w:szCs w:val="21"/>
              </w:rPr>
              <w:t xml:space="preserve">   质量员</w:t>
            </w:r>
            <w:r>
              <w:rPr>
                <w:rFonts w:hint="eastAsia" w:hAnsi="宋体" w:cs="宋体"/>
                <w:szCs w:val="21"/>
              </w:rPr>
              <w:tab/>
            </w:r>
            <w:r>
              <w:rPr>
                <w:rFonts w:hint="eastAsia" w:hAnsi="宋体" w:cs="宋体"/>
                <w:szCs w:val="21"/>
              </w:rPr>
              <w:t>陈强</w:t>
            </w:r>
            <w:r>
              <w:rPr>
                <w:rFonts w:hint="eastAsia" w:hAnsi="宋体" w:cs="宋体"/>
                <w:szCs w:val="21"/>
              </w:rPr>
              <w:tab/>
            </w:r>
            <w:r>
              <w:rPr>
                <w:rFonts w:hint="eastAsia" w:hAnsi="宋体" w:cs="宋体"/>
                <w:szCs w:val="21"/>
              </w:rPr>
              <w:t>50171081230059</w:t>
            </w:r>
          </w:p>
          <w:p>
            <w:pPr>
              <w:pStyle w:val="2"/>
              <w:widowControl/>
              <w:rPr>
                <w:rFonts w:hAnsi="宋体" w:cs="宋体"/>
                <w:szCs w:val="21"/>
              </w:rPr>
            </w:pPr>
            <w:r>
              <w:rPr>
                <w:rFonts w:hint="eastAsia" w:hAnsi="宋体" w:cs="宋体"/>
                <w:szCs w:val="21"/>
              </w:rPr>
              <w:t>资料员</w:t>
            </w:r>
            <w:r>
              <w:rPr>
                <w:rFonts w:hint="eastAsia" w:hAnsi="宋体" w:cs="宋体"/>
                <w:szCs w:val="21"/>
              </w:rPr>
              <w:tab/>
            </w:r>
            <w:r>
              <w:rPr>
                <w:rFonts w:hint="eastAsia" w:hAnsi="宋体" w:cs="宋体"/>
                <w:szCs w:val="21"/>
              </w:rPr>
              <w:t xml:space="preserve">   资料员</w:t>
            </w:r>
            <w:r>
              <w:rPr>
                <w:rFonts w:hint="eastAsia" w:hAnsi="宋体" w:cs="宋体"/>
                <w:szCs w:val="21"/>
              </w:rPr>
              <w:tab/>
            </w:r>
            <w:r>
              <w:rPr>
                <w:rFonts w:hint="eastAsia" w:hAnsi="宋体" w:cs="宋体"/>
                <w:szCs w:val="21"/>
              </w:rPr>
              <w:t>唐杨</w:t>
            </w:r>
            <w:r>
              <w:rPr>
                <w:rFonts w:hint="eastAsia" w:hAnsi="宋体" w:cs="宋体"/>
                <w:szCs w:val="21"/>
              </w:rPr>
              <w:tab/>
            </w:r>
            <w:r>
              <w:rPr>
                <w:rFonts w:hint="eastAsia" w:hAnsi="宋体" w:cs="宋体"/>
                <w:szCs w:val="21"/>
              </w:rPr>
              <w:t>50171140154910</w:t>
            </w:r>
          </w:p>
          <w:p>
            <w:pPr>
              <w:pStyle w:val="2"/>
              <w:widowControl/>
              <w:rPr>
                <w:rFonts w:hAnsi="宋体" w:cs="宋体"/>
                <w:szCs w:val="21"/>
              </w:rPr>
            </w:pPr>
            <w:r>
              <w:rPr>
                <w:rFonts w:hint="eastAsia" w:hAnsi="宋体" w:cs="宋体"/>
                <w:szCs w:val="21"/>
              </w:rPr>
              <w:t>安全员</w:t>
            </w:r>
            <w:r>
              <w:rPr>
                <w:rFonts w:hint="eastAsia" w:hAnsi="宋体" w:cs="宋体"/>
                <w:szCs w:val="21"/>
              </w:rPr>
              <w:tab/>
            </w:r>
            <w:r>
              <w:rPr>
                <w:rFonts w:hint="eastAsia" w:hAnsi="宋体" w:cs="宋体"/>
                <w:szCs w:val="21"/>
              </w:rPr>
              <w:t xml:space="preserve">   安全员</w:t>
            </w:r>
            <w:r>
              <w:rPr>
                <w:rFonts w:hint="eastAsia" w:hAnsi="宋体" w:cs="宋体"/>
                <w:szCs w:val="21"/>
              </w:rPr>
              <w:tab/>
            </w:r>
            <w:r>
              <w:rPr>
                <w:rFonts w:hint="eastAsia" w:hAnsi="宋体" w:cs="宋体"/>
                <w:szCs w:val="21"/>
              </w:rPr>
              <w:t>吴亮</w:t>
            </w:r>
            <w:r>
              <w:rPr>
                <w:rFonts w:hint="eastAsia" w:hAnsi="宋体" w:cs="宋体"/>
                <w:szCs w:val="21"/>
              </w:rPr>
              <w:tab/>
            </w:r>
            <w:r>
              <w:rPr>
                <w:rFonts w:hint="eastAsia" w:hAnsi="宋体" w:cs="宋体"/>
                <w:szCs w:val="21"/>
              </w:rPr>
              <w:t>渝1748051000605</w:t>
            </w:r>
          </w:p>
          <w:p>
            <w:pPr>
              <w:pStyle w:val="2"/>
              <w:widowControl/>
              <w:rPr>
                <w:rFonts w:hAnsi="宋体" w:cs="宋体"/>
                <w:szCs w:val="21"/>
              </w:rPr>
            </w:pPr>
            <w:r>
              <w:rPr>
                <w:rFonts w:hint="eastAsia" w:hAnsi="宋体" w:cs="宋体"/>
                <w:szCs w:val="21"/>
              </w:rPr>
              <w:t>标准员</w:t>
            </w:r>
            <w:r>
              <w:rPr>
                <w:rFonts w:hint="eastAsia" w:hAnsi="宋体" w:cs="宋体"/>
                <w:szCs w:val="21"/>
              </w:rPr>
              <w:tab/>
            </w:r>
            <w:r>
              <w:rPr>
                <w:rFonts w:hint="eastAsia" w:hAnsi="宋体" w:cs="宋体"/>
                <w:szCs w:val="21"/>
              </w:rPr>
              <w:t xml:space="preserve">   标准员</w:t>
            </w:r>
            <w:r>
              <w:rPr>
                <w:rFonts w:hint="eastAsia" w:hAnsi="宋体" w:cs="宋体"/>
                <w:szCs w:val="21"/>
              </w:rPr>
              <w:tab/>
            </w:r>
            <w:r>
              <w:rPr>
                <w:rFonts w:hint="eastAsia" w:hAnsi="宋体" w:cs="宋体"/>
                <w:szCs w:val="21"/>
              </w:rPr>
              <w:t>张玲</w:t>
            </w:r>
            <w:r>
              <w:rPr>
                <w:rFonts w:hint="eastAsia" w:hAnsi="宋体" w:cs="宋体"/>
                <w:szCs w:val="21"/>
              </w:rPr>
              <w:tab/>
            </w:r>
            <w:r>
              <w:rPr>
                <w:rFonts w:hint="eastAsia" w:hAnsi="宋体" w:cs="宋体"/>
                <w:szCs w:val="21"/>
              </w:rPr>
              <w:t>50181151120332</w:t>
            </w:r>
          </w:p>
          <w:p>
            <w:pPr>
              <w:pStyle w:val="2"/>
              <w:widowControl/>
              <w:rPr>
                <w:rFonts w:hAnsi="宋体" w:cs="宋体"/>
                <w:szCs w:val="21"/>
              </w:rPr>
            </w:pPr>
            <w:r>
              <w:rPr>
                <w:rFonts w:hint="eastAsia" w:hAnsi="宋体" w:cs="宋体"/>
                <w:szCs w:val="21"/>
              </w:rPr>
              <w:t>材料员</w:t>
            </w:r>
            <w:r>
              <w:rPr>
                <w:rFonts w:hint="eastAsia" w:hAnsi="宋体" w:cs="宋体"/>
                <w:szCs w:val="21"/>
              </w:rPr>
              <w:tab/>
            </w:r>
            <w:r>
              <w:rPr>
                <w:rFonts w:hint="eastAsia" w:hAnsi="宋体" w:cs="宋体"/>
                <w:szCs w:val="21"/>
              </w:rPr>
              <w:t xml:space="preserve">   材料员</w:t>
            </w:r>
            <w:r>
              <w:rPr>
                <w:rFonts w:hint="eastAsia" w:hAnsi="宋体" w:cs="宋体"/>
                <w:szCs w:val="21"/>
              </w:rPr>
              <w:tab/>
            </w:r>
            <w:r>
              <w:rPr>
                <w:rFonts w:hint="eastAsia" w:hAnsi="宋体" w:cs="宋体"/>
                <w:szCs w:val="21"/>
              </w:rPr>
              <w:t>田永珍</w:t>
            </w:r>
            <w:r>
              <w:rPr>
                <w:rFonts w:hint="eastAsia" w:hAnsi="宋体" w:cs="宋体"/>
                <w:szCs w:val="21"/>
              </w:rPr>
              <w:tab/>
            </w:r>
            <w:r>
              <w:rPr>
                <w:rFonts w:hint="eastAsia" w:hAnsi="宋体" w:cs="宋体"/>
                <w:szCs w:val="21"/>
              </w:rPr>
              <w:t>50171110510060</w:t>
            </w:r>
          </w:p>
          <w:p>
            <w:pPr>
              <w:pStyle w:val="2"/>
              <w:widowControl/>
              <w:rPr>
                <w:rFonts w:hAnsi="宋体" w:cs="宋体"/>
                <w:szCs w:val="21"/>
              </w:rPr>
            </w:pPr>
            <w:r>
              <w:rPr>
                <w:rFonts w:hint="eastAsia" w:hAnsi="宋体" w:cs="宋体"/>
                <w:szCs w:val="21"/>
              </w:rPr>
              <w:t>劳务员</w:t>
            </w:r>
            <w:r>
              <w:rPr>
                <w:rFonts w:hint="eastAsia" w:hAnsi="宋体" w:cs="宋体"/>
                <w:szCs w:val="21"/>
              </w:rPr>
              <w:tab/>
            </w:r>
            <w:r>
              <w:rPr>
                <w:rFonts w:hint="eastAsia" w:hAnsi="宋体" w:cs="宋体"/>
                <w:szCs w:val="21"/>
              </w:rPr>
              <w:t xml:space="preserve">   劳务员</w:t>
            </w:r>
            <w:r>
              <w:rPr>
                <w:rFonts w:hint="eastAsia" w:hAnsi="宋体" w:cs="宋体"/>
                <w:szCs w:val="21"/>
              </w:rPr>
              <w:tab/>
            </w:r>
            <w:r>
              <w:rPr>
                <w:rFonts w:hint="eastAsia" w:hAnsi="宋体" w:cs="宋体"/>
                <w:szCs w:val="21"/>
              </w:rPr>
              <w:t>苟凤琦</w:t>
            </w:r>
            <w:r>
              <w:rPr>
                <w:rFonts w:hint="eastAsia" w:hAnsi="宋体" w:cs="宋体"/>
                <w:szCs w:val="21"/>
              </w:rPr>
              <w:tab/>
            </w:r>
            <w:r>
              <w:rPr>
                <w:rFonts w:hint="eastAsia" w:hAnsi="宋体" w:cs="宋体"/>
                <w:szCs w:val="21"/>
              </w:rPr>
              <w:t>50181130470007</w:t>
            </w:r>
          </w:p>
          <w:p>
            <w:pPr>
              <w:pStyle w:val="2"/>
              <w:widowControl/>
              <w:rPr>
                <w:rFonts w:hAnsi="宋体" w:cs="宋体"/>
                <w:szCs w:val="21"/>
              </w:rPr>
            </w:pPr>
            <w:r>
              <w:rPr>
                <w:rFonts w:hint="eastAsia" w:hAnsi="宋体" w:cs="宋体"/>
                <w:szCs w:val="21"/>
              </w:rPr>
              <w:t>施工员</w:t>
            </w:r>
            <w:r>
              <w:rPr>
                <w:rFonts w:hint="eastAsia" w:hAnsi="宋体" w:cs="宋体"/>
                <w:szCs w:val="21"/>
              </w:rPr>
              <w:tab/>
            </w:r>
            <w:r>
              <w:rPr>
                <w:rFonts w:hint="eastAsia" w:hAnsi="宋体" w:cs="宋体"/>
                <w:szCs w:val="21"/>
              </w:rPr>
              <w:t xml:space="preserve">  施工员</w:t>
            </w:r>
            <w:r>
              <w:rPr>
                <w:rFonts w:hint="eastAsia" w:hAnsi="宋体" w:cs="宋体"/>
                <w:szCs w:val="21"/>
              </w:rPr>
              <w:tab/>
            </w:r>
            <w:r>
              <w:rPr>
                <w:rFonts w:hint="eastAsia" w:hAnsi="宋体" w:cs="宋体"/>
                <w:szCs w:val="21"/>
              </w:rPr>
              <w:t>盛明羊</w:t>
            </w:r>
            <w:r>
              <w:rPr>
                <w:rFonts w:hint="eastAsia" w:hAnsi="宋体" w:cs="宋体"/>
                <w:szCs w:val="21"/>
              </w:rPr>
              <w:tab/>
            </w:r>
            <w:r>
              <w:rPr>
                <w:rFonts w:hint="eastAsia" w:hAnsi="宋体" w:cs="宋体"/>
                <w:szCs w:val="21"/>
              </w:rPr>
              <w:t>50181041230043</w:t>
            </w:r>
          </w:p>
          <w:p>
            <w:pPr>
              <w:pStyle w:val="2"/>
              <w:widowControl/>
              <w:rPr>
                <w:rFonts w:hAnsi="宋体" w:cs="宋体"/>
                <w:szCs w:val="21"/>
              </w:rPr>
            </w:pPr>
            <w:r>
              <w:rPr>
                <w:rFonts w:hint="eastAsia" w:hAnsi="宋体" w:cs="宋体"/>
                <w:szCs w:val="21"/>
              </w:rPr>
              <w:t>电工      建筑电工  侯敏    18501610831300043</w:t>
            </w:r>
          </w:p>
          <w:p>
            <w:pPr>
              <w:pStyle w:val="2"/>
              <w:widowControl/>
              <w:rPr>
                <w:rFonts w:hAnsi="宋体" w:cs="宋体"/>
                <w:szCs w:val="21"/>
              </w:rPr>
            </w:pPr>
            <w:r>
              <w:rPr>
                <w:rFonts w:hint="eastAsia" w:hAnsi="宋体" w:cs="宋体"/>
                <w:szCs w:val="21"/>
              </w:rPr>
              <w:t>焊工      电焊工    李胜兰  18501610842700266</w:t>
            </w:r>
          </w:p>
          <w:p>
            <w:pPr>
              <w:pStyle w:val="2"/>
              <w:widowControl/>
              <w:rPr>
                <w:rFonts w:hAnsi="宋体" w:cs="宋体"/>
                <w:szCs w:val="21"/>
              </w:rPr>
            </w:pPr>
            <w:r>
              <w:rPr>
                <w:rFonts w:hint="eastAsia" w:hAnsi="宋体" w:cs="宋体"/>
                <w:szCs w:val="21"/>
              </w:rPr>
              <w:t>架子工   普通架子工 骆红超  18501813240300296</w:t>
            </w:r>
          </w:p>
          <w:p>
            <w:pPr>
              <w:pStyle w:val="2"/>
              <w:widowControl/>
              <w:rPr>
                <w:rFonts w:hAnsi="宋体" w:cs="宋体"/>
                <w:szCs w:val="21"/>
              </w:rPr>
            </w:pPr>
            <w:r>
              <w:rPr>
                <w:rFonts w:hint="eastAsia" w:hAnsi="宋体" w:cs="宋体"/>
                <w:szCs w:val="21"/>
              </w:rPr>
              <w:t>起重工   司索工     王亮    18501205141700494</w:t>
            </w:r>
          </w:p>
          <w:p>
            <w:pPr>
              <w:pStyle w:val="2"/>
              <w:widowControl/>
              <w:ind w:firstLine="420" w:firstLineChars="200"/>
              <w:rPr>
                <w:rFonts w:hAnsi="宋体" w:cs="宋体"/>
                <w:szCs w:val="21"/>
              </w:rPr>
            </w:pPr>
            <w:r>
              <w:rPr>
                <w:rFonts w:hint="eastAsia" w:hAnsi="宋体" w:cs="宋体"/>
                <w:szCs w:val="21"/>
              </w:rPr>
              <w:t>经查，以上人员证书均在有效期内。</w:t>
            </w:r>
          </w:p>
          <w:p>
            <w:pPr>
              <w:pStyle w:val="2"/>
              <w:widowControl/>
              <w:ind w:firstLine="420" w:firstLineChars="200"/>
              <w:rPr>
                <w:rFonts w:hAnsi="宋体" w:cs="宋体"/>
                <w:szCs w:val="21"/>
              </w:rPr>
            </w:pPr>
            <w:r>
              <w:rPr>
                <w:rFonts w:hint="eastAsia" w:hAnsi="宋体" w:cs="宋体"/>
                <w:szCs w:val="21"/>
              </w:rPr>
              <w:t>据了解，公司培训包括两个方面，一方面是外部培训，如工程质检员、安全员、特种作业人员参加省建委组织的培训，项目经理参加继续教育培训。另一方面是企业内部培训，根据培训需求组织培训活动。</w:t>
            </w:r>
          </w:p>
          <w:p>
            <w:pPr>
              <w:pStyle w:val="2"/>
              <w:widowControl/>
              <w:ind w:firstLine="420" w:firstLineChars="200"/>
              <w:rPr>
                <w:rFonts w:hAnsi="宋体" w:cs="宋体"/>
                <w:szCs w:val="21"/>
              </w:rPr>
            </w:pPr>
            <w:r>
              <w:rPr>
                <w:rFonts w:hint="eastAsia" w:hAnsi="宋体" w:cs="宋体"/>
                <w:szCs w:val="21"/>
                <w:lang w:eastAsia="zh-CN"/>
              </w:rPr>
              <w:t>行政部</w:t>
            </w:r>
            <w:r>
              <w:rPr>
                <w:rFonts w:hint="eastAsia" w:hAnsi="宋体" w:cs="宋体"/>
                <w:szCs w:val="21"/>
              </w:rPr>
              <w:t>制定《</w:t>
            </w:r>
            <w:r>
              <w:rPr>
                <w:rFonts w:hint="eastAsia" w:hAnsi="宋体" w:cs="宋体"/>
                <w:szCs w:val="21"/>
                <w:lang w:eastAsia="zh-CN"/>
              </w:rPr>
              <w:t>2020</w:t>
            </w:r>
            <w:r>
              <w:rPr>
                <w:rFonts w:hint="eastAsia" w:hAnsi="宋体" w:cs="宋体"/>
                <w:szCs w:val="21"/>
              </w:rPr>
              <w:t>年培训计划》，有培训记录、受培训部门参加培训人员培训方式培训内容考核方式等内容，显示安排标准、管理手册和程序、法律法规和其他要求、方针、危险源、环境因素和关键特殊施工过程控制培训、意识教育、新员工等培训。编制</w:t>
            </w:r>
            <w:r>
              <w:rPr>
                <w:rFonts w:hAnsi="宋体" w:cs="宋体"/>
                <w:szCs w:val="21"/>
              </w:rPr>
              <w:t>:</w:t>
            </w:r>
            <w:r>
              <w:rPr>
                <w:rFonts w:hint="eastAsia" w:hAnsi="宋体" w:cs="宋体"/>
                <w:szCs w:val="21"/>
              </w:rPr>
              <w:t>彭清雪 ，批准</w:t>
            </w:r>
            <w:r>
              <w:rPr>
                <w:rFonts w:hAnsi="宋体" w:cs="宋体"/>
                <w:szCs w:val="21"/>
              </w:rPr>
              <w:t>:</w:t>
            </w:r>
            <w:r>
              <w:rPr>
                <w:rFonts w:hint="eastAsia" w:hAnsi="宋体" w:cs="宋体"/>
                <w:szCs w:val="21"/>
              </w:rPr>
              <w:t xml:space="preserve"> 徐明君</w:t>
            </w:r>
          </w:p>
          <w:p>
            <w:pPr>
              <w:pStyle w:val="2"/>
              <w:widowControl/>
              <w:ind w:firstLine="420" w:firstLineChars="200"/>
              <w:rPr>
                <w:rFonts w:hAnsi="宋体" w:cs="宋体"/>
                <w:color w:val="0C0C0C"/>
                <w:szCs w:val="21"/>
              </w:rPr>
            </w:pPr>
            <w:r>
              <w:rPr>
                <w:rFonts w:hint="eastAsia" w:hAnsi="宋体" w:cs="宋体"/>
                <w:color w:val="0C0C0C"/>
                <w:szCs w:val="21"/>
              </w:rPr>
              <w:t>查《培训记录表》，按培训计划实施，并见</w:t>
            </w:r>
            <w:r>
              <w:rPr>
                <w:rFonts w:hint="eastAsia" w:hAnsi="宋体" w:cs="宋体"/>
                <w:szCs w:val="21"/>
              </w:rPr>
              <w:t>人员签到表和培训效果评价。</w:t>
            </w:r>
          </w:p>
          <w:p>
            <w:pPr>
              <w:ind w:left="735" w:hanging="735" w:hangingChars="350"/>
              <w:rPr>
                <w:rFonts w:ascii="宋体" w:hAnsi="宋体"/>
                <w:color w:val="000000"/>
                <w:szCs w:val="21"/>
              </w:rPr>
            </w:pPr>
            <w:r>
              <w:rPr>
                <w:rFonts w:hint="eastAsia" w:cs="宋体"/>
              </w:rPr>
              <w:t>抽1：</w:t>
            </w:r>
            <w:r>
              <w:rPr>
                <w:rFonts w:cs="宋体"/>
              </w:rPr>
              <w:t xml:space="preserve"> </w:t>
            </w:r>
            <w:r>
              <w:rPr>
                <w:rFonts w:hint="eastAsia" w:ascii="宋体" w:hAnsi="宋体" w:cs="宋体"/>
                <w:color w:val="0C0C0C"/>
                <w:szCs w:val="21"/>
              </w:rPr>
              <w:t>培训时间：</w:t>
            </w:r>
            <w:r>
              <w:rPr>
                <w:rFonts w:hint="eastAsia" w:ascii="宋体" w:hAnsi="宋体" w:cs="宋体"/>
                <w:color w:val="0C0C0C"/>
                <w:szCs w:val="21"/>
                <w:lang w:eastAsia="zh-CN"/>
              </w:rPr>
              <w:t>2020</w:t>
            </w:r>
            <w:r>
              <w:rPr>
                <w:rFonts w:hint="eastAsia" w:ascii="宋体" w:hAnsi="宋体" w:cs="宋体"/>
                <w:color w:val="0C0C0C"/>
                <w:szCs w:val="21"/>
              </w:rPr>
              <w:t>.1.15-16，培训教师：李老师</w:t>
            </w:r>
            <w:r>
              <w:rPr>
                <w:rFonts w:hint="eastAsia" w:ascii="宋体" w:hAnsi="宋体" w:cs="宋体"/>
                <w:szCs w:val="21"/>
              </w:rPr>
              <w:t>，参加培训人员</w:t>
            </w:r>
            <w:r>
              <w:rPr>
                <w:rFonts w:hint="eastAsia" w:cs="宋体"/>
              </w:rPr>
              <w:t>：</w:t>
            </w:r>
            <w:r>
              <w:rPr>
                <w:rFonts w:hint="eastAsia"/>
              </w:rPr>
              <w:t>高明胜、唐琳淞、田永珍、肖付建、陶美廷、苟凤琦等</w:t>
            </w:r>
            <w:r>
              <w:rPr>
                <w:rFonts w:hint="eastAsia" w:cs="宋体"/>
              </w:rPr>
              <w:t>。培训内容：</w:t>
            </w:r>
            <w:r>
              <w:rPr>
                <w:rFonts w:hint="eastAsia"/>
              </w:rPr>
              <w:t>质量、环境、职业健康安全管理体系标准，</w:t>
            </w:r>
            <w:r>
              <w:rPr>
                <w:rFonts w:hint="eastAsia" w:cs="宋体"/>
              </w:rPr>
              <w:t>经培训后，以口头问答的方式对其进行了考核，基本能明白标准的相关要求，培训达到预期的目的。评价人：</w:t>
            </w:r>
            <w:r>
              <w:rPr>
                <w:rFonts w:hint="eastAsia" w:ascii="宋体" w:hAnsi="宋体" w:cs="宋体"/>
                <w:szCs w:val="21"/>
              </w:rPr>
              <w:t>李老师</w:t>
            </w:r>
            <w:r>
              <w:rPr>
                <w:rFonts w:hint="eastAsia" w:cs="宋体"/>
              </w:rPr>
              <w:t>，记录人：宋亚娟。</w:t>
            </w:r>
          </w:p>
          <w:p>
            <w:pPr>
              <w:rPr>
                <w:rFonts w:cs="宋体"/>
              </w:rPr>
            </w:pPr>
            <w:r>
              <w:rPr>
                <w:rFonts w:hint="eastAsia" w:cs="宋体"/>
              </w:rPr>
              <w:t xml:space="preserve">抽2： </w:t>
            </w:r>
            <w:r>
              <w:rPr>
                <w:rFonts w:hint="eastAsia" w:ascii="宋体" w:hAnsi="宋体" w:cs="宋体"/>
                <w:color w:val="0C0C0C"/>
                <w:szCs w:val="21"/>
              </w:rPr>
              <w:t>培训时间：</w:t>
            </w:r>
            <w:r>
              <w:rPr>
                <w:rFonts w:hint="eastAsia" w:ascii="Calibri" w:hAnsi="Calibri"/>
                <w:lang w:eastAsia="zh-CN"/>
              </w:rPr>
              <w:t>2020</w:t>
            </w:r>
            <w:r>
              <w:rPr>
                <w:rFonts w:hint="eastAsia" w:ascii="Calibri" w:hAnsi="Calibri"/>
              </w:rPr>
              <w:t>.3.28，培训教师：赵建新，</w:t>
            </w:r>
            <w:r>
              <w:rPr>
                <w:rFonts w:hint="eastAsia" w:ascii="宋体" w:hAnsi="宋体" w:cs="宋体"/>
                <w:szCs w:val="21"/>
              </w:rPr>
              <w:t>参加培训人员</w:t>
            </w:r>
            <w:r>
              <w:rPr>
                <w:rFonts w:hint="eastAsia" w:cs="宋体"/>
              </w:rPr>
              <w:t>：</w:t>
            </w:r>
            <w:r>
              <w:rPr>
                <w:rFonts w:hint="eastAsia"/>
              </w:rPr>
              <w:t>高明胜、唐琳淞、田永珍、陶美廷、苟凤琦、刘亚君等</w:t>
            </w:r>
            <w:r>
              <w:rPr>
                <w:rFonts w:hint="eastAsia" w:cs="宋体"/>
              </w:rPr>
              <w:t>，</w:t>
            </w:r>
          </w:p>
          <w:p>
            <w:pPr>
              <w:rPr>
                <w:rFonts w:cs="宋体"/>
              </w:rPr>
            </w:pPr>
            <w:r>
              <w:rPr>
                <w:rFonts w:hint="eastAsia" w:cs="宋体"/>
              </w:rPr>
              <w:t xml:space="preserve">       培训内容：消防安全培训，培训内容：环境保护发和安全生产管理条例等相关文件解读、消防安全视频学习、灭火器使用方法（实操），效果评价：通过培训，对环境保护发和安全生产管理条例等相关文件相关要求已经基本了解，熟练掌握灭火器使用方法，培训达到预期效果。记录人：宋亚娟。</w:t>
            </w:r>
          </w:p>
          <w:p>
            <w:pPr>
              <w:ind w:left="-718" w:firstLine="617"/>
              <w:rPr>
                <w:rFonts w:ascii="宋体" w:hAnsi="宋体"/>
                <w:sz w:val="24"/>
              </w:rPr>
            </w:pPr>
            <w:r>
              <w:rPr>
                <w:rFonts w:hint="eastAsia" w:cs="宋体"/>
              </w:rPr>
              <w:t xml:space="preserve">抽3： </w:t>
            </w:r>
            <w:r>
              <w:rPr>
                <w:rFonts w:hint="eastAsia" w:ascii="宋体" w:hAnsi="宋体" w:cs="宋体"/>
                <w:szCs w:val="21"/>
              </w:rPr>
              <w:t>培训时间：</w:t>
            </w:r>
            <w:r>
              <w:rPr>
                <w:rFonts w:hint="eastAsia" w:ascii="Calibri" w:hAnsi="Calibri"/>
                <w:lang w:eastAsia="zh-CN"/>
              </w:rPr>
              <w:t>2020</w:t>
            </w:r>
            <w:r>
              <w:rPr>
                <w:rFonts w:hint="eastAsia" w:ascii="Calibri" w:hAnsi="Calibri"/>
              </w:rPr>
              <w:t>.4.8，培训教师：</w:t>
            </w:r>
            <w:r>
              <w:rPr>
                <w:rFonts w:hint="eastAsia"/>
              </w:rPr>
              <w:t>马老师，</w:t>
            </w:r>
            <w:r>
              <w:rPr>
                <w:rFonts w:hint="eastAsia" w:ascii="宋体" w:hAnsi="宋体" w:cs="宋体"/>
                <w:szCs w:val="21"/>
              </w:rPr>
              <w:t>参加培训人员</w:t>
            </w:r>
            <w:r>
              <w:rPr>
                <w:rFonts w:hint="eastAsia" w:cs="宋体"/>
              </w:rPr>
              <w:t>：</w:t>
            </w:r>
            <w:r>
              <w:rPr>
                <w:rFonts w:hint="eastAsia" w:ascii="Calibri" w:hAnsi="Calibri"/>
              </w:rPr>
              <w:t>李明东、芦拴林等，培训内容：三体系内审，效果评价</w:t>
            </w:r>
            <w:r>
              <w:rPr>
                <w:rFonts w:hint="eastAsia" w:ascii="宋体" w:hAnsi="宋体"/>
                <w:sz w:val="24"/>
              </w:rPr>
              <w:t>：</w:t>
            </w:r>
            <w:r>
              <w:rPr>
                <w:rFonts w:hint="eastAsia" w:cs="宋体"/>
              </w:rPr>
              <w:t>培训达到预期效果。记录人：宋亚娟。</w:t>
            </w:r>
          </w:p>
          <w:p>
            <w:pPr>
              <w:ind w:left="-718" w:firstLine="617"/>
              <w:rPr>
                <w:rFonts w:cs="宋体"/>
              </w:rPr>
            </w:pPr>
            <w:r>
              <w:rPr>
                <w:rFonts w:hint="eastAsia"/>
              </w:rPr>
              <w:t>抽4：</w:t>
            </w:r>
            <w:r>
              <w:rPr>
                <w:rFonts w:hint="eastAsia" w:ascii="宋体" w:hAnsi="宋体" w:cs="宋体"/>
                <w:szCs w:val="21"/>
              </w:rPr>
              <w:t>培训时间：</w:t>
            </w:r>
            <w:r>
              <w:rPr>
                <w:rFonts w:hint="eastAsia" w:ascii="Calibri" w:hAnsi="Calibri"/>
                <w:lang w:eastAsia="zh-CN"/>
              </w:rPr>
              <w:t>2020</w:t>
            </w:r>
            <w:r>
              <w:rPr>
                <w:rFonts w:hint="eastAsia" w:ascii="Calibri" w:hAnsi="Calibri"/>
              </w:rPr>
              <w:t>.8.18，培训教师：</w:t>
            </w:r>
            <w:r>
              <w:rPr>
                <w:rFonts w:hint="eastAsia"/>
              </w:rPr>
              <w:t>李老师，</w:t>
            </w:r>
            <w:r>
              <w:rPr>
                <w:rFonts w:hint="eastAsia" w:ascii="宋体" w:hAnsi="宋体" w:cs="宋体"/>
                <w:szCs w:val="21"/>
              </w:rPr>
              <w:t>参加培训人员</w:t>
            </w:r>
            <w:r>
              <w:rPr>
                <w:rFonts w:hint="eastAsia" w:cs="宋体"/>
              </w:rPr>
              <w:t>：</w:t>
            </w:r>
            <w:r>
              <w:rPr>
                <w:rFonts w:hint="eastAsia" w:ascii="Calibri" w:hAnsi="Calibri"/>
              </w:rPr>
              <w:t>李明东、芦拴林、</w:t>
            </w:r>
            <w:r>
              <w:rPr>
                <w:rFonts w:hint="eastAsia"/>
              </w:rPr>
              <w:t>田永珍、陶美廷、苟凤琦、刘亚君</w:t>
            </w:r>
            <w:r>
              <w:rPr>
                <w:rFonts w:hint="eastAsia" w:ascii="Calibri" w:hAnsi="Calibri"/>
              </w:rPr>
              <w:t>等，培训内容：</w:t>
            </w:r>
            <w:r>
              <w:rPr>
                <w:rFonts w:hint="eastAsia" w:cs="宋体"/>
              </w:rPr>
              <w:t>施工质量控制，效果评价：通过培训，对施工过程中的质量控制已基本了解，取得了预期效果。</w:t>
            </w:r>
          </w:p>
          <w:p>
            <w:pPr>
              <w:ind w:left="-718" w:firstLine="617"/>
              <w:rPr>
                <w:rFonts w:cs="宋体"/>
              </w:rPr>
            </w:pPr>
            <w:r>
              <w:rPr>
                <w:rFonts w:hint="eastAsia" w:cs="宋体"/>
              </w:rPr>
              <w:t>。记录人：宋亚娟。</w:t>
            </w:r>
          </w:p>
          <w:p>
            <w:pPr>
              <w:pStyle w:val="12"/>
              <w:ind w:firstLine="420" w:firstLineChars="200"/>
              <w:rPr>
                <w:rFonts w:ascii="宋体" w:hAnsi="宋体" w:cs="宋体"/>
                <w:bCs w:val="0"/>
                <w:spacing w:val="0"/>
                <w:szCs w:val="21"/>
              </w:rPr>
            </w:pPr>
            <w:r>
              <w:rPr>
                <w:rFonts w:hint="eastAsia" w:ascii="宋体" w:hAnsi="宋体" w:cs="宋体"/>
                <w:bCs w:val="0"/>
                <w:spacing w:val="0"/>
                <w:szCs w:val="21"/>
              </w:rPr>
              <w:t>目前公司人员比较稳定，人员没有变化，没有新员工.</w:t>
            </w:r>
          </w:p>
          <w:p>
            <w:pPr>
              <w:ind w:firstLine="420" w:firstLineChars="200"/>
              <w:rPr>
                <w:rFonts w:ascii="宋体" w:hAnsi="宋体" w:cs="宋体"/>
                <w:szCs w:val="21"/>
              </w:rPr>
            </w:pPr>
            <w:r>
              <w:rPr>
                <w:rFonts w:hint="eastAsia" w:ascii="宋体" w:hAnsi="宋体" w:cs="宋体"/>
                <w:szCs w:val="21"/>
              </w:rPr>
              <w:t>主要通过培训提高岗位作业水平及质量和环境、安全意识，明确各岗位要求，生产、销售及办公人员自身工作对环境、安全目标的影响，以及如何通过培训和互相交流提高环境绩效，不符合质量管理体系要求的后果等。</w:t>
            </w:r>
          </w:p>
          <w:p>
            <w:pPr>
              <w:pStyle w:val="12"/>
              <w:rPr>
                <w:rFonts w:ascii="宋体" w:hAnsi="宋体" w:cs="宋体"/>
                <w:bCs w:val="0"/>
                <w:spacing w:val="0"/>
                <w:szCs w:val="21"/>
              </w:rPr>
            </w:pPr>
            <w:r>
              <w:rPr>
                <w:rFonts w:hint="eastAsia" w:ascii="宋体" w:hAnsi="宋体" w:cs="宋体"/>
                <w:szCs w:val="21"/>
              </w:rPr>
              <w:t>现场询问综合部人员，清楚与其相关的重要环境因素及职业健康安全风险。</w:t>
            </w:r>
          </w:p>
          <w:p>
            <w:pPr>
              <w:pStyle w:val="12"/>
              <w:ind w:firstLine="460" w:firstLineChars="200"/>
              <w:rPr>
                <w:rFonts w:ascii="宋体" w:hAnsi="宋体" w:cs="宋体"/>
                <w:color w:val="FF0000"/>
                <w:szCs w:val="21"/>
              </w:rPr>
            </w:pPr>
            <w:r>
              <w:rPr>
                <w:rFonts w:hint="eastAsia" w:ascii="宋体" w:hAnsi="宋体" w:cs="宋体"/>
                <w:szCs w:val="21"/>
              </w:rPr>
              <w:t>人力资源控制基本满足要求。基本符合</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84" w:type="dxa"/>
          </w:tcPr>
          <w:p>
            <w:pPr>
              <w:rPr>
                <w:rFonts w:ascii="宋体" w:hAnsi="宋体" w:cs="宋体"/>
                <w:szCs w:val="21"/>
              </w:rPr>
            </w:pPr>
            <w:r>
              <w:rPr>
                <w:rFonts w:hint="eastAsia" w:ascii="宋体" w:hAnsi="宋体" w:cs="宋体"/>
                <w:szCs w:val="21"/>
              </w:rPr>
              <w:t>组织的知识、文件化信息</w:t>
            </w:r>
          </w:p>
        </w:tc>
        <w:tc>
          <w:tcPr>
            <w:tcW w:w="1134" w:type="dxa"/>
          </w:tcPr>
          <w:p>
            <w:pPr>
              <w:rPr>
                <w:rFonts w:ascii="宋体" w:hAnsi="宋体" w:cs="宋体"/>
                <w:szCs w:val="21"/>
              </w:rPr>
            </w:pPr>
            <w:r>
              <w:rPr>
                <w:rFonts w:ascii="宋体" w:hAnsi="宋体" w:cs="宋体"/>
                <w:szCs w:val="21"/>
              </w:rPr>
              <w:t>Q7.1.6</w:t>
            </w:r>
          </w:p>
          <w:p>
            <w:pPr>
              <w:rPr>
                <w:rFonts w:ascii="宋体" w:hAnsi="宋体" w:cs="宋体"/>
                <w:szCs w:val="21"/>
              </w:rPr>
            </w:pPr>
            <w:r>
              <w:rPr>
                <w:rFonts w:ascii="宋体" w:hAnsi="宋体" w:cs="宋体"/>
                <w:bCs/>
                <w:szCs w:val="21"/>
              </w:rPr>
              <w:t>E7.</w:t>
            </w:r>
            <w:r>
              <w:rPr>
                <w:rFonts w:ascii="宋体" w:hAnsi="宋体" w:cs="宋体"/>
                <w:szCs w:val="21"/>
              </w:rPr>
              <w:t>1</w:t>
            </w:r>
          </w:p>
          <w:p>
            <w:pPr>
              <w:rPr>
                <w:rFonts w:ascii="宋体" w:hAnsi="宋体" w:cs="宋体"/>
                <w:szCs w:val="21"/>
              </w:rPr>
            </w:pPr>
            <w:r>
              <w:rPr>
                <w:rFonts w:ascii="宋体" w:hAnsi="宋体" w:cs="宋体"/>
                <w:szCs w:val="21"/>
              </w:rPr>
              <w:t>QE</w:t>
            </w:r>
            <w:r>
              <w:rPr>
                <w:rFonts w:hint="eastAsia" w:ascii="宋体" w:hAnsi="宋体" w:cs="宋体"/>
                <w:szCs w:val="21"/>
              </w:rPr>
              <w:t>S</w:t>
            </w:r>
            <w:r>
              <w:rPr>
                <w:rFonts w:ascii="宋体" w:hAnsi="宋体" w:cs="宋体"/>
                <w:szCs w:val="21"/>
              </w:rPr>
              <w:t>7.5</w:t>
            </w:r>
          </w:p>
          <w:p>
            <w:pPr>
              <w:rPr>
                <w:rFonts w:ascii="宋体" w:hAnsi="宋体" w:cs="宋体"/>
                <w:szCs w:val="21"/>
              </w:rPr>
            </w:pPr>
            <w:r>
              <w:rPr>
                <w:rFonts w:hint="eastAsia" w:ascii="宋体" w:hAnsi="宋体" w:cs="宋体"/>
                <w:szCs w:val="21"/>
              </w:rPr>
              <w:t>J3.3.4</w:t>
            </w:r>
          </w:p>
          <w:p>
            <w:pPr>
              <w:rPr>
                <w:rFonts w:ascii="宋体" w:hAnsi="宋体" w:cs="宋体"/>
                <w:szCs w:val="21"/>
              </w:rPr>
            </w:pPr>
            <w:r>
              <w:rPr>
                <w:rFonts w:hint="eastAsia" w:ascii="宋体" w:hAnsi="宋体" w:cs="宋体"/>
                <w:szCs w:val="21"/>
              </w:rPr>
              <w:t>J3.5</w:t>
            </w:r>
          </w:p>
        </w:tc>
        <w:tc>
          <w:tcPr>
            <w:tcW w:w="11624" w:type="dxa"/>
          </w:tcPr>
          <w:p>
            <w:pPr>
              <w:ind w:left="315" w:hanging="315" w:hangingChars="150"/>
              <w:rPr>
                <w:rFonts w:ascii="宋体" w:hAnsi="宋体" w:cs="宋体"/>
                <w:szCs w:val="21"/>
              </w:rPr>
            </w:pPr>
            <w:r>
              <w:rPr>
                <w:rFonts w:hint="eastAsia" w:ascii="宋体" w:hAnsi="宋体" w:cs="宋体"/>
                <w:szCs w:val="21"/>
              </w:rPr>
              <w:t>1、受审核方建立的管理体系文件包括：《质量环境职业健康安全 管理手册》</w:t>
            </w:r>
            <w:r>
              <w:rPr>
                <w:rFonts w:ascii="宋体" w:hAnsi="宋体"/>
                <w:szCs w:val="21"/>
              </w:rPr>
              <w:t>SCJHT-QEOM-</w:t>
            </w:r>
            <w:r>
              <w:rPr>
                <w:rFonts w:hint="eastAsia" w:ascii="宋体" w:hAnsi="宋体"/>
                <w:szCs w:val="21"/>
                <w:lang w:eastAsia="zh-CN"/>
              </w:rPr>
              <w:t>2020</w:t>
            </w:r>
            <w:r>
              <w:rPr>
                <w:rFonts w:hint="eastAsia" w:ascii="宋体" w:hAnsi="宋体" w:cs="宋体"/>
                <w:szCs w:val="21"/>
              </w:rPr>
              <w:t>，版本：A/0版，编制:  行政部，审核:  陶美廷 ，批准:  徐明君，</w:t>
            </w:r>
            <w:r>
              <w:rPr>
                <w:rFonts w:hint="eastAsia" w:ascii="宋体" w:hAnsi="宋体" w:cs="宋体"/>
                <w:szCs w:val="21"/>
                <w:lang w:eastAsia="zh-CN"/>
              </w:rPr>
              <w:t>2020</w:t>
            </w:r>
            <w:r>
              <w:rPr>
                <w:rFonts w:hint="eastAsia" w:ascii="宋体" w:hAnsi="宋体" w:cs="宋体"/>
                <w:szCs w:val="21"/>
              </w:rPr>
              <w:t>年01月10日发布并实施。</w:t>
            </w:r>
          </w:p>
          <w:p>
            <w:pPr>
              <w:rPr>
                <w:rFonts w:ascii="宋体" w:hAnsi="宋体"/>
                <w:szCs w:val="21"/>
              </w:rPr>
            </w:pPr>
            <w:r>
              <w:rPr>
                <w:rFonts w:ascii="宋体" w:hAnsi="宋体" w:cs="宋体"/>
                <w:szCs w:val="21"/>
              </w:rPr>
              <w:t>2.</w:t>
            </w:r>
            <w:r>
              <w:rPr>
                <w:rFonts w:hint="eastAsia" w:ascii="宋体" w:hAnsi="宋体" w:cs="宋体"/>
                <w:szCs w:val="21"/>
              </w:rPr>
              <w:t>程序文件</w:t>
            </w:r>
            <w:r>
              <w:rPr>
                <w:rFonts w:hint="eastAsia" w:ascii="宋体" w:hAnsi="宋体"/>
                <w:szCs w:val="21"/>
              </w:rPr>
              <w:t>，含</w:t>
            </w:r>
            <w:r>
              <w:rPr>
                <w:rFonts w:ascii="宋体" w:hAnsi="宋体"/>
                <w:szCs w:val="21"/>
              </w:rPr>
              <w:t>43</w:t>
            </w:r>
            <w:r>
              <w:rPr>
                <w:rFonts w:hint="eastAsia" w:ascii="宋体" w:hAnsi="宋体"/>
                <w:szCs w:val="21"/>
              </w:rPr>
              <w:t>个文件，包括标准要求的形成文件的信息。</w:t>
            </w:r>
          </w:p>
          <w:p>
            <w:pPr>
              <w:rPr>
                <w:rFonts w:ascii="宋体" w:hAnsi="宋体"/>
                <w:szCs w:val="21"/>
              </w:rPr>
            </w:pPr>
            <w:r>
              <w:rPr>
                <w:rFonts w:ascii="宋体" w:hAnsi="宋体"/>
                <w:szCs w:val="21"/>
              </w:rPr>
              <w:t>3.</w:t>
            </w:r>
            <w:r>
              <w:rPr>
                <w:rFonts w:hint="eastAsia" w:ascii="宋体" w:hAnsi="宋体"/>
                <w:szCs w:val="21"/>
              </w:rPr>
              <w:t>管理制度，</w:t>
            </w:r>
          </w:p>
          <w:p>
            <w:pPr>
              <w:rPr>
                <w:rFonts w:ascii="宋体" w:hAnsi="宋体"/>
                <w:szCs w:val="21"/>
              </w:rPr>
            </w:pPr>
            <w:r>
              <w:rPr>
                <w:rFonts w:ascii="宋体" w:hAnsi="宋体"/>
                <w:szCs w:val="21"/>
              </w:rPr>
              <w:t>4.</w:t>
            </w:r>
            <w:r>
              <w:rPr>
                <w:rFonts w:hint="eastAsia" w:ascii="宋体" w:hAnsi="宋体"/>
                <w:szCs w:val="21"/>
              </w:rPr>
              <w:t>体系运行所需要的文件和记录</w:t>
            </w:r>
          </w:p>
          <w:p>
            <w:pPr>
              <w:rPr>
                <w:rFonts w:ascii="宋体" w:hAnsi="宋体" w:cs="宋体"/>
                <w:szCs w:val="21"/>
              </w:rPr>
            </w:pPr>
            <w:r>
              <w:rPr>
                <w:rFonts w:hint="eastAsia" w:ascii="宋体" w:hAnsi="宋体"/>
                <w:szCs w:val="21"/>
              </w:rPr>
              <w:t>编制了《文件控制程序》《</w:t>
            </w:r>
            <w:r>
              <w:rPr>
                <w:rFonts w:hint="eastAsia" w:ascii="宋体" w:hAnsi="宋体" w:cs="宋体"/>
                <w:szCs w:val="21"/>
              </w:rPr>
              <w:t>记录控制程序》用于对管理体系文件，符合标准要求。</w:t>
            </w:r>
          </w:p>
          <w:p>
            <w:pPr>
              <w:ind w:firstLine="420" w:firstLineChars="200"/>
              <w:rPr>
                <w:rFonts w:ascii="宋体" w:hAnsi="宋体" w:cs="宋体"/>
                <w:szCs w:val="21"/>
              </w:rPr>
            </w:pPr>
            <w:r>
              <w:rPr>
                <w:rFonts w:hint="eastAsia" w:ascii="宋体" w:hAnsi="宋体" w:cs="宋体"/>
                <w:szCs w:val="21"/>
              </w:rPr>
              <w:t>查行政部管理手册、管理制度等文件均保管良好，为有效版本，有受控标识。</w:t>
            </w:r>
          </w:p>
          <w:p>
            <w:pPr>
              <w:ind w:firstLine="420" w:firstLineChars="200"/>
              <w:rPr>
                <w:rFonts w:ascii="宋体" w:hAnsi="宋体" w:cs="宋体"/>
                <w:szCs w:val="21"/>
              </w:rPr>
            </w:pPr>
            <w:r>
              <w:rPr>
                <w:rFonts w:hint="eastAsia" w:ascii="宋体" w:hAnsi="宋体" w:cs="宋体"/>
                <w:szCs w:val="21"/>
              </w:rPr>
              <w:t>行政部负责收集有关产品的国家标准、行业标准的最新版本，分发到相关部门使用；收回旧标准。</w:t>
            </w:r>
          </w:p>
          <w:p>
            <w:pPr>
              <w:ind w:firstLine="420" w:firstLineChars="200"/>
              <w:rPr>
                <w:rFonts w:ascii="宋体" w:hAnsi="宋体" w:cs="宋体"/>
                <w:szCs w:val="21"/>
              </w:rPr>
            </w:pPr>
            <w:r>
              <w:rPr>
                <w:rFonts w:hint="eastAsia" w:ascii="宋体" w:hAnsi="宋体" w:cs="宋体"/>
                <w:szCs w:val="21"/>
              </w:rPr>
              <w:t>查见《适用的法律法规及其他要求清单》，内容包括：序号、文件名称、编号、版本等，收集基本全面，基本符合。</w:t>
            </w:r>
          </w:p>
          <w:p>
            <w:pPr>
              <w:rPr>
                <w:rFonts w:ascii="宋体" w:hAnsi="宋体" w:cs="宋体"/>
                <w:szCs w:val="21"/>
              </w:rPr>
            </w:pPr>
            <w:r>
              <w:rPr>
                <w:rFonts w:hint="eastAsia" w:ascii="宋体" w:hAnsi="宋体" w:cs="宋体"/>
                <w:szCs w:val="21"/>
              </w:rPr>
              <w:t>以上外来文件保管良好，均为有效版本。</w:t>
            </w:r>
          </w:p>
          <w:p>
            <w:pPr>
              <w:ind w:firstLine="420" w:firstLineChars="200"/>
              <w:rPr>
                <w:rFonts w:ascii="宋体" w:hAnsi="宋体" w:cs="宋体"/>
                <w:szCs w:val="21"/>
              </w:rPr>
            </w:pPr>
            <w:r>
              <w:rPr>
                <w:rFonts w:hint="eastAsia" w:ascii="宋体" w:hAnsi="宋体" w:cs="宋体"/>
                <w:szCs w:val="21"/>
              </w:rPr>
              <w:t>查见《记录清单》，内容包括：序号、记录名称、编号、保存期、使用部门等。</w:t>
            </w:r>
          </w:p>
          <w:p>
            <w:pPr>
              <w:ind w:firstLine="420" w:firstLineChars="200"/>
              <w:rPr>
                <w:rFonts w:ascii="宋体" w:hAnsi="宋体" w:cs="宋体"/>
                <w:szCs w:val="21"/>
              </w:rPr>
            </w:pPr>
            <w:r>
              <w:rPr>
                <w:rFonts w:hint="eastAsia" w:ascii="宋体" w:hAnsi="宋体" w:cs="宋体"/>
                <w:szCs w:val="21"/>
              </w:rPr>
              <w:t>登记有不符合项报告、顾客满意程度调查表、文件发放回收记录、外来文件清单、培训记录表、环境因素清单等。</w:t>
            </w:r>
          </w:p>
          <w:p>
            <w:pPr>
              <w:ind w:firstLine="420" w:firstLineChars="200"/>
              <w:rPr>
                <w:rFonts w:ascii="宋体" w:hAnsi="宋体" w:cs="宋体"/>
                <w:szCs w:val="21"/>
              </w:rPr>
            </w:pPr>
            <w:r>
              <w:rPr>
                <w:rFonts w:hint="eastAsia" w:ascii="宋体" w:hAnsi="宋体" w:cs="宋体"/>
                <w:szCs w:val="21"/>
              </w:rPr>
              <w:t>保存期限分别为三年和长期。</w:t>
            </w:r>
          </w:p>
          <w:p>
            <w:pPr>
              <w:ind w:firstLine="420" w:firstLineChars="200"/>
              <w:rPr>
                <w:rFonts w:ascii="宋体" w:hAnsi="宋体" w:cs="宋体"/>
                <w:szCs w:val="21"/>
              </w:rPr>
            </w:pPr>
            <w:r>
              <w:rPr>
                <w:rFonts w:hint="eastAsia" w:ascii="宋体" w:hAnsi="宋体" w:cs="宋体"/>
                <w:szCs w:val="21"/>
              </w:rPr>
              <w:t>抽查行政部文件发放登记表、培训记录表、受控文件清单，固体废弃物处置记录，填写及保管符合要求。各部门保存各记录，按时间整理，放置在文件柜中，以便检索，行政部定期对其进行检查，目前保存完好。名称，编号构成记录的唯一性标识。</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84" w:type="dxa"/>
          </w:tcPr>
          <w:p>
            <w:pPr>
              <w:rPr>
                <w:rFonts w:ascii="宋体" w:hAnsi="宋体" w:cs="宋体"/>
                <w:szCs w:val="21"/>
              </w:rPr>
            </w:pPr>
            <w:r>
              <w:rPr>
                <w:rFonts w:hint="eastAsia" w:ascii="宋体" w:hAnsi="宋体" w:cs="宋体"/>
                <w:szCs w:val="21"/>
              </w:rPr>
              <w:t>沟通、参与和协商</w:t>
            </w:r>
          </w:p>
        </w:tc>
        <w:tc>
          <w:tcPr>
            <w:tcW w:w="1134" w:type="dxa"/>
          </w:tcPr>
          <w:p>
            <w:pPr>
              <w:rPr>
                <w:rFonts w:ascii="宋体" w:hAnsi="宋体" w:cs="宋体"/>
                <w:szCs w:val="21"/>
              </w:rPr>
            </w:pPr>
            <w:r>
              <w:rPr>
                <w:rFonts w:ascii="宋体" w:hAnsi="宋体" w:cs="宋体"/>
                <w:szCs w:val="21"/>
              </w:rPr>
              <w:t>QES7.4</w:t>
            </w:r>
          </w:p>
          <w:p>
            <w:pPr>
              <w:rPr>
                <w:rFonts w:ascii="宋体" w:hAnsi="宋体" w:cs="宋体"/>
                <w:szCs w:val="21"/>
              </w:rPr>
            </w:pPr>
            <w:r>
              <w:rPr>
                <w:rFonts w:hint="eastAsia" w:ascii="宋体" w:hAnsi="宋体" w:cs="宋体"/>
                <w:szCs w:val="21"/>
              </w:rPr>
              <w:t>J 3.3.7</w:t>
            </w:r>
          </w:p>
          <w:p>
            <w:pPr>
              <w:rPr>
                <w:rFonts w:ascii="宋体" w:hAnsi="宋体" w:cs="宋体"/>
                <w:szCs w:val="21"/>
              </w:rPr>
            </w:pPr>
            <w:r>
              <w:rPr>
                <w:rFonts w:hint="eastAsia" w:ascii="宋体" w:hAnsi="宋体" w:cs="宋体"/>
                <w:szCs w:val="21"/>
              </w:rPr>
              <w:t>/6.4.3</w:t>
            </w:r>
          </w:p>
          <w:p>
            <w:pPr>
              <w:rPr>
                <w:rFonts w:ascii="宋体" w:hAnsi="宋体" w:cs="宋体"/>
                <w:color w:val="FF0000"/>
                <w:szCs w:val="21"/>
              </w:rPr>
            </w:pPr>
            <w:r>
              <w:rPr>
                <w:rFonts w:hint="eastAsia" w:ascii="宋体" w:hAnsi="宋体" w:cs="宋体"/>
                <w:szCs w:val="21"/>
              </w:rPr>
              <w:t>/10.5.6</w:t>
            </w:r>
          </w:p>
        </w:tc>
        <w:tc>
          <w:tcPr>
            <w:tcW w:w="11624" w:type="dxa"/>
          </w:tcPr>
          <w:p>
            <w:pPr>
              <w:ind w:firstLine="420" w:firstLineChars="200"/>
              <w:rPr>
                <w:rFonts w:ascii="宋体" w:hAns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hAns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的信息交流；负责与管理体系、法律法规等有关的内部和外部信息交流；销售部负责与采购供方的沟通；商务部负责与客户等相关方之间的沟通。各部门收集到有关职业健康安全方面的信息，包括法律法规等，及时向行政部反馈。供销科负责顾客要求方面的有关事宜的沟通。</w:t>
            </w:r>
          </w:p>
          <w:p>
            <w:pPr>
              <w:ind w:firstLine="420" w:firstLineChars="200"/>
              <w:rPr>
                <w:rFonts w:ascii="宋体" w:hAnsi="宋体" w:cs="宋体"/>
                <w:szCs w:val="21"/>
              </w:rPr>
            </w:pPr>
            <w:r>
              <w:rPr>
                <w:rFonts w:hint="eastAsia" w:ascii="宋体" w:hAnsi="宋体" w:cs="宋体"/>
                <w:szCs w:val="21"/>
              </w:rPr>
              <w:t>目前各项沟通都较为及时、顺畅、效果较好。</w:t>
            </w:r>
          </w:p>
          <w:p>
            <w:pPr>
              <w:ind w:firstLine="420" w:firstLineChars="200"/>
              <w:rPr>
                <w:rFonts w:ascii="宋体" w:hAnsi="宋体" w:cs="宋体"/>
                <w:szCs w:val="21"/>
              </w:rPr>
            </w:pPr>
            <w:r>
              <w:rPr>
                <w:rFonts w:hint="eastAsia" w:ascii="宋体" w:hAnsi="宋体" w:cs="宋体"/>
                <w:szCs w:val="21"/>
              </w:rPr>
              <w:t>分别员工代表盛明羊、华子豪交</w:t>
            </w:r>
            <w:r>
              <w:rPr>
                <w:rFonts w:hint="eastAsia" w:ascii="宋体" w:hAnsi="宋体" w:cs="宋体"/>
                <w:szCs w:val="21"/>
                <w:lang w:val="en-GB"/>
              </w:rPr>
              <w:t>谈，</w:t>
            </w:r>
            <w:r>
              <w:rPr>
                <w:rFonts w:hint="eastAsia" w:ascii="宋体" w:hAnsi="宋体" w:cs="宋体"/>
                <w:szCs w:val="21"/>
              </w:rPr>
              <w:t>他们均其清楚自己的职责：负责向管理层反映职工职业健康安全管理方面的要求，参与事件的调查、处理，职工劳动防护的改善事宜进行协商交流；参与职业安全健康方针、目标、指标、管理方案的制定工作，提出合理化建议。</w:t>
            </w:r>
          </w:p>
          <w:p>
            <w:pPr>
              <w:ind w:firstLine="420" w:firstLineChars="200"/>
              <w:rPr>
                <w:rFonts w:ascii="宋体" w:hAnsi="宋体" w:cs="宋体"/>
                <w:szCs w:val="21"/>
              </w:rPr>
            </w:pPr>
            <w:r>
              <w:rPr>
                <w:rFonts w:hint="eastAsia" w:ascii="宋体" w:hAnsi="宋体" w:cs="宋体"/>
                <w:szCs w:val="21"/>
              </w:rPr>
              <w:t>通过安全事务代表的积极争取，员工的劳保用品得到合理配备并及时发放；员工保险得到按时交纳等。</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84" w:type="dxa"/>
          </w:tcPr>
          <w:p>
            <w:pPr>
              <w:rPr>
                <w:rFonts w:ascii="宋体" w:hAnsi="宋体" w:cs="宋体"/>
                <w:szCs w:val="21"/>
              </w:rPr>
            </w:pPr>
            <w:r>
              <w:rPr>
                <w:rFonts w:hint="eastAsia" w:ascii="宋体" w:hAnsi="宋体" w:cs="宋体"/>
                <w:szCs w:val="21"/>
              </w:rPr>
              <w:t>运行控制</w:t>
            </w:r>
          </w:p>
        </w:tc>
        <w:tc>
          <w:tcPr>
            <w:tcW w:w="1134" w:type="dxa"/>
          </w:tcPr>
          <w:p>
            <w:pPr>
              <w:rPr>
                <w:rFonts w:ascii="宋体" w:hAnsi="宋体" w:cs="宋体"/>
                <w:szCs w:val="21"/>
              </w:rPr>
            </w:pPr>
            <w:r>
              <w:rPr>
                <w:rFonts w:ascii="宋体" w:hAnsi="宋体" w:cs="宋体"/>
                <w:szCs w:val="21"/>
              </w:rPr>
              <w:t>ES8.1</w:t>
            </w:r>
          </w:p>
          <w:p>
            <w:pPr>
              <w:rPr>
                <w:rFonts w:ascii="宋体" w:hAnsi="宋体" w:cs="宋体"/>
                <w:szCs w:val="21"/>
              </w:rPr>
            </w:pPr>
          </w:p>
        </w:tc>
        <w:tc>
          <w:tcPr>
            <w:tcW w:w="11624" w:type="dxa"/>
          </w:tcPr>
          <w:p>
            <w:pPr>
              <w:ind w:firstLine="420" w:firstLineChars="200"/>
            </w:pPr>
            <w:r>
              <w:rPr>
                <w:rFonts w:hint="eastAsia"/>
              </w:rPr>
              <w:t>本部门执行节能降耗控制程序、固体废弃物控制程序、环境管理控制程序、档案管理制定合同管理制定、印章管理制度等。</w:t>
            </w:r>
          </w:p>
          <w:p>
            <w:pPr>
              <w:ind w:firstLine="420" w:firstLineChars="200"/>
              <w:rPr>
                <w:lang w:val="en-GB"/>
              </w:rPr>
            </w:pPr>
            <w:r>
              <w:rPr>
                <w:rFonts w:hint="eastAsia"/>
                <w:lang w:val="en-GB"/>
              </w:rPr>
              <w:t>运行控制情况：办公过程注意节约用电，做到人走灯灭，电脑长时间不用时关机，下班前要关闭电源；办公区域内配置的灭火器</w:t>
            </w:r>
            <w:r>
              <w:rPr>
                <w:lang w:val="en-GB"/>
              </w:rPr>
              <w:t>,</w:t>
            </w:r>
            <w:r>
              <w:rPr>
                <w:rFonts w:hint="eastAsia"/>
                <w:lang w:val="en-GB"/>
              </w:rPr>
              <w:t>在有效期内。</w:t>
            </w:r>
            <w:r>
              <w:rPr>
                <w:rFonts w:hint="eastAsia"/>
              </w:rPr>
              <w:t>办公过程使用的电器如：空调、电脑、灯具均符合安全设计要求，使用过程注意安全，预防触电，工作时间平均每天</w:t>
            </w:r>
            <w:r>
              <w:t>8</w:t>
            </w:r>
            <w:r>
              <w:rPr>
                <w:rFonts w:hint="eastAsia"/>
              </w:rPr>
              <w:t>小时；</w:t>
            </w:r>
            <w:r>
              <w:rPr>
                <w:rFonts w:hint="eastAsia"/>
                <w:lang w:val="en-GB"/>
              </w:rPr>
              <w:t>办公用品及劳保用品按要求由</w:t>
            </w:r>
            <w:r>
              <w:rPr>
                <w:rFonts w:hint="eastAsia" w:ascii="宋体" w:hAnsi="宋体" w:cs="宋体"/>
                <w:szCs w:val="21"/>
              </w:rPr>
              <w:t>行政部</w:t>
            </w:r>
            <w:r>
              <w:rPr>
                <w:rFonts w:hint="eastAsia"/>
                <w:lang w:val="en-GB"/>
              </w:rPr>
              <w:t>负责发放，作好记录；</w:t>
            </w:r>
          </w:p>
          <w:p>
            <w:pPr>
              <w:rPr>
                <w:szCs w:val="21"/>
              </w:rPr>
            </w:pPr>
            <w:r>
              <w:rPr>
                <w:rFonts w:hint="eastAsia"/>
                <w:lang w:val="en-GB"/>
              </w:rPr>
              <w:t>查</w:t>
            </w:r>
            <w:r>
              <w:rPr>
                <w:rFonts w:hint="eastAsia" w:ascii="宋体" w:hAnsi="宋体"/>
                <w:szCs w:val="21"/>
                <w:lang w:eastAsia="zh-CN"/>
              </w:rPr>
              <w:t>2020</w:t>
            </w:r>
            <w:r>
              <w:rPr>
                <w:rFonts w:hint="eastAsia" w:ascii="宋体" w:hAnsi="宋体"/>
                <w:szCs w:val="21"/>
              </w:rPr>
              <w:t>年1-8月份，</w:t>
            </w:r>
            <w:r>
              <w:rPr>
                <w:rFonts w:hint="eastAsia"/>
                <w:szCs w:val="21"/>
              </w:rPr>
              <w:t>劳防用品发放记录，</w:t>
            </w:r>
          </w:p>
          <w:p>
            <w:r>
              <w:rPr>
                <w:rFonts w:hint="eastAsia"/>
              </w:rPr>
              <w:t>劳保用品名称</w:t>
            </w:r>
            <w:r>
              <w:rPr>
                <w:rFonts w:hint="eastAsia"/>
              </w:rPr>
              <w:tab/>
            </w:r>
            <w:r>
              <w:rPr>
                <w:rFonts w:hint="eastAsia"/>
              </w:rPr>
              <w:t>数量/单位</w:t>
            </w:r>
            <w:r>
              <w:rPr>
                <w:rFonts w:hint="eastAsia"/>
              </w:rPr>
              <w:tab/>
            </w:r>
            <w:r>
              <w:rPr>
                <w:rFonts w:hint="eastAsia"/>
              </w:rPr>
              <w:t xml:space="preserve">    发放日期</w:t>
            </w:r>
            <w:r>
              <w:rPr>
                <w:rFonts w:hint="eastAsia"/>
              </w:rPr>
              <w:tab/>
            </w:r>
            <w:r>
              <w:rPr>
                <w:rFonts w:hint="eastAsia"/>
              </w:rPr>
              <w:t xml:space="preserve">   领用签字</w:t>
            </w:r>
          </w:p>
          <w:p>
            <w:r>
              <w:rPr>
                <w:rFonts w:hint="eastAsia"/>
              </w:rPr>
              <w:t>手套</w:t>
            </w:r>
            <w:r>
              <w:rPr>
                <w:rFonts w:hint="eastAsia"/>
              </w:rPr>
              <w:tab/>
            </w:r>
            <w:r>
              <w:rPr>
                <w:rFonts w:hint="eastAsia"/>
              </w:rPr>
              <w:t xml:space="preserve">        10付</w:t>
            </w:r>
            <w:r>
              <w:rPr>
                <w:rFonts w:hint="eastAsia"/>
              </w:rPr>
              <w:tab/>
            </w:r>
            <w:r>
              <w:rPr>
                <w:rFonts w:hint="eastAsia"/>
              </w:rPr>
              <w:t xml:space="preserve">      </w:t>
            </w:r>
            <w:r>
              <w:rPr>
                <w:rFonts w:hint="eastAsia"/>
                <w:lang w:eastAsia="zh-CN"/>
              </w:rPr>
              <w:t>2020</w:t>
            </w:r>
            <w:r>
              <w:rPr>
                <w:rFonts w:hint="eastAsia"/>
              </w:rPr>
              <w:t>年3月31日</w:t>
            </w:r>
            <w:r>
              <w:rPr>
                <w:rFonts w:hint="eastAsia"/>
              </w:rPr>
              <w:tab/>
            </w:r>
            <w:r>
              <w:rPr>
                <w:rFonts w:hint="eastAsia"/>
              </w:rPr>
              <w:t>李松</w:t>
            </w:r>
          </w:p>
          <w:p>
            <w:r>
              <w:rPr>
                <w:rFonts w:hint="eastAsia"/>
              </w:rPr>
              <w:t>工作服</w:t>
            </w:r>
            <w:r>
              <w:rPr>
                <w:rFonts w:hint="eastAsia"/>
              </w:rPr>
              <w:tab/>
            </w:r>
            <w:r>
              <w:rPr>
                <w:rFonts w:hint="eastAsia"/>
              </w:rPr>
              <w:t xml:space="preserve">        2套       </w:t>
            </w:r>
            <w:r>
              <w:rPr>
                <w:rFonts w:hint="eastAsia"/>
              </w:rPr>
              <w:tab/>
            </w:r>
            <w:r>
              <w:rPr>
                <w:rFonts w:hint="eastAsia"/>
              </w:rPr>
              <w:t xml:space="preserve">  </w:t>
            </w:r>
            <w:r>
              <w:rPr>
                <w:rFonts w:hint="eastAsia"/>
                <w:lang w:eastAsia="zh-CN"/>
              </w:rPr>
              <w:t>2020</w:t>
            </w:r>
            <w:r>
              <w:rPr>
                <w:rFonts w:hint="eastAsia"/>
              </w:rPr>
              <w:t>年4月9日</w:t>
            </w:r>
            <w:r>
              <w:rPr>
                <w:rFonts w:hint="eastAsia"/>
              </w:rPr>
              <w:tab/>
            </w:r>
            <w:r>
              <w:rPr>
                <w:rFonts w:hint="eastAsia"/>
              </w:rPr>
              <w:t>唐博艺</w:t>
            </w:r>
          </w:p>
          <w:p>
            <w:r>
              <w:rPr>
                <w:rFonts w:hint="eastAsia"/>
              </w:rPr>
              <w:t>安全帽</w:t>
            </w:r>
            <w:r>
              <w:rPr>
                <w:rFonts w:hint="eastAsia"/>
              </w:rPr>
              <w:tab/>
            </w:r>
            <w:r>
              <w:rPr>
                <w:rFonts w:hint="eastAsia"/>
              </w:rPr>
              <w:t xml:space="preserve">        10个</w:t>
            </w:r>
            <w:r>
              <w:rPr>
                <w:rFonts w:hint="eastAsia"/>
              </w:rPr>
              <w:tab/>
            </w:r>
            <w:r>
              <w:rPr>
                <w:rFonts w:hint="eastAsia"/>
              </w:rPr>
              <w:t xml:space="preserve">      </w:t>
            </w:r>
            <w:r>
              <w:rPr>
                <w:rFonts w:hint="eastAsia"/>
                <w:lang w:eastAsia="zh-CN"/>
              </w:rPr>
              <w:t>2020</w:t>
            </w:r>
            <w:r>
              <w:rPr>
                <w:rFonts w:hint="eastAsia"/>
              </w:rPr>
              <w:t>年5月26日</w:t>
            </w:r>
            <w:r>
              <w:rPr>
                <w:rFonts w:hint="eastAsia"/>
              </w:rPr>
              <w:tab/>
            </w:r>
            <w:r>
              <w:rPr>
                <w:rFonts w:hint="eastAsia"/>
              </w:rPr>
              <w:t>罗大勇</w:t>
            </w:r>
          </w:p>
          <w:p>
            <w:r>
              <w:rPr>
                <w:rFonts w:hint="eastAsia"/>
              </w:rPr>
              <w:t>反光背心</w:t>
            </w:r>
            <w:r>
              <w:rPr>
                <w:rFonts w:hint="eastAsia"/>
              </w:rPr>
              <w:tab/>
            </w:r>
            <w:r>
              <w:rPr>
                <w:rFonts w:hint="eastAsia"/>
              </w:rPr>
              <w:t xml:space="preserve">    20件</w:t>
            </w:r>
            <w:r>
              <w:rPr>
                <w:rFonts w:hint="eastAsia"/>
              </w:rPr>
              <w:tab/>
            </w:r>
            <w:r>
              <w:rPr>
                <w:rFonts w:hint="eastAsia"/>
              </w:rPr>
              <w:t xml:space="preserve">      </w:t>
            </w:r>
            <w:r>
              <w:rPr>
                <w:rFonts w:hint="eastAsia"/>
                <w:lang w:eastAsia="zh-CN"/>
              </w:rPr>
              <w:t>2020</w:t>
            </w:r>
            <w:r>
              <w:rPr>
                <w:rFonts w:hint="eastAsia"/>
              </w:rPr>
              <w:t>年6月16日</w:t>
            </w:r>
            <w:r>
              <w:rPr>
                <w:rFonts w:hint="eastAsia"/>
              </w:rPr>
              <w:tab/>
            </w:r>
            <w:r>
              <w:rPr>
                <w:rFonts w:hint="eastAsia"/>
              </w:rPr>
              <w:t>景相入</w:t>
            </w:r>
          </w:p>
          <w:p>
            <w:r>
              <w:rPr>
                <w:rFonts w:hint="eastAsia"/>
              </w:rPr>
              <w:t>安全帽</w:t>
            </w:r>
            <w:r>
              <w:rPr>
                <w:rFonts w:hint="eastAsia"/>
              </w:rPr>
              <w:tab/>
            </w:r>
            <w:r>
              <w:rPr>
                <w:rFonts w:hint="eastAsia"/>
              </w:rPr>
              <w:t xml:space="preserve">        3个</w:t>
            </w:r>
            <w:r>
              <w:rPr>
                <w:rFonts w:hint="eastAsia"/>
              </w:rPr>
              <w:tab/>
            </w:r>
            <w:r>
              <w:rPr>
                <w:rFonts w:hint="eastAsia"/>
              </w:rPr>
              <w:t xml:space="preserve">          </w:t>
            </w:r>
            <w:r>
              <w:rPr>
                <w:rFonts w:hint="eastAsia"/>
                <w:lang w:eastAsia="zh-CN"/>
              </w:rPr>
              <w:t>2020</w:t>
            </w:r>
            <w:r>
              <w:rPr>
                <w:rFonts w:hint="eastAsia"/>
              </w:rPr>
              <w:t>年8月10日</w:t>
            </w:r>
            <w:r>
              <w:rPr>
                <w:rFonts w:hint="eastAsia"/>
              </w:rPr>
              <w:tab/>
            </w:r>
            <w:r>
              <w:rPr>
                <w:rFonts w:hint="eastAsia"/>
              </w:rPr>
              <w:t>黎浩</w:t>
            </w:r>
          </w:p>
          <w:p>
            <w:pPr>
              <w:ind w:firstLine="420" w:firstLineChars="200"/>
              <w:rPr>
                <w:lang w:val="en-GB"/>
              </w:rPr>
            </w:pPr>
            <w:r>
              <w:rPr>
                <w:rFonts w:hint="eastAsia"/>
                <w:lang w:val="en-GB"/>
              </w:rPr>
              <w:t>相关方施加影响：提供了“相关方告知书”，将公司关于办公用品采购、固体废弃物处理等方面环境控制要求发放到了供方、甲方等相关方，督促影响各相关方按照环境管理体系要求对环境施加影响。</w:t>
            </w:r>
          </w:p>
          <w:p>
            <w:pPr>
              <w:ind w:firstLine="420" w:firstLineChars="200"/>
              <w:rPr>
                <w:lang w:val="en-GB"/>
              </w:rPr>
            </w:pPr>
            <w:r>
              <w:rPr>
                <w:rFonts w:hint="eastAsia"/>
                <w:lang w:val="en-GB"/>
              </w:rPr>
              <w:t>公司办公产生的废硒鼓、废墨盒、色带由供应方公司回收；</w:t>
            </w:r>
          </w:p>
          <w:p>
            <w:pPr>
              <w:ind w:firstLine="420" w:firstLineChars="200"/>
            </w:pPr>
            <w:r>
              <w:rPr>
                <w:rFonts w:hint="eastAsia"/>
              </w:rPr>
              <w:t>现场查看办公区域配备有符合要求的灭火器，办公室设备、电器状态良好，无安全隐患。</w:t>
            </w:r>
          </w:p>
          <w:p>
            <w:pPr>
              <w:pStyle w:val="12"/>
              <w:ind w:firstLine="460" w:firstLineChars="200"/>
              <w:rPr>
                <w:rFonts w:ascii="宋体" w:hAnsi="宋体"/>
                <w:szCs w:val="21"/>
                <w:lang w:val="en-GB"/>
              </w:rPr>
            </w:pPr>
            <w:r>
              <w:rPr>
                <w:rFonts w:hint="eastAsia"/>
              </w:rPr>
              <w:t>提供了</w:t>
            </w:r>
            <w:r>
              <w:rPr>
                <w:rFonts w:hint="eastAsia"/>
                <w:lang w:eastAsia="zh-CN"/>
              </w:rPr>
              <w:t>2020</w:t>
            </w:r>
            <w:r>
              <w:rPr>
                <w:rFonts w:hint="eastAsia"/>
              </w:rPr>
              <w:t>年</w:t>
            </w:r>
            <w:r>
              <w:t>5</w:t>
            </w:r>
            <w:r>
              <w:rPr>
                <w:rFonts w:hint="eastAsia"/>
              </w:rPr>
              <w:t>月25日至</w:t>
            </w:r>
            <w:r>
              <w:rPr>
                <w:rFonts w:hint="eastAsia"/>
                <w:lang w:eastAsia="zh-CN"/>
              </w:rPr>
              <w:t>2020</w:t>
            </w:r>
            <w:r>
              <w:rPr>
                <w:rFonts w:hint="eastAsia"/>
              </w:rPr>
              <w:t>年8月20日期间安全管理、文明生产、生产用电检查评分表，检查人：</w:t>
            </w:r>
            <w:r>
              <w:rPr>
                <w:rFonts w:hint="eastAsia" w:ascii="宋体" w:hAnsi="宋体"/>
                <w:szCs w:val="21"/>
              </w:rPr>
              <w:t>华子豪，检查均符合要求。</w:t>
            </w:r>
          </w:p>
          <w:p>
            <w:pPr>
              <w:ind w:firstLine="420" w:firstLineChars="200"/>
              <w:rPr>
                <w:lang w:val="en-GB"/>
              </w:rPr>
            </w:pPr>
            <w:r>
              <w:rPr>
                <w:rFonts w:hint="eastAsia"/>
                <w:lang w:val="en-GB"/>
              </w:rPr>
              <w:t>公司为员工缴纳了养老、工伤、医疗等保险。</w:t>
            </w:r>
          </w:p>
          <w:p>
            <w:pPr>
              <w:pStyle w:val="12"/>
              <w:rPr>
                <w:rFonts w:ascii="宋体" w:hAnsi="宋体" w:cs="宋体"/>
                <w:szCs w:val="21"/>
              </w:rPr>
            </w:pPr>
            <w:r>
              <w:rPr>
                <w:rFonts w:hint="eastAsia" w:ascii="宋体" w:hAnsi="宋体" w:cs="宋体"/>
                <w:szCs w:val="21"/>
              </w:rPr>
              <w:t>公司的财务能及保障环境、职业健康安全资金的需求(具体见财务部审核记录)。</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84" w:type="dxa"/>
          </w:tcPr>
          <w:p>
            <w:pPr>
              <w:rPr>
                <w:rFonts w:ascii="宋体" w:hAnsi="宋体" w:cs="宋体"/>
                <w:szCs w:val="21"/>
              </w:rPr>
            </w:pPr>
            <w:r>
              <w:rPr>
                <w:rFonts w:hint="eastAsia" w:ascii="宋体" w:hAnsi="宋体" w:cs="宋体"/>
                <w:szCs w:val="21"/>
              </w:rPr>
              <w:t>应急准备和响应</w:t>
            </w:r>
          </w:p>
        </w:tc>
        <w:tc>
          <w:tcPr>
            <w:tcW w:w="1134" w:type="dxa"/>
          </w:tcPr>
          <w:p>
            <w:pPr>
              <w:rPr>
                <w:rFonts w:ascii="宋体" w:hAnsi="宋体" w:cs="宋体"/>
                <w:szCs w:val="21"/>
              </w:rPr>
            </w:pPr>
            <w:r>
              <w:rPr>
                <w:rFonts w:ascii="宋体" w:hAnsi="宋体" w:cs="宋体"/>
                <w:szCs w:val="21"/>
              </w:rPr>
              <w:t>ES8.2</w:t>
            </w:r>
          </w:p>
          <w:p>
            <w:pPr>
              <w:rPr>
                <w:rFonts w:ascii="宋体" w:hAnsi="宋体" w:cs="宋体"/>
                <w:szCs w:val="21"/>
              </w:rPr>
            </w:pPr>
          </w:p>
        </w:tc>
        <w:tc>
          <w:tcPr>
            <w:tcW w:w="11624" w:type="dxa"/>
          </w:tcPr>
          <w:p>
            <w:pPr>
              <w:ind w:firstLine="210" w:firstLineChars="100"/>
              <w:rPr>
                <w:rFonts w:ascii="Verdana" w:hAnsi="Verdana" w:cs="Arial"/>
                <w:szCs w:val="21"/>
              </w:rPr>
            </w:pPr>
            <w:r>
              <w:rPr>
                <w:rFonts w:hint="eastAsia" w:ascii="宋体" w:hAnsi="宋体" w:cs="宋体"/>
                <w:szCs w:val="21"/>
                <w:lang w:val="en-GB"/>
              </w:rPr>
              <w:t>制</w:t>
            </w:r>
            <w:r>
              <w:rPr>
                <w:rFonts w:hint="eastAsia" w:ascii="Verdana" w:hAnsi="Verdana" w:cs="Arial"/>
                <w:szCs w:val="21"/>
              </w:rPr>
              <w:t>定了QEOP7-14</w:t>
            </w:r>
            <w:r>
              <w:rPr>
                <w:rFonts w:ascii="Verdana" w:hAnsi="Verdana" w:cs="Arial"/>
                <w:szCs w:val="21"/>
              </w:rPr>
              <w:tab/>
            </w:r>
            <w:r>
              <w:rPr>
                <w:rFonts w:hint="eastAsia" w:ascii="Verdana" w:hAnsi="Verdana" w:cs="Arial"/>
                <w:szCs w:val="21"/>
              </w:rPr>
              <w:t>《应急准备和响应控制程序》，包含有事件级别及不同级别事件的处理程序、事件处理组织机构及职责分工、通用及特殊处理程序、各岗位要求等。具有可操作性。</w:t>
            </w:r>
          </w:p>
          <w:p>
            <w:pPr>
              <w:ind w:firstLine="210" w:firstLineChars="100"/>
              <w:rPr>
                <w:rFonts w:ascii="Verdana" w:hAnsi="Verdana" w:cs="Arial"/>
                <w:szCs w:val="21"/>
              </w:rPr>
            </w:pPr>
            <w:r>
              <w:rPr>
                <w:rFonts w:hint="eastAsia" w:ascii="Verdana" w:hAnsi="Verdana" w:cs="Arial"/>
                <w:szCs w:val="21"/>
              </w:rPr>
              <w:t>同时见《应急预案》文件，编制行政部 ，审核 陶美廷 ，批准 徐明君，版 本A/0，</w:t>
            </w:r>
            <w:r>
              <w:rPr>
                <w:rFonts w:hint="eastAsia" w:ascii="Verdana" w:hAnsi="Verdana" w:cs="Arial"/>
                <w:szCs w:val="21"/>
                <w:lang w:eastAsia="zh-CN"/>
              </w:rPr>
              <w:t>2020</w:t>
            </w:r>
            <w:r>
              <w:rPr>
                <w:rFonts w:hint="eastAsia" w:ascii="Verdana" w:hAnsi="Verdana" w:cs="Arial"/>
                <w:szCs w:val="21"/>
              </w:rPr>
              <w:t xml:space="preserve">-01-10发布并实施，具体适用发生火灾、触电时的响应 。    </w:t>
            </w:r>
          </w:p>
          <w:p>
            <w:pPr>
              <w:ind w:firstLine="210" w:firstLineChars="100"/>
              <w:rPr>
                <w:rFonts w:ascii="Verdana" w:hAnsi="Verdana" w:cs="Arial"/>
                <w:szCs w:val="21"/>
              </w:rPr>
            </w:pPr>
            <w:r>
              <w:rPr>
                <w:rFonts w:hint="eastAsia" w:ascii="Verdana" w:hAnsi="Verdana" w:cs="Arial"/>
                <w:szCs w:val="21"/>
              </w:rPr>
              <w:t>抽查</w:t>
            </w:r>
            <w:r>
              <w:rPr>
                <w:rFonts w:hint="eastAsia" w:ascii="Verdana" w:hAnsi="Verdana" w:cs="Arial"/>
                <w:szCs w:val="21"/>
                <w:lang w:eastAsia="zh-CN"/>
              </w:rPr>
              <w:t>2020</w:t>
            </w:r>
            <w:r>
              <w:rPr>
                <w:rFonts w:ascii="Verdana" w:hAnsi="Verdana" w:cs="Arial"/>
                <w:szCs w:val="21"/>
              </w:rPr>
              <w:t>.</w:t>
            </w:r>
            <w:r>
              <w:rPr>
                <w:rFonts w:hint="eastAsia" w:ascii="Verdana" w:hAnsi="Verdana" w:cs="Arial"/>
                <w:szCs w:val="21"/>
              </w:rPr>
              <w:t>5</w:t>
            </w:r>
            <w:r>
              <w:rPr>
                <w:rFonts w:ascii="Verdana" w:hAnsi="Verdana" w:cs="Arial"/>
                <w:szCs w:val="21"/>
              </w:rPr>
              <w:t>.</w:t>
            </w:r>
            <w:r>
              <w:rPr>
                <w:rFonts w:hint="eastAsia" w:ascii="Verdana" w:hAnsi="Verdana" w:cs="Arial"/>
                <w:szCs w:val="21"/>
              </w:rPr>
              <w:t>30消防训练演习，演练负责人：徐明君，地点：库房，参加部门：公司各部门主要人员。演练的效果：从整个演练过程看：整个演练按照预定的计划进展，达到预定的演练目的</w:t>
            </w:r>
            <w:r>
              <w:rPr>
                <w:rFonts w:ascii="Verdana" w:hAnsi="Verdana" w:cs="Arial"/>
                <w:szCs w:val="21"/>
              </w:rPr>
              <w:t>。</w:t>
            </w:r>
          </w:p>
          <w:p>
            <w:pPr>
              <w:ind w:firstLine="210" w:firstLineChars="100"/>
              <w:rPr>
                <w:rFonts w:ascii="Verdana" w:hAnsi="Verdana" w:cs="Arial"/>
                <w:szCs w:val="21"/>
              </w:rPr>
            </w:pPr>
            <w:r>
              <w:rPr>
                <w:rFonts w:hint="eastAsia" w:ascii="Verdana" w:hAnsi="Verdana" w:cs="Arial"/>
                <w:szCs w:val="21"/>
              </w:rPr>
              <w:t>组织参加演习人员对应急预案和演习情况进行了评审，评审未引起文件的更改。</w:t>
            </w:r>
          </w:p>
          <w:p>
            <w:pPr>
              <w:ind w:firstLine="210" w:firstLineChars="100"/>
              <w:rPr>
                <w:szCs w:val="21"/>
              </w:rPr>
            </w:pPr>
            <w:r>
              <w:rPr>
                <w:rFonts w:hint="eastAsia" w:ascii="Verdana" w:hAnsi="Verdana" w:cs="Arial"/>
                <w:szCs w:val="21"/>
              </w:rPr>
              <w:t>评价人员：徐明君，应急</w:t>
            </w:r>
            <w:r>
              <w:rPr>
                <w:rFonts w:hint="eastAsia"/>
              </w:rPr>
              <w:t>准备和响应实施方案具有可操作性，应急求援人员已基本掌握该方案，能够应付火灾的突发事件，评价日期：</w:t>
            </w:r>
            <w:r>
              <w:rPr>
                <w:rFonts w:hint="eastAsia" w:ascii="Verdana" w:hAnsi="Verdana" w:cs="Arial"/>
                <w:szCs w:val="21"/>
                <w:lang w:eastAsia="zh-CN"/>
              </w:rPr>
              <w:t>2020</w:t>
            </w:r>
            <w:r>
              <w:rPr>
                <w:rFonts w:ascii="Verdana" w:hAnsi="Verdana" w:cs="Arial"/>
                <w:szCs w:val="21"/>
              </w:rPr>
              <w:t>.</w:t>
            </w:r>
            <w:r>
              <w:rPr>
                <w:rFonts w:hint="eastAsia" w:ascii="Verdana" w:hAnsi="Verdana" w:cs="Arial"/>
                <w:szCs w:val="21"/>
              </w:rPr>
              <w:t>5</w:t>
            </w:r>
            <w:r>
              <w:rPr>
                <w:rFonts w:ascii="Verdana" w:hAnsi="Verdana" w:cs="Arial"/>
                <w:szCs w:val="21"/>
              </w:rPr>
              <w:t>.</w:t>
            </w:r>
            <w:r>
              <w:rPr>
                <w:rFonts w:hint="eastAsia" w:ascii="Verdana" w:hAnsi="Verdana" w:cs="Arial"/>
                <w:szCs w:val="21"/>
              </w:rPr>
              <w:t>30</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84" w:type="dxa"/>
          </w:tcPr>
          <w:p>
            <w:pPr>
              <w:rPr>
                <w:rFonts w:ascii="宋体" w:hAnsi="宋体" w:cs="宋体"/>
                <w:szCs w:val="21"/>
              </w:rPr>
            </w:pPr>
            <w:r>
              <w:rPr>
                <w:rFonts w:hint="eastAsia" w:ascii="宋体" w:hAnsi="宋体" w:cs="宋体"/>
                <w:szCs w:val="21"/>
              </w:rPr>
              <w:t>合规性评价</w:t>
            </w:r>
          </w:p>
        </w:tc>
        <w:tc>
          <w:tcPr>
            <w:tcW w:w="1134" w:type="dxa"/>
          </w:tcPr>
          <w:p>
            <w:pPr>
              <w:rPr>
                <w:rFonts w:ascii="宋体" w:hAnsi="宋体" w:cs="宋体"/>
                <w:szCs w:val="21"/>
              </w:rPr>
            </w:pPr>
            <w:r>
              <w:rPr>
                <w:rFonts w:ascii="宋体" w:hAnsi="宋体" w:cs="宋体"/>
                <w:szCs w:val="21"/>
              </w:rPr>
              <w:t>ES9.1.2</w:t>
            </w:r>
          </w:p>
          <w:p>
            <w:pPr>
              <w:rPr>
                <w:rFonts w:ascii="宋体" w:hAnsi="宋体" w:cs="宋体"/>
                <w:szCs w:val="21"/>
              </w:rPr>
            </w:pPr>
          </w:p>
        </w:tc>
        <w:tc>
          <w:tcPr>
            <w:tcW w:w="11624" w:type="dxa"/>
          </w:tcPr>
          <w:p>
            <w:pPr>
              <w:spacing w:line="400" w:lineRule="exact"/>
              <w:ind w:firstLine="420" w:firstLineChars="200"/>
              <w:rPr>
                <w:rFonts w:ascii="宋体" w:hAnsi="宋体" w:cs="宋体"/>
                <w:szCs w:val="21"/>
              </w:rPr>
            </w:pPr>
            <w:r>
              <w:rPr>
                <w:rFonts w:hint="eastAsia" w:ascii="宋体" w:hAnsi="宋体" w:cs="宋体"/>
                <w:szCs w:val="21"/>
              </w:rPr>
              <w:t>编</w:t>
            </w:r>
            <w:r>
              <w:rPr>
                <w:rFonts w:hint="eastAsia" w:ascii="宋体" w:hAnsi="宋体" w:cs="宋体"/>
                <w:bCs/>
                <w:spacing w:val="10"/>
                <w:szCs w:val="21"/>
                <w:lang w:val="en-GB"/>
              </w:rPr>
              <w:t>制QEOP5-3《法律法规标准规范控制程序》，提供《合规性评价记录》及《合规性评价报告》</w:t>
            </w:r>
            <w:r>
              <w:rPr>
                <w:rFonts w:hint="eastAsia" w:ascii="宋体" w:hAnsi="宋体" w:cs="宋体"/>
                <w:bCs/>
                <w:spacing w:val="10"/>
                <w:szCs w:val="21"/>
                <w:lang w:val="en-GB" w:eastAsia="zh-CN"/>
              </w:rPr>
              <w:t>2020</w:t>
            </w:r>
            <w:r>
              <w:rPr>
                <w:rFonts w:hint="eastAsia" w:ascii="宋体" w:hAnsi="宋体" w:cs="宋体"/>
                <w:bCs/>
                <w:spacing w:val="10"/>
                <w:szCs w:val="21"/>
                <w:lang w:val="en-GB"/>
              </w:rPr>
              <w:t>年1月</w:t>
            </w:r>
            <w:r>
              <w:rPr>
                <w:rFonts w:hint="eastAsia" w:ascii="宋体" w:hAnsi="宋体" w:cs="宋体"/>
                <w:bCs/>
                <w:spacing w:val="10"/>
                <w:szCs w:val="21"/>
              </w:rPr>
              <w:t>16</w:t>
            </w:r>
            <w:r>
              <w:rPr>
                <w:rFonts w:hint="eastAsia" w:ascii="宋体" w:hAnsi="宋体" w:cs="宋体"/>
                <w:bCs/>
                <w:spacing w:val="10"/>
                <w:szCs w:val="21"/>
                <w:lang w:val="en-GB"/>
              </w:rPr>
              <w:t>日，由</w:t>
            </w:r>
            <w:r>
              <w:rPr>
                <w:rFonts w:hint="eastAsia" w:ascii="宋体" w:hAnsi="宋体"/>
                <w:szCs w:val="21"/>
              </w:rPr>
              <w:t>宋亚娟、吴亮、盛明羊、陶美廷等</w:t>
            </w:r>
            <w:r>
              <w:rPr>
                <w:rFonts w:hint="eastAsia" w:ascii="宋体" w:hAnsi="宋体" w:cs="宋体"/>
                <w:bCs/>
                <w:spacing w:val="10"/>
                <w:szCs w:val="21"/>
                <w:lang w:val="en-GB"/>
              </w:rPr>
              <w:t>组成的评价小组，评价时间</w:t>
            </w:r>
            <w:r>
              <w:rPr>
                <w:rFonts w:hint="eastAsia" w:ascii="宋体" w:hAnsi="宋体" w:cs="宋体"/>
                <w:bCs/>
                <w:spacing w:val="10"/>
                <w:szCs w:val="21"/>
                <w:lang w:val="en-GB" w:eastAsia="zh-CN"/>
              </w:rPr>
              <w:t>2020</w:t>
            </w:r>
            <w:r>
              <w:rPr>
                <w:rFonts w:hint="eastAsia" w:ascii="宋体" w:hAnsi="宋体" w:cs="宋体"/>
                <w:bCs/>
                <w:spacing w:val="10"/>
                <w:szCs w:val="21"/>
                <w:lang w:val="en-GB"/>
              </w:rPr>
              <w:t>年6月5号，在对工程部及办公区域进行全面检查，对照环境法规的要求，对污水排放、节约用水、噪声排放等固体废弃物的控制情况进行了全面了解，其评</w:t>
            </w:r>
            <w:r>
              <w:rPr>
                <w:rFonts w:hint="eastAsia" w:ascii="宋体" w:hAnsi="宋体" w:cs="宋体"/>
                <w:szCs w:val="21"/>
              </w:rPr>
              <w:t>价结果，均符合有关的环境法规要求。</w:t>
            </w:r>
          </w:p>
          <w:p>
            <w:pPr>
              <w:spacing w:line="400" w:lineRule="exact"/>
              <w:ind w:firstLine="420" w:firstLineChars="200"/>
              <w:rPr>
                <w:rFonts w:ascii="宋体" w:hAnsi="宋体" w:cs="宋体"/>
                <w:bCs/>
                <w:spacing w:val="10"/>
                <w:szCs w:val="21"/>
                <w:lang w:val="en-GB"/>
              </w:rPr>
            </w:pPr>
            <w:r>
              <w:rPr>
                <w:rFonts w:hint="eastAsia" w:ascii="宋体" w:hAnsi="宋体" w:cs="宋体"/>
                <w:szCs w:val="21"/>
              </w:rPr>
              <w:t>在进行环境评价的同时，对职业健康安全方面进行了评价，评价结果没有发现安全事故，遵守职业健康安全相关的法律法规。在销售</w:t>
            </w:r>
            <w:r>
              <w:rPr>
                <w:rFonts w:hint="eastAsia" w:ascii="宋体" w:hAnsi="宋体" w:cs="宋体"/>
                <w:bCs/>
                <w:spacing w:val="10"/>
                <w:szCs w:val="21"/>
                <w:lang w:val="en-GB"/>
              </w:rPr>
              <w:t>产品质量方面，严格按国家标准规范执行，没有出现质量事故。</w:t>
            </w:r>
          </w:p>
          <w:p>
            <w:pPr>
              <w:spacing w:line="400" w:lineRule="exact"/>
              <w:ind w:firstLine="460" w:firstLineChars="200"/>
              <w:rPr>
                <w:rFonts w:ascii="宋体" w:hAnsi="宋体" w:cs="宋体"/>
                <w:bCs/>
                <w:spacing w:val="10"/>
                <w:szCs w:val="21"/>
                <w:lang w:val="en-GB"/>
              </w:rPr>
            </w:pPr>
            <w:r>
              <w:rPr>
                <w:rFonts w:hint="eastAsia" w:ascii="宋体" w:hAnsi="宋体" w:cs="宋体"/>
                <w:bCs/>
                <w:spacing w:val="10"/>
                <w:szCs w:val="21"/>
                <w:lang w:val="en-GB"/>
              </w:rPr>
              <w:t>评价结果：没有违反国家法律、法规及相关标准，能严格遵守国家有关环境和职业健康安全管理方面的相关规定，密切关注法律法规的变化，并适时调整，严格按体系标准执行。</w:t>
            </w:r>
            <w:r>
              <w:rPr>
                <w:rFonts w:ascii="宋体" w:hAnsi="宋体" w:cs="宋体"/>
                <w:bCs/>
                <w:spacing w:val="10"/>
                <w:szCs w:val="21"/>
                <w:lang w:val="en-GB"/>
              </w:rPr>
              <w:t>未发生重大安全生产事故，无环境污染事件发生</w:t>
            </w:r>
            <w:r>
              <w:rPr>
                <w:rFonts w:hint="eastAsia" w:ascii="宋体" w:hAnsi="宋体" w:cs="宋体"/>
                <w:bCs/>
                <w:spacing w:val="10"/>
                <w:szCs w:val="21"/>
                <w:lang w:val="en-GB"/>
              </w:rPr>
              <w:t>，</w:t>
            </w:r>
            <w:r>
              <w:rPr>
                <w:rFonts w:ascii="宋体" w:hAnsi="宋体" w:cs="宋体"/>
                <w:bCs/>
                <w:spacing w:val="10"/>
                <w:szCs w:val="21"/>
                <w:lang w:val="en-GB"/>
              </w:rPr>
              <w:t>未发生尘肺病、传染病及其他卫生防疫问题事件，无个人或单位投诉</w:t>
            </w:r>
            <w:r>
              <w:rPr>
                <w:rFonts w:hint="eastAsia" w:ascii="宋体" w:hAnsi="宋体" w:cs="宋体"/>
                <w:bCs/>
                <w:spacing w:val="10"/>
                <w:szCs w:val="21"/>
                <w:lang w:val="en-GB"/>
              </w:rPr>
              <w:t>。</w:t>
            </w:r>
            <w:r>
              <w:rPr>
                <w:rFonts w:ascii="宋体" w:hAnsi="宋体" w:cs="宋体"/>
                <w:bCs/>
                <w:spacing w:val="10"/>
                <w:szCs w:val="21"/>
                <w:lang w:val="en-GB"/>
              </w:rPr>
              <w:t>执行结果是有效的。对</w:t>
            </w:r>
            <w:r>
              <w:rPr>
                <w:rFonts w:hint="eastAsia" w:ascii="宋体" w:hAnsi="宋体" w:cs="宋体"/>
                <w:bCs/>
                <w:spacing w:val="10"/>
                <w:szCs w:val="21"/>
                <w:lang w:val="en-GB"/>
              </w:rPr>
              <w:t>公司</w:t>
            </w:r>
            <w:r>
              <w:rPr>
                <w:rFonts w:ascii="宋体" w:hAnsi="宋体" w:cs="宋体"/>
                <w:bCs/>
                <w:spacing w:val="10"/>
                <w:szCs w:val="21"/>
                <w:lang w:val="en-GB"/>
              </w:rPr>
              <w:t>的环保意识和环境管理水平的提高起到了明显的促进作用。</w:t>
            </w:r>
          </w:p>
          <w:p>
            <w:pPr>
              <w:spacing w:line="400" w:lineRule="exact"/>
              <w:ind w:firstLine="460" w:firstLineChars="200"/>
              <w:rPr>
                <w:rFonts w:ascii="宋体" w:hAnsi="宋体" w:cs="宋体"/>
                <w:szCs w:val="21"/>
              </w:rPr>
            </w:pPr>
            <w:r>
              <w:rPr>
                <w:rFonts w:hint="eastAsia" w:ascii="宋体" w:hAnsi="宋体" w:cs="宋体"/>
                <w:bCs/>
                <w:spacing w:val="10"/>
                <w:szCs w:val="21"/>
                <w:lang w:val="en-GB"/>
              </w:rPr>
              <w:t>经查合规性评价基本符合要求。</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84" w:type="dxa"/>
          </w:tcPr>
          <w:p>
            <w:pPr>
              <w:rPr>
                <w:rFonts w:ascii="宋体" w:hAnsi="宋体" w:cs="宋体"/>
                <w:szCs w:val="21"/>
              </w:rPr>
            </w:pPr>
            <w:r>
              <w:rPr>
                <w:rFonts w:hint="eastAsia" w:ascii="宋体" w:hAnsi="宋体" w:cs="宋体"/>
                <w:szCs w:val="21"/>
              </w:rPr>
              <w:t>分析与评价</w:t>
            </w:r>
          </w:p>
        </w:tc>
        <w:tc>
          <w:tcPr>
            <w:tcW w:w="1134" w:type="dxa"/>
          </w:tcPr>
          <w:p>
            <w:pPr>
              <w:rPr>
                <w:rFonts w:ascii="宋体" w:hAnsi="宋体" w:cs="宋体"/>
                <w:szCs w:val="21"/>
              </w:rPr>
            </w:pPr>
            <w:r>
              <w:rPr>
                <w:rFonts w:ascii="宋体" w:hAnsi="宋体" w:cs="宋体"/>
                <w:szCs w:val="21"/>
              </w:rPr>
              <w:t>Q9.1.3</w:t>
            </w:r>
          </w:p>
          <w:p>
            <w:pPr>
              <w:rPr>
                <w:rFonts w:ascii="宋体" w:hAnsi="宋体" w:cs="宋体"/>
                <w:szCs w:val="21"/>
              </w:rPr>
            </w:pPr>
            <w:r>
              <w:rPr>
                <w:rFonts w:hint="eastAsia" w:ascii="宋体" w:hAnsi="宋体" w:cs="宋体"/>
                <w:szCs w:val="21"/>
              </w:rPr>
              <w:t>J12.1/12.2</w:t>
            </w:r>
          </w:p>
        </w:tc>
        <w:tc>
          <w:tcPr>
            <w:tcW w:w="11624" w:type="dxa"/>
          </w:tcPr>
          <w:p>
            <w:pPr>
              <w:ind w:firstLine="420" w:firstLineChars="200"/>
              <w:rPr>
                <w:rFonts w:ascii="宋体" w:hAnsi="宋体" w:cs="宋体"/>
                <w:color w:val="000000"/>
                <w:szCs w:val="21"/>
              </w:rPr>
            </w:pPr>
            <w:r>
              <w:rPr>
                <w:rFonts w:hint="eastAsia" w:ascii="宋体" w:hAnsi="宋体" w:cs="宋体"/>
                <w:color w:val="000000"/>
                <w:szCs w:val="21"/>
              </w:rPr>
              <w:t>公司制定QEOP8-1《数据分析控制程序》，收集和分析适当的数据，评价公司管理体系的适宜性和有效性，充分识别可以改进的机会</w:t>
            </w:r>
          </w:p>
          <w:p>
            <w:pPr>
              <w:pStyle w:val="12"/>
              <w:rPr>
                <w:rFonts w:ascii="宋体" w:hAnsi="宋体" w:cs="宋体"/>
                <w:color w:val="000000"/>
                <w:szCs w:val="21"/>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hAnsi="宋体" w:cs="宋体"/>
                <w:color w:val="000000"/>
                <w:szCs w:val="21"/>
              </w:rPr>
              <w:t>.</w:t>
            </w:r>
          </w:p>
          <w:p>
            <w:pPr>
              <w:rPr>
                <w:rFonts w:ascii="宋体" w:hAnsi="宋体" w:cs="宋体"/>
                <w:color w:val="000000"/>
                <w:szCs w:val="21"/>
              </w:rPr>
            </w:pPr>
            <w:r>
              <w:rPr>
                <w:rFonts w:hint="eastAsia" w:ascii="宋体" w:hAnsi="宋体"/>
                <w:b/>
                <w:bCs/>
                <w:color w:val="FF0000"/>
                <w:szCs w:val="21"/>
                <w:lang w:val="en-US" w:eastAsia="zh-CN"/>
              </w:rPr>
              <w:t>行政部</w:t>
            </w:r>
            <w:r>
              <w:rPr>
                <w:rFonts w:hint="eastAsia" w:ascii="宋体" w:hAnsi="宋体"/>
                <w:b/>
                <w:bCs/>
                <w:color w:val="FF0000"/>
                <w:szCs w:val="21"/>
              </w:rPr>
              <w:t>未能提供对管理方案完成情况进行检查考核的证据。</w:t>
            </w:r>
          </w:p>
        </w:tc>
        <w:tc>
          <w:tcPr>
            <w:tcW w:w="567" w:type="dxa"/>
          </w:tcPr>
          <w:p>
            <w:pPr>
              <w:rPr>
                <w:rFonts w:hint="eastAsia" w:ascii="宋体" w:hAnsi="宋体"/>
                <w:b/>
                <w:bCs/>
                <w:color w:val="FF0000"/>
                <w:szCs w:val="21"/>
                <w:lang w:val="en-US" w:eastAsia="zh-CN"/>
              </w:rPr>
            </w:pPr>
          </w:p>
          <w:p>
            <w:pPr>
              <w:rPr>
                <w:rFonts w:hint="eastAsia" w:ascii="宋体" w:hAnsi="宋体"/>
                <w:b/>
                <w:bCs/>
                <w:color w:val="FF0000"/>
                <w:szCs w:val="21"/>
                <w:lang w:val="en-US" w:eastAsia="zh-CN"/>
              </w:rPr>
            </w:pPr>
          </w:p>
          <w:p>
            <w:pPr>
              <w:rPr>
                <w:rFonts w:hint="eastAsia" w:ascii="宋体" w:hAnsi="宋体"/>
                <w:b/>
                <w:bCs/>
                <w:color w:val="FF0000"/>
                <w:szCs w:val="21"/>
                <w:lang w:val="en-US" w:eastAsia="zh-CN"/>
              </w:rPr>
            </w:pPr>
          </w:p>
          <w:p>
            <w:pPr>
              <w:rPr>
                <w:rFonts w:hint="eastAsia" w:ascii="宋体" w:hAnsi="宋体"/>
                <w:b/>
                <w:bCs/>
                <w:color w:val="FF0000"/>
                <w:szCs w:val="21"/>
                <w:lang w:val="en-US" w:eastAsia="zh-CN"/>
              </w:rPr>
            </w:pPr>
          </w:p>
          <w:p>
            <w:pPr>
              <w:rPr>
                <w:rFonts w:asciiTheme="minorEastAsia" w:hAnsiTheme="minorEastAsia" w:eastAsiaTheme="minorEastAsia"/>
                <w:szCs w:val="21"/>
              </w:rPr>
            </w:pPr>
            <w:r>
              <w:rPr>
                <w:rFonts w:hint="eastAsia" w:ascii="宋体" w:hAnsi="宋体"/>
                <w:b/>
                <w:bCs/>
                <w:color w:val="FF0000"/>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84" w:type="dxa"/>
          </w:tcPr>
          <w:p>
            <w:pPr>
              <w:rPr>
                <w:rFonts w:ascii="宋体" w:hAnsi="宋体" w:cs="宋体"/>
                <w:szCs w:val="21"/>
              </w:rPr>
            </w:pPr>
            <w:r>
              <w:rPr>
                <w:rFonts w:hint="eastAsia" w:ascii="宋体" w:hAnsi="宋体" w:cs="宋体"/>
                <w:szCs w:val="21"/>
              </w:rPr>
              <w:t>内部审核</w:t>
            </w:r>
          </w:p>
        </w:tc>
        <w:tc>
          <w:tcPr>
            <w:tcW w:w="1134" w:type="dxa"/>
          </w:tcPr>
          <w:p>
            <w:pPr>
              <w:rPr>
                <w:rFonts w:ascii="宋体" w:hAnsi="宋体" w:cs="宋体"/>
                <w:szCs w:val="21"/>
              </w:rPr>
            </w:pPr>
            <w:r>
              <w:rPr>
                <w:rFonts w:ascii="宋体" w:hAnsi="宋体" w:cs="宋体"/>
                <w:szCs w:val="21"/>
              </w:rPr>
              <w:t>QES9.2</w:t>
            </w:r>
          </w:p>
          <w:p>
            <w:pPr>
              <w:rPr>
                <w:rFonts w:ascii="宋体" w:hAnsi="宋体" w:cs="宋体"/>
                <w:szCs w:val="21"/>
              </w:rPr>
            </w:pPr>
            <w:r>
              <w:rPr>
                <w:rFonts w:hint="eastAsia" w:ascii="宋体" w:hAnsi="宋体" w:cs="宋体"/>
                <w:szCs w:val="21"/>
              </w:rPr>
              <w:t>J12.2</w:t>
            </w:r>
          </w:p>
        </w:tc>
        <w:tc>
          <w:tcPr>
            <w:tcW w:w="11624" w:type="dxa"/>
          </w:tcPr>
          <w:p>
            <w:pPr>
              <w:ind w:firstLine="420" w:firstLineChars="200"/>
              <w:rPr>
                <w:rFonts w:ascii="宋体" w:hAnsi="宋体" w:cs="宋体"/>
                <w:szCs w:val="21"/>
              </w:rPr>
            </w:pPr>
            <w:r>
              <w:rPr>
                <w:rFonts w:hint="eastAsia" w:ascii="宋体" w:hAnsi="宋体" w:cs="宋体"/>
                <w:szCs w:val="21"/>
              </w:rPr>
              <w:t>公司制定QEOP8-3</w:t>
            </w:r>
            <w:r>
              <w:rPr>
                <w:rFonts w:ascii="宋体" w:hAnsi="宋体" w:cs="宋体"/>
                <w:szCs w:val="21"/>
              </w:rPr>
              <w:t xml:space="preserve">  </w:t>
            </w:r>
            <w:r>
              <w:rPr>
                <w:rFonts w:hint="eastAsia" w:ascii="宋体" w:hAnsi="宋体" w:cs="宋体"/>
                <w:szCs w:val="21"/>
              </w:rPr>
              <w:t>《内部审核控制程序</w:t>
            </w:r>
            <w:r>
              <w:rPr>
                <w:rFonts w:ascii="宋体" w:hAnsi="宋体" w:cs="宋体"/>
                <w:szCs w:val="21"/>
              </w:rPr>
              <w:t xml:space="preserve"> </w:t>
            </w:r>
            <w:r>
              <w:rPr>
                <w:rFonts w:hint="eastAsia" w:ascii="宋体" w:hAnsi="宋体" w:cs="宋体"/>
                <w:szCs w:val="21"/>
              </w:rPr>
              <w:t>》，对内部审核方案策划规定：</w:t>
            </w:r>
          </w:p>
          <w:p>
            <w:pPr>
              <w:rPr>
                <w:rFonts w:ascii="宋体" w:hAnsi="宋体" w:cs="宋体"/>
                <w:szCs w:val="21"/>
              </w:rPr>
            </w:pPr>
            <w:r>
              <w:rPr>
                <w:rFonts w:ascii="宋体" w:hAnsi="宋体" w:cs="宋体"/>
                <w:szCs w:val="21"/>
              </w:rPr>
              <w:t>1.</w:t>
            </w:r>
            <w:r>
              <w:rPr>
                <w:rFonts w:hint="eastAsia" w:ascii="宋体" w:hAnsi="宋体" w:cs="宋体"/>
                <w:szCs w:val="21"/>
              </w:rPr>
              <w:t>频次：内审每年进行一次，两次内部审核的时间间隔不超过</w:t>
            </w:r>
            <w:r>
              <w:rPr>
                <w:rFonts w:ascii="宋体" w:hAnsi="宋体" w:cs="宋体"/>
                <w:szCs w:val="21"/>
              </w:rPr>
              <w:t>12</w:t>
            </w:r>
            <w:r>
              <w:rPr>
                <w:rFonts w:hint="eastAsia" w:ascii="宋体" w:hAnsi="宋体" w:cs="宋体"/>
                <w:szCs w:val="21"/>
              </w:rPr>
              <w:t>个月。</w:t>
            </w:r>
          </w:p>
          <w:p>
            <w:pPr>
              <w:rPr>
                <w:rFonts w:ascii="宋体" w:hAnsi="宋体" w:cs="宋体"/>
                <w:szCs w:val="21"/>
              </w:rPr>
            </w:pPr>
            <w:r>
              <w:rPr>
                <w:rFonts w:ascii="宋体" w:hAnsi="宋体" w:cs="宋体"/>
                <w:szCs w:val="21"/>
              </w:rPr>
              <w:t>2.</w:t>
            </w:r>
            <w:r>
              <w:rPr>
                <w:rFonts w:hint="eastAsia" w:ascii="宋体" w:hAnsi="宋体" w:cs="宋体"/>
                <w:szCs w:val="21"/>
              </w:rPr>
              <w:t>方法：按部门</w:t>
            </w:r>
            <w:r>
              <w:rPr>
                <w:rFonts w:ascii="宋体" w:hAnsi="宋体" w:cs="宋体"/>
                <w:szCs w:val="21"/>
              </w:rPr>
              <w:t>/</w:t>
            </w:r>
            <w:r>
              <w:rPr>
                <w:rFonts w:hint="eastAsia" w:ascii="宋体" w:hAnsi="宋体" w:cs="宋体"/>
                <w:szCs w:val="21"/>
              </w:rPr>
              <w:t>过程审核。</w:t>
            </w:r>
          </w:p>
          <w:p>
            <w:pPr>
              <w:rPr>
                <w:rFonts w:ascii="宋体" w:hAnsi="宋体" w:cs="宋体"/>
                <w:szCs w:val="21"/>
              </w:rPr>
            </w:pPr>
            <w:r>
              <w:rPr>
                <w:rFonts w:ascii="宋体" w:hAnsi="宋体" w:cs="宋体"/>
                <w:szCs w:val="21"/>
              </w:rPr>
              <w:t>3.</w:t>
            </w:r>
            <w:r>
              <w:rPr>
                <w:rFonts w:hint="eastAsia" w:ascii="宋体" w:hAnsi="宋体" w:cs="宋体"/>
                <w:szCs w:val="21"/>
              </w:rPr>
              <w:t>职责：体系负责人组织内部审核活动。</w:t>
            </w:r>
          </w:p>
          <w:p>
            <w:pPr>
              <w:rPr>
                <w:rFonts w:ascii="宋体" w:hAnsi="宋体" w:cs="宋体"/>
                <w:szCs w:val="21"/>
              </w:rPr>
            </w:pPr>
            <w:r>
              <w:rPr>
                <w:rFonts w:ascii="宋体" w:hAnsi="宋体" w:cs="宋体"/>
                <w:szCs w:val="21"/>
              </w:rPr>
              <w:t>4.</w:t>
            </w:r>
            <w:r>
              <w:rPr>
                <w:rFonts w:hint="eastAsia" w:ascii="宋体" w:hAnsi="宋体" w:cs="宋体"/>
                <w:szCs w:val="21"/>
              </w:rPr>
              <w:t>策划要求：范围、准则、工作分配等。</w:t>
            </w:r>
          </w:p>
          <w:p>
            <w:pPr>
              <w:rPr>
                <w:rFonts w:ascii="宋体" w:hAnsi="宋体" w:cs="宋体"/>
                <w:szCs w:val="21"/>
              </w:rPr>
            </w:pPr>
            <w:r>
              <w:rPr>
                <w:rFonts w:ascii="宋体" w:hAnsi="宋体" w:cs="宋体"/>
                <w:szCs w:val="21"/>
              </w:rPr>
              <w:t>5.</w:t>
            </w:r>
            <w:r>
              <w:rPr>
                <w:rFonts w:hint="eastAsia" w:ascii="宋体" w:hAnsi="宋体" w:cs="宋体"/>
                <w:szCs w:val="21"/>
              </w:rPr>
              <w:t>报告：体系负责人在内部审核结束及纠正措施完成后应向总经理报告审核结果。</w:t>
            </w:r>
          </w:p>
          <w:p>
            <w:pPr>
              <w:rPr>
                <w:rFonts w:ascii="宋体" w:hAnsi="宋体" w:cs="宋体"/>
                <w:szCs w:val="21"/>
              </w:rPr>
            </w:pPr>
            <w:r>
              <w:rPr>
                <w:rFonts w:ascii="宋体" w:hAnsi="宋体" w:cs="宋体"/>
                <w:szCs w:val="21"/>
              </w:rPr>
              <w:t>6.</w:t>
            </w:r>
            <w:r>
              <w:rPr>
                <w:rFonts w:hint="eastAsia" w:ascii="宋体" w:hAnsi="宋体" w:cs="宋体"/>
                <w:szCs w:val="21"/>
              </w:rPr>
              <w:t>提供了《</w:t>
            </w:r>
            <w:r>
              <w:rPr>
                <w:rFonts w:hint="eastAsia" w:ascii="宋体" w:hAnsi="宋体" w:cs="宋体"/>
                <w:szCs w:val="21"/>
                <w:lang w:eastAsia="zh-CN"/>
              </w:rPr>
              <w:t>2020</w:t>
            </w:r>
            <w:r>
              <w:rPr>
                <w:rFonts w:hint="eastAsia" w:ascii="宋体" w:hAnsi="宋体" w:cs="宋体"/>
                <w:szCs w:val="21"/>
              </w:rPr>
              <w:t>年内部审核实施计划》，计划内容有：目的、范围、审核准则、拟审核时间</w:t>
            </w:r>
            <w:r>
              <w:rPr>
                <w:rFonts w:hint="eastAsia" w:ascii="宋体" w:hAnsi="宋体" w:cs="宋体"/>
                <w:szCs w:val="21"/>
                <w:lang w:eastAsia="zh-CN"/>
              </w:rPr>
              <w:t>2020</w:t>
            </w:r>
            <w:r>
              <w:rPr>
                <w:rFonts w:hint="eastAsia" w:ascii="宋体" w:hAnsi="宋体" w:cs="宋体"/>
                <w:szCs w:val="21"/>
              </w:rPr>
              <w:t>年6月10</w:t>
            </w:r>
            <w:r>
              <w:rPr>
                <w:rFonts w:ascii="宋体" w:hAnsi="宋体" w:cs="宋体"/>
                <w:szCs w:val="21"/>
              </w:rPr>
              <w:t>-</w:t>
            </w:r>
            <w:r>
              <w:rPr>
                <w:rFonts w:hint="eastAsia" w:ascii="宋体" w:hAnsi="宋体" w:cs="宋体"/>
                <w:szCs w:val="21"/>
              </w:rPr>
              <w:t>12日。</w:t>
            </w:r>
          </w:p>
          <w:p>
            <w:pPr>
              <w:rPr>
                <w:rFonts w:ascii="宋体" w:hAnsi="宋体" w:cs="宋体"/>
                <w:szCs w:val="21"/>
              </w:rPr>
            </w:pPr>
            <w:r>
              <w:rPr>
                <w:rFonts w:hint="eastAsia" w:ascii="宋体" w:hAnsi="宋体" w:cs="宋体"/>
                <w:szCs w:val="21"/>
              </w:rPr>
              <w:t>编审陶美廷，批准徐明君，日期：</w:t>
            </w:r>
            <w:r>
              <w:rPr>
                <w:rFonts w:hint="eastAsia" w:ascii="宋体" w:hAnsi="宋体" w:cs="宋体"/>
                <w:szCs w:val="21"/>
                <w:lang w:eastAsia="zh-CN"/>
              </w:rPr>
              <w:t>2020</w:t>
            </w:r>
            <w:r>
              <w:rPr>
                <w:rFonts w:hint="eastAsia" w:ascii="宋体" w:hAnsi="宋体" w:cs="宋体"/>
                <w:szCs w:val="21"/>
              </w:rPr>
              <w:t>.6.5</w:t>
            </w:r>
          </w:p>
          <w:p>
            <w:pPr>
              <w:rPr>
                <w:rFonts w:ascii="宋体" w:hAnsi="宋体" w:cs="宋体"/>
                <w:szCs w:val="21"/>
              </w:rPr>
            </w:pPr>
            <w:r>
              <w:rPr>
                <w:rFonts w:hint="eastAsia" w:ascii="宋体" w:hAnsi="宋体" w:cs="宋体"/>
                <w:szCs w:val="21"/>
              </w:rPr>
              <w:t>查阅</w:t>
            </w:r>
            <w:r>
              <w:rPr>
                <w:rFonts w:hint="eastAsia" w:ascii="宋体" w:hAnsi="宋体" w:cs="宋体"/>
                <w:szCs w:val="21"/>
                <w:lang w:eastAsia="zh-CN"/>
              </w:rPr>
              <w:t>2020</w:t>
            </w:r>
            <w:r>
              <w:rPr>
                <w:rFonts w:hint="eastAsia" w:ascii="宋体" w:hAnsi="宋体" w:cs="宋体"/>
                <w:szCs w:val="21"/>
              </w:rPr>
              <w:t>年度内部审核有关记录</w:t>
            </w:r>
          </w:p>
          <w:p>
            <w:pPr>
              <w:numPr>
                <w:ilvl w:val="0"/>
                <w:numId w:val="1"/>
              </w:numPr>
              <w:rPr>
                <w:rFonts w:ascii="宋体" w:hAnsi="宋体" w:cs="宋体"/>
                <w:szCs w:val="21"/>
              </w:rPr>
            </w:pPr>
            <w:r>
              <w:rPr>
                <w:rFonts w:hint="eastAsia" w:ascii="宋体" w:hAnsi="宋体" w:cs="宋体"/>
                <w:szCs w:val="21"/>
              </w:rPr>
              <w:t>提供了审核组名单：审核组长：陶美廷，</w:t>
            </w:r>
            <w:r>
              <w:rPr>
                <w:rFonts w:ascii="宋体" w:hAnsi="宋体" w:cs="宋体"/>
                <w:szCs w:val="21"/>
              </w:rPr>
              <w:t xml:space="preserve"> </w:t>
            </w:r>
            <w:r>
              <w:rPr>
                <w:rFonts w:hint="eastAsia" w:ascii="宋体" w:hAnsi="宋体" w:cs="宋体"/>
                <w:szCs w:val="21"/>
              </w:rPr>
              <w:t>审核组成员：宋亚娟、吴亮、盛明羊</w:t>
            </w:r>
          </w:p>
          <w:p>
            <w:pPr>
              <w:numPr>
                <w:ilvl w:val="0"/>
                <w:numId w:val="1"/>
              </w:numPr>
              <w:rPr>
                <w:rFonts w:ascii="宋体" w:hAnsi="宋体" w:cs="宋体"/>
                <w:szCs w:val="21"/>
              </w:rPr>
            </w:pPr>
            <w:r>
              <w:rPr>
                <w:rFonts w:hint="eastAsia" w:ascii="宋体" w:hAnsi="宋体" w:cs="宋体"/>
                <w:szCs w:val="21"/>
              </w:rPr>
              <w:t>审核范围：公司领导层、各部门。</w:t>
            </w:r>
          </w:p>
          <w:p>
            <w:pPr>
              <w:rPr>
                <w:rFonts w:ascii="宋体" w:hAnsi="宋体" w:cs="宋体"/>
                <w:szCs w:val="21"/>
              </w:rPr>
            </w:pPr>
            <w:r>
              <w:rPr>
                <w:rFonts w:ascii="宋体" w:hAnsi="宋体" w:cs="宋体"/>
                <w:szCs w:val="21"/>
              </w:rPr>
              <w:t>3.</w:t>
            </w:r>
            <w:r>
              <w:rPr>
                <w:rFonts w:hint="eastAsia" w:ascii="宋体" w:hAnsi="宋体" w:cs="宋体"/>
                <w:szCs w:val="21"/>
              </w:rPr>
              <w:t>审核准则：GB/T50430-2017,</w:t>
            </w:r>
            <w:r>
              <w:rPr>
                <w:rFonts w:ascii="宋体" w:hAnsi="宋体" w:cs="宋体"/>
                <w:szCs w:val="21"/>
              </w:rPr>
              <w:t>ISO9001:2015</w:t>
            </w:r>
            <w:r>
              <w:rPr>
                <w:rFonts w:hint="eastAsia" w:ascii="宋体" w:hAnsi="宋体" w:cs="宋体"/>
                <w:szCs w:val="21"/>
              </w:rPr>
              <w:t>、</w:t>
            </w:r>
            <w:r>
              <w:rPr>
                <w:rFonts w:ascii="宋体" w:hAnsi="宋体" w:cs="宋体"/>
                <w:szCs w:val="21"/>
              </w:rPr>
              <w:t>ISO14001</w:t>
            </w:r>
            <w:r>
              <w:rPr>
                <w:rFonts w:hint="eastAsia" w:ascii="宋体" w:hAnsi="宋体" w:cs="宋体"/>
                <w:szCs w:val="21"/>
              </w:rPr>
              <w:t>：</w:t>
            </w:r>
            <w:r>
              <w:rPr>
                <w:rFonts w:ascii="宋体" w:hAnsi="宋体" w:cs="宋体"/>
                <w:szCs w:val="21"/>
              </w:rPr>
              <w:t>2015</w:t>
            </w:r>
            <w:r>
              <w:rPr>
                <w:rFonts w:hint="eastAsia" w:ascii="宋体" w:hAnsi="宋体" w:cs="宋体"/>
                <w:szCs w:val="21"/>
              </w:rPr>
              <w:t>、</w:t>
            </w:r>
            <w:r>
              <w:rPr>
                <w:rFonts w:ascii="宋体" w:hAnsi="宋体" w:cs="宋体"/>
                <w:szCs w:val="21"/>
              </w:rPr>
              <w:t>ISO</w:t>
            </w:r>
            <w:r>
              <w:rPr>
                <w:rFonts w:hint="eastAsia" w:ascii="宋体" w:hAnsi="宋体"/>
                <w:szCs w:val="21"/>
              </w:rPr>
              <w:t xml:space="preserve"> 45001-2018</w:t>
            </w:r>
            <w:r>
              <w:rPr>
                <w:rFonts w:hint="eastAsia" w:ascii="宋体" w:hAnsi="宋体" w:cs="宋体"/>
                <w:szCs w:val="21"/>
              </w:rPr>
              <w:t>、公司管理体系文件、适用的法律法规、产品标准等。</w:t>
            </w:r>
          </w:p>
          <w:p>
            <w:pPr>
              <w:rPr>
                <w:rFonts w:ascii="宋体" w:hAnsi="宋体" w:cs="宋体"/>
                <w:szCs w:val="21"/>
              </w:rPr>
            </w:pPr>
            <w:r>
              <w:rPr>
                <w:rFonts w:ascii="宋体" w:hAnsi="宋体" w:cs="宋体"/>
                <w:szCs w:val="21"/>
              </w:rPr>
              <w:t>4.</w:t>
            </w:r>
            <w:r>
              <w:rPr>
                <w:rFonts w:hint="eastAsia" w:ascii="宋体" w:hAnsi="宋体" w:cs="宋体"/>
                <w:szCs w:val="21"/>
              </w:rPr>
              <w:t>提供了《内审首次会议签到表》，参加人有各部门负责人等。</w:t>
            </w:r>
          </w:p>
          <w:p>
            <w:pPr>
              <w:rPr>
                <w:rFonts w:ascii="宋体" w:hAnsi="宋体" w:cs="宋体"/>
                <w:szCs w:val="21"/>
              </w:rPr>
            </w:pPr>
            <w:r>
              <w:rPr>
                <w:rFonts w:ascii="宋体" w:hAnsi="宋体" w:cs="宋体"/>
                <w:szCs w:val="21"/>
              </w:rPr>
              <w:t>5.</w:t>
            </w:r>
            <w:r>
              <w:rPr>
                <w:rFonts w:hint="eastAsia" w:ascii="宋体" w:hAnsi="宋体" w:cs="宋体"/>
                <w:szCs w:val="21"/>
              </w:rPr>
              <w:t>提供了《内审检查表》，经查阅对照，受审核部门涉及条款与公司管理体系职责分配相一致。</w:t>
            </w:r>
          </w:p>
          <w:p>
            <w:pPr>
              <w:snapToGrid w:val="0"/>
              <w:spacing w:line="360" w:lineRule="auto"/>
              <w:rPr>
                <w:rFonts w:ascii="宋体" w:hAnsi="宋体" w:cs="宋体"/>
                <w:szCs w:val="21"/>
              </w:rPr>
            </w:pPr>
            <w:r>
              <w:rPr>
                <w:rFonts w:ascii="宋体" w:hAnsi="宋体" w:cs="宋体"/>
                <w:szCs w:val="21"/>
              </w:rPr>
              <w:t>6.</w:t>
            </w:r>
            <w:r>
              <w:rPr>
                <w:rFonts w:hint="eastAsia" w:ascii="宋体" w:hAnsi="宋体" w:cs="宋体"/>
                <w:szCs w:val="21"/>
              </w:rPr>
              <w:t>提供了《内审不合格报告》，开具一个不符合，不符合事实为：行政部办公区有1台灭火器已失效，不符合GB/T24001-</w:t>
            </w:r>
            <w:r>
              <w:rPr>
                <w:rFonts w:ascii="宋体" w:hAnsi="宋体" w:cs="宋体"/>
                <w:szCs w:val="21"/>
              </w:rPr>
              <w:t>2016</w:t>
            </w:r>
            <w:r>
              <w:rPr>
                <w:rFonts w:hint="eastAsia" w:ascii="宋体" w:hAnsi="宋体" w:cs="宋体"/>
                <w:szCs w:val="21"/>
              </w:rPr>
              <w:t>及</w:t>
            </w:r>
            <w:r>
              <w:rPr>
                <w:rFonts w:ascii="宋体" w:hAnsi="宋体" w:cs="宋体"/>
                <w:szCs w:val="21"/>
              </w:rPr>
              <w:t>ISO45001:2018</w:t>
            </w:r>
            <w:r>
              <w:rPr>
                <w:rFonts w:hint="eastAsia" w:ascii="宋体" w:hAnsi="宋体" w:cs="宋体"/>
                <w:szCs w:val="21"/>
              </w:rPr>
              <w:t>标准8</w:t>
            </w:r>
            <w:r>
              <w:rPr>
                <w:rFonts w:ascii="宋体" w:hAnsi="宋体" w:cs="宋体"/>
                <w:szCs w:val="21"/>
              </w:rPr>
              <w:t>.1</w:t>
            </w:r>
            <w:r>
              <w:rPr>
                <w:rFonts w:hint="eastAsia" w:ascii="宋体" w:hAnsi="宋体" w:cs="宋体"/>
                <w:szCs w:val="21"/>
              </w:rPr>
              <w:t>条款要求。</w:t>
            </w:r>
          </w:p>
          <w:p>
            <w:pPr>
              <w:spacing w:line="360" w:lineRule="exact"/>
              <w:rPr>
                <w:rFonts w:ascii="宋体" w:hAnsi="宋体" w:cs="宋体"/>
                <w:szCs w:val="21"/>
              </w:rPr>
            </w:pPr>
            <w:r>
              <w:rPr>
                <w:rFonts w:ascii="宋体" w:hAnsi="宋体" w:cs="宋体"/>
                <w:szCs w:val="21"/>
              </w:rPr>
              <w:t>7.</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10日内整改完毕，由</w:t>
            </w:r>
            <w:r>
              <w:rPr>
                <w:rFonts w:hint="eastAsia" w:ascii="宋体" w:hAnsi="宋体" w:cs="宋体"/>
                <w:szCs w:val="21"/>
                <w:lang w:eastAsia="zh-CN"/>
              </w:rPr>
              <w:t>行政部</w:t>
            </w:r>
            <w:r>
              <w:rPr>
                <w:rFonts w:hint="eastAsia" w:ascii="宋体" w:hAnsi="宋体" w:cs="宋体"/>
                <w:szCs w:val="21"/>
              </w:rPr>
              <w:t>组织相关内审员对整改后的情况进行跟踪验证，确认纠正及纠正措施有效，体系的建立、运行符合管理体系要求。</w:t>
            </w:r>
          </w:p>
          <w:p>
            <w:pPr>
              <w:spacing w:line="560" w:lineRule="exact"/>
              <w:ind w:firstLine="315" w:firstLineChars="150"/>
              <w:rPr>
                <w:rFonts w:ascii="宋体" w:hAnsi="宋体"/>
                <w:szCs w:val="21"/>
              </w:rPr>
            </w:pPr>
            <w:r>
              <w:rPr>
                <w:rFonts w:hint="eastAsia" w:ascii="宋体" w:hAnsi="宋体" w:cs="宋体"/>
                <w:szCs w:val="21"/>
              </w:rPr>
              <w:t>审核结论：</w:t>
            </w:r>
            <w:r>
              <w:rPr>
                <w:rFonts w:hint="eastAsia" w:ascii="宋体" w:hAnsi="宋体"/>
                <w:szCs w:val="21"/>
              </w:rPr>
              <w:t>通过内部审核，公司的质量、环境、职业健康安全管理体系在正常运行，且取得了一定的效果，审核通过。</w:t>
            </w:r>
          </w:p>
          <w:p>
            <w:pPr>
              <w:ind w:firstLine="420" w:firstLineChars="200"/>
              <w:rPr>
                <w:rFonts w:ascii="宋体" w:hAnsi="宋体" w:cs="宋体"/>
                <w:color w:val="FF0000"/>
                <w:szCs w:val="21"/>
              </w:rPr>
            </w:pPr>
            <w:r>
              <w:rPr>
                <w:rFonts w:hint="eastAsia" w:ascii="宋体" w:hAnsi="宋体" w:cs="宋体"/>
                <w:szCs w:val="21"/>
              </w:rPr>
              <w:t>提供了内审员培训记录，审核员没有审核自己部门工作，具有独立性。</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84" w:type="dxa"/>
          </w:tcPr>
          <w:p>
            <w:pPr>
              <w:rPr>
                <w:rFonts w:ascii="宋体" w:hAnsi="宋体" w:cs="宋体"/>
                <w:szCs w:val="21"/>
              </w:rPr>
            </w:pPr>
            <w:r>
              <w:rPr>
                <w:rFonts w:hint="eastAsia" w:ascii="宋体" w:hAnsi="宋体" w:cs="宋体"/>
                <w:szCs w:val="21"/>
              </w:rPr>
              <w:t>不符合和纠正措施</w:t>
            </w:r>
          </w:p>
          <w:p>
            <w:pPr>
              <w:rPr>
                <w:rFonts w:ascii="宋体" w:hAnsi="宋体" w:cs="宋体"/>
                <w:szCs w:val="21"/>
              </w:rPr>
            </w:pPr>
            <w:r>
              <w:rPr>
                <w:rFonts w:hint="eastAsia" w:ascii="宋体" w:hAnsi="宋体" w:cs="宋体"/>
                <w:szCs w:val="21"/>
              </w:rPr>
              <w:t>事件调查、不符合、纠正措施和预防措施</w:t>
            </w:r>
          </w:p>
        </w:tc>
        <w:tc>
          <w:tcPr>
            <w:tcW w:w="1134" w:type="dxa"/>
          </w:tcPr>
          <w:p>
            <w:pPr>
              <w:rPr>
                <w:rFonts w:ascii="宋体" w:hAnsi="宋体" w:cs="宋体"/>
                <w:szCs w:val="21"/>
              </w:rPr>
            </w:pPr>
            <w:r>
              <w:rPr>
                <w:rFonts w:ascii="宋体" w:hAnsi="宋体" w:cs="宋体"/>
                <w:szCs w:val="21"/>
              </w:rPr>
              <w:t>QES1</w:t>
            </w:r>
            <w:r>
              <w:rPr>
                <w:rFonts w:hint="eastAsia" w:ascii="宋体" w:hAnsi="宋体" w:cs="宋体"/>
                <w:szCs w:val="21"/>
              </w:rPr>
              <w:t>0.</w:t>
            </w:r>
            <w:r>
              <w:rPr>
                <w:rFonts w:ascii="宋体" w:hAnsi="宋体" w:cs="宋体"/>
                <w:szCs w:val="21"/>
              </w:rPr>
              <w:t>2</w:t>
            </w:r>
          </w:p>
          <w:p>
            <w:pPr>
              <w:rPr>
                <w:rFonts w:ascii="宋体" w:hAnsi="宋体" w:cs="宋体"/>
                <w:szCs w:val="21"/>
              </w:rPr>
            </w:pPr>
            <w:r>
              <w:rPr>
                <w:rFonts w:hint="eastAsia" w:ascii="宋体" w:hAnsi="宋体" w:cs="宋体"/>
                <w:szCs w:val="21"/>
              </w:rPr>
              <w:t>J12.3</w:t>
            </w:r>
          </w:p>
        </w:tc>
        <w:tc>
          <w:tcPr>
            <w:tcW w:w="11624" w:type="dxa"/>
          </w:tcPr>
          <w:p>
            <w:pPr>
              <w:ind w:firstLine="420" w:firstLineChars="200"/>
              <w:rPr>
                <w:rFonts w:ascii="宋体" w:hAnsi="宋体" w:cs="宋体"/>
                <w:szCs w:val="21"/>
              </w:rPr>
            </w:pPr>
            <w:r>
              <w:rPr>
                <w:rFonts w:hint="eastAsia" w:ascii="宋体" w:hAnsi="宋体" w:cs="宋体"/>
                <w:szCs w:val="21"/>
              </w:rPr>
              <w:t>企业经过策划，采用对产品的监视和测量，对不合格品控制等来证实产品的符合性。企业通过过程的监视和测量、绩效考核、内审、管理评审等方式和机制，确保质量管理制度有效执行。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rFonts w:ascii="宋体" w:hAnsi="宋体" w:cs="宋体"/>
                <w:szCs w:val="21"/>
              </w:rPr>
            </w:pPr>
            <w:r>
              <w:rPr>
                <w:rFonts w:hint="eastAsia" w:ascii="宋体" w:hAnsi="宋体" w:cs="宋体"/>
                <w:szCs w:val="21"/>
              </w:rPr>
              <w:t>对内审中的不符合，采取了纠正措施，并验证；</w:t>
            </w:r>
            <w:r>
              <w:rPr>
                <w:rFonts w:ascii="宋体" w:hAnsi="宋体" w:cs="宋体"/>
                <w:szCs w:val="21"/>
              </w:rPr>
              <w:t xml:space="preserve"> </w:t>
            </w:r>
          </w:p>
          <w:p>
            <w:pPr>
              <w:ind w:firstLine="420" w:firstLineChars="200"/>
              <w:rPr>
                <w:rFonts w:ascii="宋体" w:hAnsi="宋体" w:cs="宋体"/>
                <w:szCs w:val="21"/>
              </w:rPr>
            </w:pPr>
            <w:r>
              <w:rPr>
                <w:rFonts w:hint="eastAsia" w:ascii="宋体" w:hAnsi="宋体" w:cs="宋体"/>
                <w:szCs w:val="21"/>
              </w:rPr>
              <w:t>为保证公司职业健康安全管理体系的有效运行，通过对安全事件的调查处理，以确保管理体系运行的有效性。</w:t>
            </w:r>
          </w:p>
          <w:p>
            <w:pPr>
              <w:ind w:firstLine="420" w:firstLineChars="200"/>
              <w:rPr>
                <w:rFonts w:ascii="宋体" w:hAnsi="宋体" w:cs="宋体"/>
                <w:szCs w:val="21"/>
              </w:rPr>
            </w:pPr>
            <w:r>
              <w:rPr>
                <w:rFonts w:hint="eastAsia" w:ascii="宋体" w:hAnsi="宋体" w:cs="宋体"/>
                <w:szCs w:val="21"/>
              </w:rPr>
              <w:t>经查在公司正常经营活动中，出现了轻微不符合，部门已经采取纠正和纠正措施，经验证纠正措施有效。</w:t>
            </w:r>
          </w:p>
          <w:p>
            <w:pPr>
              <w:ind w:firstLine="420" w:firstLineChars="200"/>
              <w:rPr>
                <w:rFonts w:ascii="宋体" w:hAnsi="宋体" w:cs="宋体"/>
                <w:szCs w:val="21"/>
              </w:rPr>
            </w:pPr>
            <w:r>
              <w:rPr>
                <w:rFonts w:hint="eastAsia" w:ascii="宋体" w:hAnsi="宋体" w:cs="宋体"/>
                <w:szCs w:val="21"/>
              </w:rPr>
              <w:t>公司生产及销售活动未发生过环境、安全等事故。</w:t>
            </w:r>
          </w:p>
          <w:p>
            <w:pPr>
              <w:pStyle w:val="12"/>
              <w:rPr>
                <w:rFonts w:ascii="宋体" w:hAnsi="宋体" w:cs="宋体"/>
                <w:bCs w:val="0"/>
                <w:spacing w:val="0"/>
                <w:szCs w:val="21"/>
              </w:rPr>
            </w:pPr>
            <w:r>
              <w:rPr>
                <w:rFonts w:ascii="宋体" w:hAnsi="宋体" w:cs="宋体"/>
                <w:szCs w:val="21"/>
              </w:rPr>
              <w:t xml:space="preserve">   </w:t>
            </w:r>
            <w:r>
              <w:rPr>
                <w:rFonts w:hint="eastAsia" w:ascii="宋体" w:hAnsi="宋体" w:cs="宋体"/>
                <w:bCs w:val="0"/>
                <w:spacing w:val="0"/>
                <w:szCs w:val="21"/>
              </w:rPr>
              <w:t>查持续改进：</w:t>
            </w:r>
            <w:r>
              <w:rPr>
                <w:rFonts w:ascii="宋体" w:hAnsi="宋体" w:cs="宋体"/>
                <w:bCs w:val="0"/>
                <w:spacing w:val="0"/>
                <w:szCs w:val="21"/>
              </w:rPr>
              <w:t xml:space="preserve">a. </w:t>
            </w:r>
            <w:r>
              <w:rPr>
                <w:rFonts w:hint="eastAsia" w:ascii="宋体" w:hAnsi="宋体" w:cs="宋体"/>
                <w:bCs w:val="0"/>
                <w:spacing w:val="0"/>
                <w:szCs w:val="21"/>
              </w:rPr>
              <w:t>通过管理体系运行，管理方针、目标的实施，内审、管理评审进行持续改进；</w:t>
            </w:r>
            <w:r>
              <w:rPr>
                <w:rFonts w:ascii="宋体" w:hAnsi="宋体" w:cs="宋体"/>
                <w:bCs w:val="0"/>
                <w:spacing w:val="0"/>
                <w:szCs w:val="21"/>
              </w:rPr>
              <w:t xml:space="preserve">b. </w:t>
            </w:r>
            <w:r>
              <w:rPr>
                <w:rFonts w:hint="eastAsia" w:ascii="宋体" w:hAnsi="宋体" w:cs="宋体"/>
                <w:bCs w:val="0"/>
                <w:spacing w:val="0"/>
                <w:szCs w:val="21"/>
              </w:rPr>
              <w:t>通过数据分析、纠正、预防措施实施达到持续改进；</w:t>
            </w:r>
            <w:r>
              <w:rPr>
                <w:rFonts w:ascii="宋体" w:hAnsi="宋体" w:cs="宋体"/>
                <w:bCs w:val="0"/>
                <w:spacing w:val="0"/>
                <w:szCs w:val="21"/>
              </w:rPr>
              <w:t xml:space="preserve">c. </w:t>
            </w:r>
            <w:r>
              <w:rPr>
                <w:rFonts w:hint="eastAsia" w:ascii="宋体" w:hAnsi="宋体" w:cs="宋体"/>
                <w:bCs w:val="0"/>
                <w:spacing w:val="0"/>
                <w:szCs w:val="21"/>
              </w:rPr>
              <w:t>通过顾客满意度调查，改进、提高产品质量，满足顾客需求，达到持续改进的目的。</w:t>
            </w:r>
          </w:p>
          <w:p>
            <w:pPr>
              <w:pStyle w:val="12"/>
              <w:ind w:firstLine="420" w:firstLineChars="200"/>
              <w:rPr>
                <w:rFonts w:ascii="宋体" w:hAnsi="宋体" w:cs="宋体"/>
                <w:szCs w:val="21"/>
              </w:rPr>
            </w:pPr>
            <w:r>
              <w:rPr>
                <w:rFonts w:hint="eastAsia" w:ascii="宋体" w:hAnsi="宋体" w:cs="宋体"/>
                <w:bCs w:val="0"/>
                <w:spacing w:val="0"/>
                <w:szCs w:val="21"/>
              </w:rPr>
              <w:t>管理评审提出改进措施正在实施过程中。</w:t>
            </w:r>
          </w:p>
        </w:tc>
        <w:tc>
          <w:tcPr>
            <w:tcW w:w="567" w:type="dxa"/>
          </w:tcPr>
          <w:p>
            <w:pPr>
              <w:rPr>
                <w:rFonts w:asciiTheme="minorEastAsia" w:hAnsiTheme="minorEastAsia" w:eastAsiaTheme="minorEastAsia"/>
                <w:szCs w:val="21"/>
              </w:rPr>
            </w:pPr>
          </w:p>
        </w:tc>
      </w:tr>
    </w:tbl>
    <w:p>
      <w:r>
        <w:ptab w:relativeTo="margin" w:alignment="center" w:leader="none"/>
      </w:r>
    </w:p>
    <w:p/>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1162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1134"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162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 xml:space="preserve">受审核部门：行政部           主管领导：彭清雪  </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宋亚娟</w:t>
            </w:r>
            <w:r>
              <w:rPr>
                <w:rFonts w:hint="eastAsia" w:asciiTheme="minorEastAsia" w:hAnsiTheme="minorEastAsia" w:eastAsiaTheme="minorEastAsia"/>
                <w:szCs w:val="21"/>
              </w:rPr>
              <w:t xml:space="preserve">     陪同人员：华子豪</w:t>
            </w:r>
          </w:p>
        </w:tc>
        <w:tc>
          <w:tcPr>
            <w:tcW w:w="567"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4" w:type="dxa"/>
            <w:vMerge w:val="continue"/>
            <w:vAlign w:val="center"/>
          </w:tcPr>
          <w:p>
            <w:pPr>
              <w:rPr>
                <w:rFonts w:asciiTheme="minorEastAsia" w:hAnsiTheme="minorEastAsia" w:eastAsiaTheme="minorEastAsia"/>
                <w:szCs w:val="21"/>
              </w:rPr>
            </w:pPr>
          </w:p>
        </w:tc>
        <w:tc>
          <w:tcPr>
            <w:tcW w:w="1134" w:type="dxa"/>
            <w:vMerge w:val="continue"/>
            <w:vAlign w:val="center"/>
          </w:tcPr>
          <w:p>
            <w:pPr>
              <w:rPr>
                <w:rFonts w:asciiTheme="minorEastAsia" w:hAnsiTheme="minorEastAsia" w:eastAsiaTheme="minorEastAsia"/>
                <w:szCs w:val="21"/>
              </w:rPr>
            </w:pPr>
          </w:p>
        </w:tc>
        <w:tc>
          <w:tcPr>
            <w:tcW w:w="11624"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 xml:space="preserve">     李林</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日</w:t>
            </w:r>
          </w:p>
        </w:tc>
        <w:tc>
          <w:tcPr>
            <w:tcW w:w="56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rPr>
                <w:rFonts w:asciiTheme="minorEastAsia" w:hAnsiTheme="minorEastAsia" w:eastAsiaTheme="minorEastAsia"/>
                <w:szCs w:val="21"/>
              </w:rPr>
            </w:pPr>
          </w:p>
        </w:tc>
        <w:tc>
          <w:tcPr>
            <w:tcW w:w="1134" w:type="dxa"/>
            <w:vMerge w:val="continue"/>
            <w:vAlign w:val="center"/>
          </w:tcPr>
          <w:p>
            <w:pPr>
              <w:rPr>
                <w:rFonts w:asciiTheme="minorEastAsia" w:hAnsiTheme="minorEastAsia" w:eastAsiaTheme="minorEastAsia"/>
                <w:szCs w:val="21"/>
              </w:rPr>
            </w:pPr>
          </w:p>
        </w:tc>
        <w:tc>
          <w:tcPr>
            <w:tcW w:w="11624"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审核条款：</w:t>
            </w:r>
          </w:p>
          <w:p>
            <w:pPr>
              <w:jc w:val="left"/>
              <w:rPr>
                <w:rFonts w:hint="eastAsia" w:asciiTheme="minorEastAsia" w:hAnsiTheme="minorEastAsia" w:eastAsiaTheme="minorEastAsia"/>
                <w:szCs w:val="21"/>
                <w:lang w:val="en-US" w:eastAsia="zh-CN"/>
              </w:rPr>
            </w:pPr>
            <w:r>
              <w:rPr>
                <w:rFonts w:asciiTheme="minorEastAsia" w:hAnsiTheme="minorEastAsia" w:eastAsiaTheme="minorEastAsia"/>
                <w:bCs/>
                <w:szCs w:val="21"/>
              </w:rPr>
              <w:t>E:5.3</w:t>
            </w:r>
            <w:r>
              <w:rPr>
                <w:rFonts w:hint="eastAsia" w:asciiTheme="minorEastAsia" w:hAnsiTheme="minorEastAsia" w:eastAsiaTheme="minorEastAsia"/>
                <w:bCs/>
                <w:szCs w:val="21"/>
              </w:rPr>
              <w:t>/</w:t>
            </w:r>
            <w:r>
              <w:rPr>
                <w:rFonts w:asciiTheme="minorEastAsia" w:hAnsiTheme="minorEastAsia" w:eastAsiaTheme="minorEastAsia"/>
                <w:bCs/>
                <w:szCs w:val="21"/>
              </w:rPr>
              <w:t>6.2/6.</w:t>
            </w:r>
            <w:r>
              <w:rPr>
                <w:rFonts w:hint="eastAsia" w:asciiTheme="minorEastAsia" w:hAnsiTheme="minorEastAsia" w:eastAsiaTheme="minorEastAsia"/>
                <w:bCs/>
                <w:szCs w:val="21"/>
                <w:lang w:val="en-US" w:eastAsia="zh-CN"/>
              </w:rPr>
              <w:t>2</w:t>
            </w:r>
          </w:p>
        </w:tc>
        <w:tc>
          <w:tcPr>
            <w:tcW w:w="56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4" w:type="dxa"/>
          </w:tcPr>
          <w:p>
            <w:pPr>
              <w:rPr>
                <w:rFonts w:asciiTheme="minorEastAsia" w:hAnsiTheme="minorEastAsia" w:eastAsiaTheme="minorEastAsia"/>
                <w:szCs w:val="21"/>
              </w:rPr>
            </w:pPr>
            <w:r>
              <w:rPr>
                <w:rFonts w:hint="eastAsia" w:asciiTheme="minorEastAsia" w:hAnsiTheme="minorEastAsia" w:eastAsiaTheme="minorEastAsia"/>
                <w:szCs w:val="21"/>
              </w:rPr>
              <w:t>岗位、职责和权限</w:t>
            </w:r>
          </w:p>
        </w:tc>
        <w:tc>
          <w:tcPr>
            <w:tcW w:w="1134" w:type="dxa"/>
          </w:tcPr>
          <w:p>
            <w:pPr>
              <w:rPr>
                <w:rFonts w:asciiTheme="minorEastAsia" w:hAnsiTheme="minorEastAsia" w:eastAsiaTheme="minorEastAsia"/>
                <w:szCs w:val="21"/>
              </w:rPr>
            </w:pPr>
            <w:r>
              <w:rPr>
                <w:rFonts w:asciiTheme="minorEastAsia" w:hAnsiTheme="minorEastAsia" w:eastAsiaTheme="minorEastAsia"/>
                <w:szCs w:val="21"/>
              </w:rPr>
              <w:t>E:5.3</w:t>
            </w:r>
          </w:p>
          <w:p>
            <w:pPr>
              <w:rPr>
                <w:rFonts w:asciiTheme="minorEastAsia" w:hAnsiTheme="minorEastAsia" w:eastAsiaTheme="minorEastAsia"/>
                <w:szCs w:val="21"/>
              </w:rPr>
            </w:pPr>
          </w:p>
        </w:tc>
        <w:tc>
          <w:tcPr>
            <w:tcW w:w="11624" w:type="dxa"/>
          </w:tcPr>
          <w:p>
            <w:pPr>
              <w:ind w:firstLine="420" w:firstLineChars="200"/>
              <w:rPr>
                <w:rFonts w:ascii="宋体" w:hAnsi="宋体" w:cs="宋体"/>
                <w:szCs w:val="21"/>
              </w:rPr>
            </w:pPr>
            <w:r>
              <w:rPr>
                <w:rFonts w:hint="eastAsia" w:ascii="宋体" w:hAnsi="宋体" w:cs="宋体"/>
                <w:szCs w:val="21"/>
              </w:rPr>
              <w:t>部门负责人：彭清雪，询问主要职责：</w:t>
            </w:r>
          </w:p>
          <w:p>
            <w:pPr>
              <w:snapToGrid w:val="0"/>
              <w:spacing w:line="276" w:lineRule="auto"/>
              <w:ind w:firstLine="420" w:firstLineChars="200"/>
              <w:rPr>
                <w:rFonts w:ascii="宋体" w:hAnsi="宋体"/>
                <w:szCs w:val="21"/>
              </w:rPr>
            </w:pPr>
            <w:r>
              <w:rPr>
                <w:rFonts w:hint="eastAsia" w:ascii="宋体" w:hAnsi="宋体"/>
                <w:szCs w:val="21"/>
              </w:rPr>
              <w:t>1）公司质量、环境和职业健康安全管理体系的归口管理。</w:t>
            </w:r>
          </w:p>
          <w:p>
            <w:pPr>
              <w:snapToGrid w:val="0"/>
              <w:spacing w:line="276" w:lineRule="auto"/>
              <w:ind w:firstLine="420" w:firstLineChars="200"/>
              <w:rPr>
                <w:rFonts w:ascii="宋体" w:hAnsi="宋体"/>
                <w:szCs w:val="21"/>
              </w:rPr>
            </w:pPr>
            <w:r>
              <w:rPr>
                <w:rFonts w:hint="eastAsia" w:ascii="宋体" w:hAnsi="宋体"/>
                <w:szCs w:val="21"/>
              </w:rPr>
              <w:t>2）负责组织内部审核、外部审核、管理评审中纠正和预防措施的化施和内部沟通工作；</w:t>
            </w:r>
          </w:p>
          <w:p>
            <w:pPr>
              <w:snapToGrid w:val="0"/>
              <w:spacing w:line="276" w:lineRule="auto"/>
              <w:ind w:firstLine="420" w:firstLineChars="200"/>
              <w:rPr>
                <w:rFonts w:ascii="宋体" w:hAnsi="宋体"/>
                <w:szCs w:val="21"/>
              </w:rPr>
            </w:pPr>
            <w:r>
              <w:rPr>
                <w:rFonts w:hint="eastAsia" w:ascii="宋体" w:hAnsi="宋体"/>
                <w:szCs w:val="21"/>
              </w:rPr>
              <w:t>3）编制岗位能力要求，负责组织化施职工培训工作，为管理体系有效运行提供合格的人力资源；</w:t>
            </w:r>
          </w:p>
          <w:p>
            <w:pPr>
              <w:snapToGrid w:val="0"/>
              <w:spacing w:line="276" w:lineRule="auto"/>
              <w:ind w:firstLine="420" w:firstLineChars="200"/>
              <w:rPr>
                <w:rFonts w:ascii="宋体" w:hAnsi="宋体"/>
                <w:szCs w:val="21"/>
              </w:rPr>
            </w:pPr>
            <w:r>
              <w:rPr>
                <w:rFonts w:hint="eastAsia" w:ascii="宋体" w:hAnsi="宋体"/>
                <w:szCs w:val="21"/>
              </w:rPr>
              <w:t>4）负责对本公司人员教育和管理工作，不断提高人员的质量意识和素质，做好生产过程中的与其他部门的配合接口工作；</w:t>
            </w:r>
          </w:p>
          <w:p>
            <w:pPr>
              <w:snapToGrid w:val="0"/>
              <w:spacing w:line="276" w:lineRule="auto"/>
              <w:ind w:firstLine="420" w:firstLineChars="200"/>
              <w:rPr>
                <w:rFonts w:ascii="宋体" w:hAnsi="宋体"/>
                <w:szCs w:val="21"/>
              </w:rPr>
            </w:pPr>
            <w:r>
              <w:rPr>
                <w:rFonts w:hint="eastAsia" w:ascii="宋体" w:hAnsi="宋体"/>
                <w:szCs w:val="21"/>
              </w:rPr>
              <w:t>5）负责体系文件、资料的管理工作；</w:t>
            </w:r>
          </w:p>
          <w:p>
            <w:pPr>
              <w:snapToGrid w:val="0"/>
              <w:spacing w:line="276" w:lineRule="auto"/>
              <w:ind w:firstLine="420" w:firstLineChars="200"/>
              <w:rPr>
                <w:rFonts w:ascii="宋体" w:hAnsi="宋体"/>
                <w:szCs w:val="21"/>
              </w:rPr>
            </w:pPr>
            <w:r>
              <w:rPr>
                <w:rFonts w:hint="eastAsia" w:ascii="宋体" w:hAnsi="宋体"/>
                <w:szCs w:val="21"/>
              </w:rPr>
              <w:t>6）建立劳动管理规章制度，负责职工劳动合同的签订及履行；</w:t>
            </w:r>
          </w:p>
          <w:p>
            <w:pPr>
              <w:snapToGrid w:val="0"/>
              <w:spacing w:line="276" w:lineRule="auto"/>
              <w:ind w:firstLine="420" w:firstLineChars="200"/>
              <w:rPr>
                <w:rFonts w:ascii="宋体" w:hAnsi="宋体"/>
                <w:szCs w:val="21"/>
              </w:rPr>
            </w:pPr>
            <w:r>
              <w:rPr>
                <w:rFonts w:hint="eastAsia" w:ascii="宋体" w:hAnsi="宋体"/>
                <w:szCs w:val="21"/>
              </w:rPr>
              <w:t>7）负责及时中止作废标准归档和资料销毁工作。</w:t>
            </w:r>
          </w:p>
          <w:p>
            <w:pPr>
              <w:snapToGrid w:val="0"/>
              <w:spacing w:line="276" w:lineRule="auto"/>
              <w:ind w:firstLine="420" w:firstLineChars="200"/>
              <w:rPr>
                <w:rFonts w:ascii="宋体" w:hAnsi="宋体"/>
                <w:szCs w:val="21"/>
              </w:rPr>
            </w:pPr>
            <w:r>
              <w:rPr>
                <w:rFonts w:hint="eastAsia" w:ascii="宋体" w:hAnsi="宋体"/>
                <w:szCs w:val="21"/>
              </w:rPr>
              <w:t>8）负责公司外来人员的等级，保证公司公共财产的安全</w:t>
            </w:r>
            <w:r>
              <w:rPr>
                <w:rFonts w:ascii="宋体" w:hAnsi="宋体"/>
                <w:szCs w:val="21"/>
              </w:rPr>
              <w:t xml:space="preserve"> </w:t>
            </w:r>
          </w:p>
          <w:p>
            <w:pPr>
              <w:snapToGrid w:val="0"/>
              <w:spacing w:line="276" w:lineRule="auto"/>
              <w:ind w:firstLine="420" w:firstLineChars="200"/>
              <w:rPr>
                <w:rFonts w:ascii="宋体" w:hAnsi="宋体"/>
                <w:szCs w:val="21"/>
              </w:rPr>
            </w:pPr>
            <w:r>
              <w:rPr>
                <w:rFonts w:hint="eastAsia" w:ascii="宋体" w:hAnsi="宋体"/>
                <w:szCs w:val="21"/>
              </w:rPr>
              <w:t>9）及时完成公司领导交付的各项临时工作。</w:t>
            </w:r>
          </w:p>
          <w:p>
            <w:pPr>
              <w:snapToGrid w:val="0"/>
              <w:spacing w:line="276" w:lineRule="auto"/>
              <w:ind w:firstLine="420" w:firstLineChars="200"/>
              <w:rPr>
                <w:rFonts w:ascii="宋体" w:hAnsi="宋体"/>
                <w:szCs w:val="21"/>
              </w:rPr>
            </w:pPr>
            <w:r>
              <w:rPr>
                <w:rFonts w:hint="eastAsia" w:ascii="宋体" w:hAnsi="宋体"/>
                <w:szCs w:val="21"/>
              </w:rPr>
              <w:t>10）识别并控制本部门的环境因素及危险因素，落化本部门的体系目标和指标。</w:t>
            </w:r>
          </w:p>
          <w:p>
            <w:pPr>
              <w:snapToGrid w:val="0"/>
              <w:spacing w:line="276" w:lineRule="auto"/>
              <w:ind w:firstLine="420" w:firstLineChars="200"/>
              <w:rPr>
                <w:rFonts w:ascii="宋体" w:hAnsi="宋体"/>
                <w:szCs w:val="21"/>
              </w:rPr>
            </w:pPr>
            <w:r>
              <w:rPr>
                <w:rFonts w:hint="eastAsia" w:ascii="宋体" w:hAnsi="宋体"/>
                <w:szCs w:val="21"/>
              </w:rPr>
              <w:t>等等</w:t>
            </w:r>
          </w:p>
          <w:p>
            <w:pPr>
              <w:rPr>
                <w:rFonts w:asciiTheme="minorEastAsia" w:hAnsiTheme="minorEastAsia" w:eastAsiaTheme="minorEastAsia"/>
                <w:szCs w:val="21"/>
              </w:rPr>
            </w:pPr>
            <w:r>
              <w:rPr>
                <w:rFonts w:hint="eastAsia" w:ascii="宋体" w:hAnsi="宋体" w:cs="宋体"/>
                <w:szCs w:val="21"/>
              </w:rPr>
              <w:t>职责明确，回答基本正确，沟通顺畅。</w:t>
            </w:r>
          </w:p>
        </w:tc>
        <w:tc>
          <w:tcPr>
            <w:tcW w:w="5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384" w:type="dxa"/>
          </w:tcPr>
          <w:p>
            <w:pPr>
              <w:rPr>
                <w:rFonts w:ascii="宋体" w:hAnsi="宋体" w:cs="宋体"/>
                <w:szCs w:val="21"/>
              </w:rPr>
            </w:pPr>
            <w:r>
              <w:rPr>
                <w:rFonts w:hint="eastAsia" w:ascii="宋体" w:hAnsi="宋体" w:cs="宋体"/>
                <w:szCs w:val="21"/>
              </w:rPr>
              <w:t>目标、指标管理方案</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c>
          <w:tcPr>
            <w:tcW w:w="1134" w:type="dxa"/>
          </w:tcPr>
          <w:p>
            <w:pPr>
              <w:rPr>
                <w:rFonts w:ascii="宋体" w:hAnsi="宋体" w:cs="宋体"/>
                <w:szCs w:val="21"/>
              </w:rPr>
            </w:pPr>
            <w:r>
              <w:rPr>
                <w:rFonts w:ascii="宋体" w:hAnsi="宋体" w:cs="宋体"/>
                <w:szCs w:val="21"/>
              </w:rPr>
              <w:t>E</w:t>
            </w:r>
            <w:r>
              <w:rPr>
                <w:rFonts w:hint="eastAsia" w:ascii="宋体" w:hAnsi="宋体" w:cs="宋体"/>
                <w:szCs w:val="21"/>
              </w:rPr>
              <w:t xml:space="preserve"> </w:t>
            </w:r>
            <w:r>
              <w:rPr>
                <w:rFonts w:ascii="宋体" w:hAnsi="宋体" w:cs="宋体"/>
                <w:szCs w:val="21"/>
              </w:rPr>
              <w:t xml:space="preserve">6.2  </w:t>
            </w:r>
          </w:p>
          <w:p>
            <w:pPr>
              <w:rPr>
                <w:rFonts w:ascii="宋体" w:hAnsi="宋体" w:cs="宋体"/>
                <w:szCs w:val="21"/>
              </w:rPr>
            </w:pPr>
          </w:p>
        </w:tc>
        <w:tc>
          <w:tcPr>
            <w:tcW w:w="11624" w:type="dxa"/>
          </w:tcPr>
          <w:p>
            <w:pPr>
              <w:ind w:firstLine="1050" w:firstLineChars="500"/>
              <w:rPr>
                <w:rFonts w:ascii="宋体" w:hAnsi="宋体" w:cs="宋体"/>
                <w:szCs w:val="21"/>
              </w:rPr>
            </w:pPr>
            <w:r>
              <w:rPr>
                <w:rFonts w:hint="eastAsia" w:ascii="宋体" w:hAnsi="宋体" w:cs="宋体"/>
                <w:szCs w:val="21"/>
              </w:rPr>
              <w:t>部门目标：</w:t>
            </w:r>
            <w:r>
              <w:rPr>
                <w:rFonts w:ascii="宋体" w:hAnsi="宋体" w:cs="宋体"/>
                <w:szCs w:val="21"/>
              </w:rPr>
              <w:t xml:space="preserve">                         </w:t>
            </w:r>
            <w:r>
              <w:rPr>
                <w:rFonts w:hint="eastAsia" w:ascii="宋体" w:hAnsi="宋体" w:cs="宋体"/>
                <w:szCs w:val="21"/>
              </w:rPr>
              <w:t xml:space="preserve">       考核完成情况(20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月30日，考核人：陶美廷)</w:t>
            </w:r>
          </w:p>
          <w:p>
            <w:pPr>
              <w:ind w:firstLine="560"/>
              <w:rPr>
                <w:rFonts w:ascii="宋体" w:hAnsi="宋体"/>
                <w:szCs w:val="21"/>
              </w:rPr>
            </w:pPr>
            <w:r>
              <w:rPr>
                <w:rFonts w:hint="eastAsia" w:ascii="宋体" w:hAnsi="宋体"/>
                <w:color w:val="000000"/>
                <w:szCs w:val="21"/>
              </w:rPr>
              <w:t xml:space="preserve">1、文件准确发放率100%                         </w:t>
            </w:r>
            <w:r>
              <w:rPr>
                <w:rFonts w:hint="eastAsia" w:ascii="宋体" w:hAnsi="宋体"/>
                <w:szCs w:val="21"/>
              </w:rPr>
              <w:t xml:space="preserve">           100%</w:t>
            </w:r>
          </w:p>
          <w:p>
            <w:pPr>
              <w:ind w:firstLine="560"/>
              <w:rPr>
                <w:rFonts w:ascii="宋体" w:hAnsi="宋体"/>
                <w:szCs w:val="21"/>
              </w:rPr>
            </w:pPr>
            <w:r>
              <w:rPr>
                <w:rFonts w:hint="eastAsia" w:ascii="宋体" w:hAnsi="宋体"/>
                <w:color w:val="000000"/>
                <w:szCs w:val="21"/>
              </w:rPr>
              <w:t>2、</w:t>
            </w:r>
            <w:r>
              <w:rPr>
                <w:rFonts w:hint="eastAsia" w:ascii="宋体" w:hAnsi="宋体" w:cs="宋体"/>
                <w:color w:val="000000"/>
                <w:szCs w:val="21"/>
              </w:rPr>
              <w:t>培训计划实施率达到100%</w:t>
            </w:r>
            <w:r>
              <w:rPr>
                <w:rFonts w:hint="eastAsia" w:ascii="宋体" w:hAnsi="宋体"/>
                <w:szCs w:val="21"/>
              </w:rPr>
              <w:t xml:space="preserve">                                100%</w:t>
            </w:r>
          </w:p>
          <w:p>
            <w:pPr>
              <w:ind w:firstLine="560"/>
              <w:rPr>
                <w:rFonts w:ascii="宋体" w:hAnsi="宋体"/>
                <w:szCs w:val="21"/>
              </w:rPr>
            </w:pPr>
            <w:r>
              <w:rPr>
                <w:rFonts w:hint="eastAsia" w:ascii="宋体" w:hAnsi="宋体"/>
                <w:color w:val="000000"/>
                <w:szCs w:val="21"/>
              </w:rPr>
              <w:t xml:space="preserve">3、固体废弃物100%分类处理                             </w:t>
            </w:r>
            <w:r>
              <w:rPr>
                <w:rFonts w:hint="eastAsia" w:ascii="宋体" w:hAnsi="宋体"/>
                <w:szCs w:val="21"/>
              </w:rPr>
              <w:t xml:space="preserve">   100%</w:t>
            </w:r>
          </w:p>
          <w:p>
            <w:pPr>
              <w:ind w:firstLine="560"/>
              <w:rPr>
                <w:rFonts w:ascii="宋体" w:hAnsi="宋体"/>
                <w:szCs w:val="21"/>
              </w:rPr>
            </w:pPr>
            <w:r>
              <w:rPr>
                <w:rFonts w:hint="eastAsia" w:ascii="宋体" w:hAnsi="宋体"/>
                <w:color w:val="000000"/>
                <w:szCs w:val="21"/>
              </w:rPr>
              <w:t>4、重大安全事故为零</w:t>
            </w:r>
            <w:r>
              <w:rPr>
                <w:rFonts w:hint="eastAsia" w:ascii="宋体" w:hAnsi="宋体"/>
                <w:szCs w:val="21"/>
              </w:rPr>
              <w:t xml:space="preserve">                                        0</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firstLine="420" w:firstLineChars="200"/>
              <w:rPr>
                <w:rFonts w:ascii="宋体" w:hAnsi="宋体" w:cs="宋体"/>
                <w:szCs w:val="21"/>
              </w:rPr>
            </w:pPr>
            <w:r>
              <w:rPr>
                <w:rFonts w:hint="eastAsia" w:ascii="宋体" w:hAnsi="宋体" w:cs="宋体"/>
                <w:szCs w:val="21"/>
              </w:rPr>
              <w:t>见环境管理方案表，识别扬尘排放、噪声排放、固废(含危废)排放、废水排放、火灾爆炸共5项，</w:t>
            </w:r>
            <w:r>
              <w:rPr>
                <w:rFonts w:hint="eastAsia"/>
                <w:szCs w:val="21"/>
              </w:rPr>
              <w:t>制定了相应的方案，财务部进行了财务投入，工程项目部负责实施，行政部进行抽查和考核。</w:t>
            </w:r>
          </w:p>
          <w:p>
            <w:pPr>
              <w:ind w:firstLine="420" w:firstLineChars="200"/>
              <w:rPr>
                <w:szCs w:val="21"/>
              </w:rPr>
            </w:pPr>
            <w:r>
              <w:rPr>
                <w:rFonts w:hint="eastAsia"/>
                <w:szCs w:val="21"/>
              </w:rPr>
              <w:t>见《职业健康安全管理目标、指标及管理方案一览表》，识别坍塌、触电、机械伤害、高处坠落等 8项，制定了相应的方案，财务部进行了财务投入，工程项目部负责实施，行政部进行抽查和考核。</w:t>
            </w:r>
          </w:p>
          <w:p>
            <w:pPr>
              <w:ind w:firstLine="420" w:firstLineChars="200"/>
              <w:rPr>
                <w:szCs w:val="21"/>
              </w:rPr>
            </w:pPr>
            <w:r>
              <w:rPr>
                <w:rFonts w:hint="eastAsia"/>
                <w:szCs w:val="21"/>
              </w:rPr>
              <w:t>见：上述目标、指标</w:t>
            </w:r>
            <w:r>
              <w:rPr>
                <w:rFonts w:hint="eastAsia"/>
                <w:szCs w:val="21"/>
                <w:lang w:eastAsia="zh-CN"/>
              </w:rPr>
              <w:t>2020</w:t>
            </w:r>
            <w:r>
              <w:rPr>
                <w:rFonts w:hint="eastAsia"/>
                <w:szCs w:val="21"/>
              </w:rPr>
              <w:t>年5月</w:t>
            </w:r>
            <w:r>
              <w:rPr>
                <w:szCs w:val="21"/>
              </w:rPr>
              <w:t>30</w:t>
            </w:r>
            <w:r>
              <w:rPr>
                <w:rFonts w:hint="eastAsia"/>
                <w:szCs w:val="21"/>
              </w:rPr>
              <w:t>日进行考核，考核结果：全部达标，考核部门行政部，考核负责人：陶美廷。</w:t>
            </w:r>
          </w:p>
          <w:p>
            <w:pPr>
              <w:rPr>
                <w:rFonts w:ascii="宋体" w:hAnsi="宋体" w:cs="宋体"/>
                <w:szCs w:val="21"/>
              </w:rPr>
            </w:pPr>
            <w:r>
              <w:rPr>
                <w:rFonts w:hint="eastAsia"/>
                <w:szCs w:val="21"/>
              </w:rPr>
              <w:t>制定的指标和管理方案基本可行。</w:t>
            </w:r>
          </w:p>
        </w:tc>
        <w:tc>
          <w:tcPr>
            <w:tcW w:w="567" w:type="dxa"/>
          </w:tcPr>
          <w:p>
            <w:pPr>
              <w:rPr>
                <w:rFonts w:asciiTheme="minorEastAsia" w:hAnsiTheme="minorEastAsia" w:eastAsiaTheme="minorEastAsia"/>
                <w:szCs w:val="21"/>
              </w:rPr>
            </w:pPr>
          </w:p>
        </w:tc>
      </w:tr>
    </w:tbl>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EE28D"/>
    <w:multiLevelType w:val="singleLevel"/>
    <w:tmpl w:val="7FDEE28D"/>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2F40"/>
    <w:rsid w:val="00002F15"/>
    <w:rsid w:val="000032CD"/>
    <w:rsid w:val="00010DEA"/>
    <w:rsid w:val="0001310A"/>
    <w:rsid w:val="00026BDE"/>
    <w:rsid w:val="00034A10"/>
    <w:rsid w:val="00034F8B"/>
    <w:rsid w:val="00041D6A"/>
    <w:rsid w:val="00053409"/>
    <w:rsid w:val="00053497"/>
    <w:rsid w:val="00054127"/>
    <w:rsid w:val="0009062E"/>
    <w:rsid w:val="00092771"/>
    <w:rsid w:val="000A6EDB"/>
    <w:rsid w:val="000B27AB"/>
    <w:rsid w:val="000B4DFC"/>
    <w:rsid w:val="000C765F"/>
    <w:rsid w:val="000D2D4B"/>
    <w:rsid w:val="000D5296"/>
    <w:rsid w:val="000D7656"/>
    <w:rsid w:val="000D7F3C"/>
    <w:rsid w:val="000E72DB"/>
    <w:rsid w:val="000E75C1"/>
    <w:rsid w:val="000F7A2E"/>
    <w:rsid w:val="0010749A"/>
    <w:rsid w:val="001156F1"/>
    <w:rsid w:val="00115A34"/>
    <w:rsid w:val="00115FC1"/>
    <w:rsid w:val="00126540"/>
    <w:rsid w:val="0013158A"/>
    <w:rsid w:val="00143DD4"/>
    <w:rsid w:val="00144146"/>
    <w:rsid w:val="001572C0"/>
    <w:rsid w:val="001616ED"/>
    <w:rsid w:val="001628C6"/>
    <w:rsid w:val="00173B0E"/>
    <w:rsid w:val="00173BA9"/>
    <w:rsid w:val="00174910"/>
    <w:rsid w:val="001B6B21"/>
    <w:rsid w:val="001E03C3"/>
    <w:rsid w:val="00203A91"/>
    <w:rsid w:val="002066A8"/>
    <w:rsid w:val="00207A52"/>
    <w:rsid w:val="00213619"/>
    <w:rsid w:val="002154D6"/>
    <w:rsid w:val="0022366D"/>
    <w:rsid w:val="002250AD"/>
    <w:rsid w:val="002370A1"/>
    <w:rsid w:val="00253F2A"/>
    <w:rsid w:val="00255598"/>
    <w:rsid w:val="0026509B"/>
    <w:rsid w:val="00273D9D"/>
    <w:rsid w:val="002922F0"/>
    <w:rsid w:val="002A5568"/>
    <w:rsid w:val="002A7BD8"/>
    <w:rsid w:val="002E2F9E"/>
    <w:rsid w:val="002E7C3C"/>
    <w:rsid w:val="002F0028"/>
    <w:rsid w:val="002F1773"/>
    <w:rsid w:val="002F6674"/>
    <w:rsid w:val="00302BA5"/>
    <w:rsid w:val="00311664"/>
    <w:rsid w:val="003120A1"/>
    <w:rsid w:val="00313D62"/>
    <w:rsid w:val="00321B62"/>
    <w:rsid w:val="0032281E"/>
    <w:rsid w:val="003344E2"/>
    <w:rsid w:val="00335D6B"/>
    <w:rsid w:val="003430B7"/>
    <w:rsid w:val="00343583"/>
    <w:rsid w:val="00346D28"/>
    <w:rsid w:val="003507F2"/>
    <w:rsid w:val="003543ED"/>
    <w:rsid w:val="00354BC1"/>
    <w:rsid w:val="0036666E"/>
    <w:rsid w:val="003726F4"/>
    <w:rsid w:val="00382C60"/>
    <w:rsid w:val="00391BBB"/>
    <w:rsid w:val="00392398"/>
    <w:rsid w:val="00395F56"/>
    <w:rsid w:val="00396637"/>
    <w:rsid w:val="003977A3"/>
    <w:rsid w:val="003A4BD8"/>
    <w:rsid w:val="003A61B8"/>
    <w:rsid w:val="003A68BC"/>
    <w:rsid w:val="003A7DCD"/>
    <w:rsid w:val="003B1E5F"/>
    <w:rsid w:val="003B24BE"/>
    <w:rsid w:val="003D2632"/>
    <w:rsid w:val="003D6CB9"/>
    <w:rsid w:val="003E0075"/>
    <w:rsid w:val="003E56AB"/>
    <w:rsid w:val="003E6CCD"/>
    <w:rsid w:val="003E73C7"/>
    <w:rsid w:val="003F0686"/>
    <w:rsid w:val="003F7B36"/>
    <w:rsid w:val="0040283A"/>
    <w:rsid w:val="00402F40"/>
    <w:rsid w:val="00423C8B"/>
    <w:rsid w:val="00425B51"/>
    <w:rsid w:val="00426D9B"/>
    <w:rsid w:val="00426F9B"/>
    <w:rsid w:val="00451002"/>
    <w:rsid w:val="00481134"/>
    <w:rsid w:val="004A0476"/>
    <w:rsid w:val="004A128A"/>
    <w:rsid w:val="004A3FFD"/>
    <w:rsid w:val="004A4E79"/>
    <w:rsid w:val="004A58E2"/>
    <w:rsid w:val="004A6132"/>
    <w:rsid w:val="004B4578"/>
    <w:rsid w:val="004B66A7"/>
    <w:rsid w:val="004C18AA"/>
    <w:rsid w:val="004C2157"/>
    <w:rsid w:val="004C398F"/>
    <w:rsid w:val="004C6E51"/>
    <w:rsid w:val="004E09FC"/>
    <w:rsid w:val="004E2D31"/>
    <w:rsid w:val="004E3194"/>
    <w:rsid w:val="004E7965"/>
    <w:rsid w:val="00501ED7"/>
    <w:rsid w:val="00515C9E"/>
    <w:rsid w:val="00522BB0"/>
    <w:rsid w:val="00524A99"/>
    <w:rsid w:val="005368E6"/>
    <w:rsid w:val="00537EA0"/>
    <w:rsid w:val="005429AC"/>
    <w:rsid w:val="00545E01"/>
    <w:rsid w:val="00547798"/>
    <w:rsid w:val="005678AD"/>
    <w:rsid w:val="00574DEE"/>
    <w:rsid w:val="00593042"/>
    <w:rsid w:val="0059538F"/>
    <w:rsid w:val="005A5CE3"/>
    <w:rsid w:val="005A5FD5"/>
    <w:rsid w:val="005C6807"/>
    <w:rsid w:val="005D68DC"/>
    <w:rsid w:val="005E188F"/>
    <w:rsid w:val="005E43F6"/>
    <w:rsid w:val="005F4050"/>
    <w:rsid w:val="00607115"/>
    <w:rsid w:val="0060725B"/>
    <w:rsid w:val="0062638F"/>
    <w:rsid w:val="0063223C"/>
    <w:rsid w:val="00635554"/>
    <w:rsid w:val="00641DA9"/>
    <w:rsid w:val="00647331"/>
    <w:rsid w:val="0065391B"/>
    <w:rsid w:val="00654832"/>
    <w:rsid w:val="00655A4E"/>
    <w:rsid w:val="00686371"/>
    <w:rsid w:val="0069483E"/>
    <w:rsid w:val="006A1D68"/>
    <w:rsid w:val="006B729D"/>
    <w:rsid w:val="006C0875"/>
    <w:rsid w:val="006C0A9E"/>
    <w:rsid w:val="006E6763"/>
    <w:rsid w:val="006F1E6C"/>
    <w:rsid w:val="006F7341"/>
    <w:rsid w:val="00706A8D"/>
    <w:rsid w:val="00727097"/>
    <w:rsid w:val="0073037D"/>
    <w:rsid w:val="00732359"/>
    <w:rsid w:val="007518AE"/>
    <w:rsid w:val="00752D03"/>
    <w:rsid w:val="00765B8A"/>
    <w:rsid w:val="00782C50"/>
    <w:rsid w:val="007918AE"/>
    <w:rsid w:val="007937FA"/>
    <w:rsid w:val="007A0144"/>
    <w:rsid w:val="007A0A6C"/>
    <w:rsid w:val="007C5422"/>
    <w:rsid w:val="007E6F90"/>
    <w:rsid w:val="007F0E6A"/>
    <w:rsid w:val="007F3125"/>
    <w:rsid w:val="007F61EA"/>
    <w:rsid w:val="008013D8"/>
    <w:rsid w:val="008424F3"/>
    <w:rsid w:val="00844F7D"/>
    <w:rsid w:val="00850C70"/>
    <w:rsid w:val="00873971"/>
    <w:rsid w:val="00884671"/>
    <w:rsid w:val="008926FF"/>
    <w:rsid w:val="008A2C6C"/>
    <w:rsid w:val="008B62BD"/>
    <w:rsid w:val="008B630A"/>
    <w:rsid w:val="008D7494"/>
    <w:rsid w:val="008D78FE"/>
    <w:rsid w:val="008E6C04"/>
    <w:rsid w:val="008F55B0"/>
    <w:rsid w:val="009011B8"/>
    <w:rsid w:val="009225F4"/>
    <w:rsid w:val="00926613"/>
    <w:rsid w:val="00937312"/>
    <w:rsid w:val="0094420D"/>
    <w:rsid w:val="009500F0"/>
    <w:rsid w:val="009670D2"/>
    <w:rsid w:val="00974E66"/>
    <w:rsid w:val="009836C5"/>
    <w:rsid w:val="00996DF5"/>
    <w:rsid w:val="009A7B08"/>
    <w:rsid w:val="009B1F43"/>
    <w:rsid w:val="009B26AB"/>
    <w:rsid w:val="009B3B9F"/>
    <w:rsid w:val="009C3385"/>
    <w:rsid w:val="009C5479"/>
    <w:rsid w:val="009D0A07"/>
    <w:rsid w:val="009E57FC"/>
    <w:rsid w:val="009E59FC"/>
    <w:rsid w:val="009F532E"/>
    <w:rsid w:val="00A012AC"/>
    <w:rsid w:val="00A0652B"/>
    <w:rsid w:val="00A16559"/>
    <w:rsid w:val="00A1787D"/>
    <w:rsid w:val="00A17C6F"/>
    <w:rsid w:val="00A426FE"/>
    <w:rsid w:val="00A45CF6"/>
    <w:rsid w:val="00A5095B"/>
    <w:rsid w:val="00A6027D"/>
    <w:rsid w:val="00A70442"/>
    <w:rsid w:val="00AA0339"/>
    <w:rsid w:val="00AA1C82"/>
    <w:rsid w:val="00AA28B4"/>
    <w:rsid w:val="00AD1018"/>
    <w:rsid w:val="00AE19F6"/>
    <w:rsid w:val="00AE1EEA"/>
    <w:rsid w:val="00AE1F07"/>
    <w:rsid w:val="00AE3B07"/>
    <w:rsid w:val="00AF2F4A"/>
    <w:rsid w:val="00B00B01"/>
    <w:rsid w:val="00B106A5"/>
    <w:rsid w:val="00B33348"/>
    <w:rsid w:val="00B35D3A"/>
    <w:rsid w:val="00B421CB"/>
    <w:rsid w:val="00B45E1F"/>
    <w:rsid w:val="00B576F7"/>
    <w:rsid w:val="00B702B5"/>
    <w:rsid w:val="00B777FE"/>
    <w:rsid w:val="00B8323F"/>
    <w:rsid w:val="00B90646"/>
    <w:rsid w:val="00B911F6"/>
    <w:rsid w:val="00B95498"/>
    <w:rsid w:val="00BB3628"/>
    <w:rsid w:val="00BC7F8D"/>
    <w:rsid w:val="00BD6531"/>
    <w:rsid w:val="00BE0796"/>
    <w:rsid w:val="00BE5676"/>
    <w:rsid w:val="00BE72C9"/>
    <w:rsid w:val="00C10511"/>
    <w:rsid w:val="00C12058"/>
    <w:rsid w:val="00C1321B"/>
    <w:rsid w:val="00C24A27"/>
    <w:rsid w:val="00C252D3"/>
    <w:rsid w:val="00C46F6D"/>
    <w:rsid w:val="00C55AE8"/>
    <w:rsid w:val="00C60754"/>
    <w:rsid w:val="00C6216D"/>
    <w:rsid w:val="00C64CFE"/>
    <w:rsid w:val="00CA2C32"/>
    <w:rsid w:val="00CA575E"/>
    <w:rsid w:val="00CB76E2"/>
    <w:rsid w:val="00CC5FFD"/>
    <w:rsid w:val="00CC6DE9"/>
    <w:rsid w:val="00CD19DA"/>
    <w:rsid w:val="00CD5D5D"/>
    <w:rsid w:val="00CD7EF5"/>
    <w:rsid w:val="00CE3AFB"/>
    <w:rsid w:val="00CF08D1"/>
    <w:rsid w:val="00D00107"/>
    <w:rsid w:val="00D00AB9"/>
    <w:rsid w:val="00D07043"/>
    <w:rsid w:val="00D1600E"/>
    <w:rsid w:val="00D4350C"/>
    <w:rsid w:val="00D5148E"/>
    <w:rsid w:val="00D57857"/>
    <w:rsid w:val="00D65929"/>
    <w:rsid w:val="00D65CC5"/>
    <w:rsid w:val="00D70150"/>
    <w:rsid w:val="00D824A6"/>
    <w:rsid w:val="00D85191"/>
    <w:rsid w:val="00D87863"/>
    <w:rsid w:val="00D93202"/>
    <w:rsid w:val="00D95585"/>
    <w:rsid w:val="00DA1C66"/>
    <w:rsid w:val="00DB0DB3"/>
    <w:rsid w:val="00DB56EC"/>
    <w:rsid w:val="00DB68BB"/>
    <w:rsid w:val="00DC141A"/>
    <w:rsid w:val="00DC1F8B"/>
    <w:rsid w:val="00DD657E"/>
    <w:rsid w:val="00DE5935"/>
    <w:rsid w:val="00E01A67"/>
    <w:rsid w:val="00E04E98"/>
    <w:rsid w:val="00E31199"/>
    <w:rsid w:val="00E408B9"/>
    <w:rsid w:val="00E5254B"/>
    <w:rsid w:val="00E536BD"/>
    <w:rsid w:val="00E63915"/>
    <w:rsid w:val="00E73649"/>
    <w:rsid w:val="00E83448"/>
    <w:rsid w:val="00E84167"/>
    <w:rsid w:val="00E86264"/>
    <w:rsid w:val="00E94AA5"/>
    <w:rsid w:val="00EA6FC7"/>
    <w:rsid w:val="00EB7CA4"/>
    <w:rsid w:val="00ED3033"/>
    <w:rsid w:val="00EE0FA0"/>
    <w:rsid w:val="00EF0D98"/>
    <w:rsid w:val="00EF1C56"/>
    <w:rsid w:val="00F107CC"/>
    <w:rsid w:val="00F2589C"/>
    <w:rsid w:val="00F276D7"/>
    <w:rsid w:val="00F34E3E"/>
    <w:rsid w:val="00F436A1"/>
    <w:rsid w:val="00F60B7F"/>
    <w:rsid w:val="00F63DC9"/>
    <w:rsid w:val="00F67B2F"/>
    <w:rsid w:val="00F97B89"/>
    <w:rsid w:val="00FA596D"/>
    <w:rsid w:val="00FA7A80"/>
    <w:rsid w:val="00FB286A"/>
    <w:rsid w:val="00FC24EE"/>
    <w:rsid w:val="00FD61B8"/>
    <w:rsid w:val="00FE79F6"/>
    <w:rsid w:val="1CA211E6"/>
    <w:rsid w:val="20D32943"/>
    <w:rsid w:val="2BB74134"/>
    <w:rsid w:val="3C2E37B0"/>
    <w:rsid w:val="42B42FC2"/>
    <w:rsid w:val="43436082"/>
    <w:rsid w:val="571B3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 w:type="character" w:customStyle="1" w:styleId="13">
    <w:name w:val="纯文本 Char"/>
    <w:basedOn w:val="7"/>
    <w:link w:val="2"/>
    <w:qFormat/>
    <w:uiPriority w:val="0"/>
    <w:rPr>
      <w:rFonts w:ascii="宋体" w:hAnsi="Courier New" w:eastAsia="宋体" w:cs="Times New Roman"/>
      <w:kern w:val="2"/>
      <w:sz w:val="21"/>
    </w:rPr>
  </w:style>
  <w:style w:type="paragraph" w:customStyle="1" w:styleId="14">
    <w:name w:val="Char"/>
    <w:basedOn w:val="1"/>
    <w:qFormat/>
    <w:uiPriority w:val="0"/>
    <w:pPr>
      <w:tabs>
        <w:tab w:val="left" w:pos="360"/>
      </w:tabs>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1143</Words>
  <Characters>6520</Characters>
  <Lines>54</Lines>
  <Paragraphs>15</Paragraphs>
  <TotalTime>2</TotalTime>
  <ScaleCrop>false</ScaleCrop>
  <LinksUpToDate>false</LinksUpToDate>
  <CharactersWithSpaces>7648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2020-11-29T06:52:16Z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