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52" w:rsidRDefault="00DB4E52" w:rsidP="00C539BF">
      <w:pPr>
        <w:snapToGrid w:val="0"/>
        <w:spacing w:afterLines="30"/>
        <w:jc w:val="center"/>
        <w:rPr>
          <w:rFonts w:ascii="楷体" w:eastAsia="楷体" w:hAnsi="楷体"/>
          <w:b/>
          <w:color w:val="000000" w:themeColor="text1"/>
          <w:sz w:val="84"/>
          <w:szCs w:val="84"/>
        </w:rPr>
      </w:pPr>
    </w:p>
    <w:p w:rsidR="00DB4E52" w:rsidRDefault="00F31B92" w:rsidP="00C539B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DB4E52" w:rsidRDefault="00DB4E52" w:rsidP="00C539BF">
      <w:pPr>
        <w:snapToGrid w:val="0"/>
        <w:spacing w:afterLines="30"/>
        <w:jc w:val="center"/>
        <w:rPr>
          <w:rFonts w:ascii="楷体" w:eastAsia="楷体" w:hAnsi="楷体"/>
          <w:b/>
          <w:color w:val="000000" w:themeColor="text1"/>
          <w:sz w:val="52"/>
          <w:szCs w:val="52"/>
        </w:rPr>
      </w:pPr>
    </w:p>
    <w:p w:rsidR="00DB4E52" w:rsidRDefault="00DB4E52" w:rsidP="00C539BF">
      <w:pPr>
        <w:snapToGrid w:val="0"/>
        <w:spacing w:afterLines="30"/>
        <w:jc w:val="center"/>
        <w:rPr>
          <w:rFonts w:ascii="楷体" w:eastAsia="楷体" w:hAnsi="楷体"/>
          <w:b/>
          <w:color w:val="000000" w:themeColor="text1"/>
          <w:sz w:val="52"/>
          <w:szCs w:val="52"/>
        </w:rPr>
      </w:pPr>
    </w:p>
    <w:p w:rsidR="00DB4E52" w:rsidRDefault="00F31B92" w:rsidP="00C539B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B4E52" w:rsidRDefault="00DB4E52" w:rsidP="00C539BF">
      <w:pPr>
        <w:snapToGrid w:val="0"/>
        <w:spacing w:afterLines="30"/>
        <w:jc w:val="center"/>
        <w:rPr>
          <w:rFonts w:ascii="楷体" w:eastAsia="楷体" w:hAnsi="楷体"/>
          <w:b/>
          <w:color w:val="000000" w:themeColor="text1"/>
          <w:sz w:val="36"/>
          <w:szCs w:val="36"/>
        </w:rPr>
      </w:pPr>
    </w:p>
    <w:p w:rsidR="00DB4E52" w:rsidRDefault="00DB4E52" w:rsidP="00C539BF">
      <w:pPr>
        <w:snapToGrid w:val="0"/>
        <w:spacing w:afterLines="30"/>
        <w:jc w:val="center"/>
        <w:rPr>
          <w:rFonts w:ascii="楷体" w:eastAsia="楷体" w:hAnsi="楷体"/>
          <w:b/>
          <w:color w:val="000000" w:themeColor="text1"/>
          <w:sz w:val="36"/>
          <w:szCs w:val="36"/>
        </w:rPr>
      </w:pPr>
    </w:p>
    <w:p w:rsidR="00DB4E52" w:rsidRDefault="00DB4E52" w:rsidP="00C539BF">
      <w:pPr>
        <w:snapToGrid w:val="0"/>
        <w:spacing w:afterLines="30"/>
        <w:jc w:val="center"/>
        <w:rPr>
          <w:rFonts w:ascii="楷体" w:eastAsia="楷体" w:hAnsi="楷体"/>
          <w:b/>
          <w:color w:val="000000" w:themeColor="text1"/>
          <w:sz w:val="32"/>
          <w:szCs w:val="32"/>
        </w:rPr>
      </w:pPr>
    </w:p>
    <w:p w:rsidR="00DB4E52" w:rsidRDefault="00F31B92" w:rsidP="00C539B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重庆珞维新材料科技有限公司</w:t>
      </w:r>
      <w:bookmarkEnd w:id="0"/>
    </w:p>
    <w:p w:rsidR="00DB4E52" w:rsidRDefault="00DB4E52" w:rsidP="00C539BF">
      <w:pPr>
        <w:snapToGrid w:val="0"/>
        <w:spacing w:afterLines="30"/>
        <w:ind w:firstLineChars="600" w:firstLine="1928"/>
        <w:rPr>
          <w:rFonts w:ascii="楷体" w:eastAsia="楷体" w:hAnsi="楷体"/>
          <w:b/>
          <w:color w:val="000000" w:themeColor="text1"/>
          <w:sz w:val="32"/>
          <w:szCs w:val="32"/>
        </w:rPr>
      </w:pPr>
    </w:p>
    <w:p w:rsidR="00DB4E52" w:rsidRDefault="00F31B92" w:rsidP="00C539B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B4E52" w:rsidRDefault="00F31B92" w:rsidP="00C539B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B4E52" w:rsidRDefault="00F31B92" w:rsidP="00C539B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B4E52" w:rsidRDefault="00F31B92" w:rsidP="00C539B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B4E52" w:rsidRDefault="00DB4E52" w:rsidP="00C539BF">
      <w:pPr>
        <w:snapToGrid w:val="0"/>
        <w:spacing w:afterLines="30"/>
        <w:jc w:val="center"/>
        <w:rPr>
          <w:rFonts w:ascii="楷体" w:eastAsia="楷体" w:hAnsi="楷体"/>
          <w:b/>
          <w:color w:val="000000" w:themeColor="text1"/>
          <w:sz w:val="84"/>
          <w:szCs w:val="84"/>
        </w:rPr>
      </w:pPr>
    </w:p>
    <w:p w:rsidR="00DB4E52" w:rsidRDefault="00F31B92" w:rsidP="00C539B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B4E52" w:rsidRDefault="00F31B9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DB4E52" w:rsidRDefault="00F31B9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431"/>
        <w:gridCol w:w="703"/>
        <w:gridCol w:w="115"/>
        <w:gridCol w:w="2234"/>
      </w:tblGrid>
      <w:tr w:rsidR="00DB4E52">
        <w:trPr>
          <w:trHeight w:val="354"/>
        </w:trPr>
        <w:tc>
          <w:tcPr>
            <w:tcW w:w="1697" w:type="dxa"/>
            <w:vAlign w:val="center"/>
          </w:tcPr>
          <w:p w:rsidR="00DB4E52" w:rsidRDefault="00F31B9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B4E52" w:rsidRDefault="00F31B92">
            <w:pPr>
              <w:rPr>
                <w:b/>
                <w:color w:val="000000" w:themeColor="text1"/>
                <w:sz w:val="20"/>
                <w:szCs w:val="20"/>
              </w:rPr>
            </w:pPr>
            <w:r>
              <w:rPr>
                <w:rFonts w:hint="eastAsia"/>
                <w:b/>
                <w:color w:val="000000" w:themeColor="text1"/>
                <w:sz w:val="20"/>
                <w:szCs w:val="20"/>
              </w:rPr>
              <w:t>北京国标联合认证有限公司</w:t>
            </w:r>
          </w:p>
        </w:tc>
      </w:tr>
      <w:tr w:rsidR="00DB4E52">
        <w:trPr>
          <w:trHeight w:val="377"/>
        </w:trPr>
        <w:tc>
          <w:tcPr>
            <w:tcW w:w="1697" w:type="dxa"/>
            <w:vAlign w:val="center"/>
          </w:tcPr>
          <w:p w:rsidR="00DB4E52" w:rsidRDefault="00F31B92">
            <w:pPr>
              <w:rPr>
                <w:b/>
                <w:color w:val="000000" w:themeColor="text1"/>
                <w:sz w:val="20"/>
                <w:szCs w:val="20"/>
              </w:rPr>
            </w:pPr>
            <w:r>
              <w:rPr>
                <w:rFonts w:hint="eastAsia"/>
                <w:b/>
                <w:color w:val="000000" w:themeColor="text1"/>
                <w:sz w:val="20"/>
                <w:szCs w:val="20"/>
              </w:rPr>
              <w:t>审核方地址</w:t>
            </w:r>
          </w:p>
        </w:tc>
        <w:tc>
          <w:tcPr>
            <w:tcW w:w="5114" w:type="dxa"/>
            <w:gridSpan w:val="5"/>
            <w:vAlign w:val="center"/>
          </w:tcPr>
          <w:p w:rsidR="00DB4E52" w:rsidRDefault="00F31B9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18" w:type="dxa"/>
            <w:gridSpan w:val="2"/>
            <w:vAlign w:val="center"/>
          </w:tcPr>
          <w:p w:rsidR="00DB4E52" w:rsidRDefault="00F31B92">
            <w:pPr>
              <w:rPr>
                <w:b/>
                <w:color w:val="000000" w:themeColor="text1"/>
                <w:sz w:val="20"/>
                <w:szCs w:val="20"/>
              </w:rPr>
            </w:pPr>
            <w:r>
              <w:rPr>
                <w:rFonts w:hint="eastAsia"/>
                <w:b/>
                <w:color w:val="000000" w:themeColor="text1"/>
                <w:sz w:val="20"/>
                <w:szCs w:val="20"/>
              </w:rPr>
              <w:t>邮编</w:t>
            </w:r>
          </w:p>
        </w:tc>
        <w:tc>
          <w:tcPr>
            <w:tcW w:w="2234" w:type="dxa"/>
            <w:vAlign w:val="center"/>
          </w:tcPr>
          <w:p w:rsidR="00DB4E52" w:rsidRDefault="00F31B92">
            <w:pPr>
              <w:rPr>
                <w:b/>
                <w:color w:val="000000" w:themeColor="text1"/>
                <w:sz w:val="20"/>
                <w:szCs w:val="20"/>
              </w:rPr>
            </w:pPr>
            <w:r>
              <w:rPr>
                <w:rFonts w:hint="eastAsia"/>
                <w:b/>
                <w:color w:val="000000" w:themeColor="text1"/>
                <w:sz w:val="20"/>
                <w:szCs w:val="20"/>
              </w:rPr>
              <w:t>100101</w:t>
            </w:r>
          </w:p>
        </w:tc>
      </w:tr>
      <w:tr w:rsidR="00DB4E52">
        <w:trPr>
          <w:trHeight w:val="377"/>
        </w:trPr>
        <w:tc>
          <w:tcPr>
            <w:tcW w:w="1697" w:type="dxa"/>
            <w:vAlign w:val="center"/>
          </w:tcPr>
          <w:p w:rsidR="00DB4E52" w:rsidRDefault="00F31B9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B4E52" w:rsidRDefault="00F31B92">
            <w:pPr>
              <w:rPr>
                <w:color w:val="000000" w:themeColor="text1"/>
                <w:sz w:val="20"/>
                <w:szCs w:val="20"/>
              </w:rPr>
            </w:pPr>
            <w:r>
              <w:rPr>
                <w:rFonts w:hint="eastAsia"/>
                <w:color w:val="000000" w:themeColor="text1"/>
                <w:sz w:val="20"/>
                <w:szCs w:val="20"/>
              </w:rPr>
              <w:t>010-5351 6278</w:t>
            </w:r>
          </w:p>
        </w:tc>
        <w:tc>
          <w:tcPr>
            <w:tcW w:w="1134" w:type="dxa"/>
            <w:gridSpan w:val="2"/>
            <w:vAlign w:val="center"/>
          </w:tcPr>
          <w:p w:rsidR="00DB4E52" w:rsidRDefault="00F31B92">
            <w:pPr>
              <w:rPr>
                <w:b/>
                <w:color w:val="000000" w:themeColor="text1"/>
                <w:sz w:val="20"/>
                <w:szCs w:val="20"/>
              </w:rPr>
            </w:pPr>
            <w:r>
              <w:rPr>
                <w:rFonts w:hint="eastAsia"/>
                <w:b/>
                <w:color w:val="000000" w:themeColor="text1"/>
                <w:sz w:val="20"/>
                <w:szCs w:val="20"/>
              </w:rPr>
              <w:t>邮箱</w:t>
            </w:r>
          </w:p>
        </w:tc>
        <w:tc>
          <w:tcPr>
            <w:tcW w:w="2349" w:type="dxa"/>
            <w:gridSpan w:val="2"/>
            <w:vAlign w:val="center"/>
          </w:tcPr>
          <w:p w:rsidR="00DB4E52" w:rsidRDefault="00F31B92">
            <w:pPr>
              <w:rPr>
                <w:color w:val="000000" w:themeColor="text1"/>
                <w:sz w:val="18"/>
                <w:szCs w:val="18"/>
              </w:rPr>
            </w:pPr>
            <w:r>
              <w:rPr>
                <w:color w:val="000000" w:themeColor="text1"/>
                <w:sz w:val="18"/>
                <w:szCs w:val="18"/>
              </w:rPr>
              <w:t>service@china-isc.org.cn</w:t>
            </w:r>
          </w:p>
        </w:tc>
      </w:tr>
      <w:tr w:rsidR="00DB4E52">
        <w:trPr>
          <w:trHeight w:val="428"/>
        </w:trPr>
        <w:tc>
          <w:tcPr>
            <w:tcW w:w="9863" w:type="dxa"/>
            <w:gridSpan w:val="9"/>
            <w:vAlign w:val="center"/>
          </w:tcPr>
          <w:p w:rsidR="00DB4E52" w:rsidRDefault="00F31B92">
            <w:pPr>
              <w:rPr>
                <w:b/>
                <w:color w:val="000000" w:themeColor="text1"/>
                <w:sz w:val="20"/>
                <w:szCs w:val="20"/>
              </w:rPr>
            </w:pPr>
            <w:r>
              <w:rPr>
                <w:rFonts w:hint="eastAsia"/>
                <w:b/>
                <w:color w:val="000000" w:themeColor="text1"/>
                <w:sz w:val="20"/>
                <w:szCs w:val="20"/>
              </w:rPr>
              <w:t>审核组成员</w:t>
            </w:r>
          </w:p>
        </w:tc>
      </w:tr>
      <w:tr w:rsidR="00DB4E52">
        <w:trPr>
          <w:trHeight w:val="645"/>
        </w:trPr>
        <w:tc>
          <w:tcPr>
            <w:tcW w:w="1844" w:type="dxa"/>
            <w:gridSpan w:val="2"/>
            <w:vAlign w:val="center"/>
          </w:tcPr>
          <w:p w:rsidR="00DB4E52" w:rsidRDefault="00F31B92">
            <w:pPr>
              <w:spacing w:line="240" w:lineRule="exact"/>
              <w:jc w:val="center"/>
              <w:rPr>
                <w:b/>
                <w:color w:val="000000" w:themeColor="text1"/>
                <w:sz w:val="20"/>
                <w:szCs w:val="20"/>
              </w:rPr>
            </w:pPr>
            <w:r>
              <w:rPr>
                <w:rFonts w:hint="eastAsia"/>
                <w:sz w:val="18"/>
                <w:szCs w:val="18"/>
              </w:rPr>
              <w:t>姓名</w:t>
            </w:r>
          </w:p>
        </w:tc>
        <w:tc>
          <w:tcPr>
            <w:tcW w:w="992" w:type="dxa"/>
            <w:vAlign w:val="center"/>
          </w:tcPr>
          <w:p w:rsidR="00DB4E52" w:rsidRDefault="00F31B9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B4E52" w:rsidRDefault="00F31B92">
            <w:pPr>
              <w:spacing w:line="240" w:lineRule="exact"/>
              <w:jc w:val="center"/>
              <w:rPr>
                <w:b/>
                <w:color w:val="000000" w:themeColor="text1"/>
                <w:sz w:val="20"/>
                <w:szCs w:val="20"/>
              </w:rPr>
            </w:pPr>
            <w:r>
              <w:rPr>
                <w:rFonts w:hint="eastAsia"/>
                <w:sz w:val="18"/>
                <w:szCs w:val="18"/>
              </w:rPr>
              <w:t>性别</w:t>
            </w:r>
          </w:p>
        </w:tc>
        <w:tc>
          <w:tcPr>
            <w:tcW w:w="2759" w:type="dxa"/>
            <w:gridSpan w:val="2"/>
            <w:vAlign w:val="center"/>
          </w:tcPr>
          <w:p w:rsidR="00DB4E52" w:rsidRDefault="00F31B92">
            <w:pPr>
              <w:spacing w:line="240" w:lineRule="exact"/>
              <w:jc w:val="center"/>
              <w:rPr>
                <w:b/>
                <w:color w:val="000000" w:themeColor="text1"/>
                <w:sz w:val="20"/>
                <w:szCs w:val="20"/>
              </w:rPr>
            </w:pPr>
            <w:r>
              <w:rPr>
                <w:rFonts w:hint="eastAsia"/>
                <w:sz w:val="18"/>
                <w:szCs w:val="18"/>
              </w:rPr>
              <w:t>注册资格</w:t>
            </w:r>
          </w:p>
        </w:tc>
        <w:tc>
          <w:tcPr>
            <w:tcW w:w="3052" w:type="dxa"/>
            <w:gridSpan w:val="3"/>
            <w:vAlign w:val="center"/>
          </w:tcPr>
          <w:p w:rsidR="00DB4E52" w:rsidRDefault="00F31B92">
            <w:pPr>
              <w:spacing w:line="240" w:lineRule="exact"/>
              <w:jc w:val="center"/>
              <w:rPr>
                <w:b/>
                <w:color w:val="000000" w:themeColor="text1"/>
                <w:sz w:val="20"/>
                <w:szCs w:val="20"/>
              </w:rPr>
            </w:pPr>
            <w:r>
              <w:rPr>
                <w:rFonts w:hint="eastAsia"/>
                <w:sz w:val="18"/>
                <w:szCs w:val="18"/>
              </w:rPr>
              <w:t>专业代码</w:t>
            </w:r>
          </w:p>
        </w:tc>
      </w:tr>
      <w:tr w:rsidR="00DB4E52">
        <w:trPr>
          <w:trHeight w:val="645"/>
        </w:trPr>
        <w:tc>
          <w:tcPr>
            <w:tcW w:w="1844"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男</w:t>
            </w:r>
          </w:p>
        </w:tc>
        <w:tc>
          <w:tcPr>
            <w:tcW w:w="2759"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B4E52" w:rsidRDefault="00F31B9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DB4E52" w:rsidRDefault="00F31B9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3052" w:type="dxa"/>
            <w:gridSpan w:val="3"/>
            <w:vAlign w:val="center"/>
          </w:tcPr>
          <w:p w:rsidR="00DB4E52" w:rsidRDefault="00DB4E52">
            <w:pPr>
              <w:spacing w:line="240" w:lineRule="exact"/>
              <w:jc w:val="center"/>
              <w:rPr>
                <w:b/>
                <w:color w:val="000000" w:themeColor="text1"/>
                <w:sz w:val="20"/>
                <w:szCs w:val="20"/>
              </w:rPr>
            </w:pPr>
          </w:p>
        </w:tc>
      </w:tr>
      <w:tr w:rsidR="00DB4E52">
        <w:trPr>
          <w:trHeight w:val="645"/>
        </w:trPr>
        <w:tc>
          <w:tcPr>
            <w:tcW w:w="1844"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女</w:t>
            </w:r>
          </w:p>
        </w:tc>
        <w:tc>
          <w:tcPr>
            <w:tcW w:w="2759"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B4E52" w:rsidRDefault="00F31B9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3052" w:type="dxa"/>
            <w:gridSpan w:val="3"/>
            <w:vAlign w:val="center"/>
          </w:tcPr>
          <w:p w:rsidR="00DB4E52" w:rsidRDefault="00DB4E52">
            <w:pPr>
              <w:spacing w:line="240" w:lineRule="exact"/>
              <w:jc w:val="center"/>
              <w:rPr>
                <w:b/>
                <w:color w:val="000000" w:themeColor="text1"/>
                <w:sz w:val="20"/>
                <w:szCs w:val="20"/>
              </w:rPr>
            </w:pPr>
          </w:p>
        </w:tc>
      </w:tr>
      <w:tr w:rsidR="00DB4E52">
        <w:trPr>
          <w:trHeight w:val="645"/>
        </w:trPr>
        <w:tc>
          <w:tcPr>
            <w:tcW w:w="1844"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男</w:t>
            </w:r>
          </w:p>
        </w:tc>
        <w:tc>
          <w:tcPr>
            <w:tcW w:w="2759"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B4E52" w:rsidRDefault="00F31B9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3052" w:type="dxa"/>
            <w:gridSpan w:val="3"/>
            <w:vAlign w:val="center"/>
          </w:tcPr>
          <w:p w:rsidR="00DB4E52" w:rsidRDefault="00DB4E52">
            <w:pPr>
              <w:spacing w:line="240" w:lineRule="exact"/>
              <w:jc w:val="center"/>
              <w:rPr>
                <w:b/>
                <w:color w:val="000000" w:themeColor="text1"/>
                <w:sz w:val="20"/>
                <w:szCs w:val="20"/>
              </w:rPr>
            </w:pPr>
          </w:p>
        </w:tc>
      </w:tr>
      <w:tr w:rsidR="00DB4E52">
        <w:trPr>
          <w:trHeight w:val="645"/>
        </w:trPr>
        <w:tc>
          <w:tcPr>
            <w:tcW w:w="1844"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刘建</w:t>
            </w:r>
          </w:p>
        </w:tc>
        <w:tc>
          <w:tcPr>
            <w:tcW w:w="992"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B4E52" w:rsidRDefault="00F31B92">
            <w:pPr>
              <w:spacing w:line="240" w:lineRule="exact"/>
              <w:jc w:val="center"/>
              <w:rPr>
                <w:b/>
                <w:color w:val="000000" w:themeColor="text1"/>
                <w:sz w:val="20"/>
                <w:szCs w:val="20"/>
              </w:rPr>
            </w:pPr>
            <w:r>
              <w:rPr>
                <w:b/>
                <w:color w:val="000000" w:themeColor="text1"/>
                <w:sz w:val="20"/>
                <w:szCs w:val="20"/>
              </w:rPr>
              <w:t>男</w:t>
            </w:r>
          </w:p>
        </w:tc>
        <w:tc>
          <w:tcPr>
            <w:tcW w:w="2759" w:type="dxa"/>
            <w:gridSpan w:val="2"/>
            <w:vAlign w:val="center"/>
          </w:tcPr>
          <w:p w:rsidR="00DB4E52" w:rsidRDefault="00F31B9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DB4E52" w:rsidRDefault="00F31B9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DB4E52" w:rsidRDefault="00F31B9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DB4E52" w:rsidRDefault="00DB4E52">
            <w:pPr>
              <w:spacing w:line="240" w:lineRule="exact"/>
              <w:jc w:val="center"/>
              <w:rPr>
                <w:b/>
                <w:color w:val="000000" w:themeColor="text1"/>
                <w:sz w:val="20"/>
                <w:szCs w:val="20"/>
              </w:rPr>
            </w:pPr>
          </w:p>
        </w:tc>
        <w:tc>
          <w:tcPr>
            <w:tcW w:w="3052" w:type="dxa"/>
            <w:gridSpan w:val="3"/>
            <w:vAlign w:val="center"/>
          </w:tcPr>
          <w:p w:rsidR="00DB4E52" w:rsidRDefault="00F31B92">
            <w:pPr>
              <w:spacing w:line="240" w:lineRule="exact"/>
              <w:jc w:val="center"/>
              <w:rPr>
                <w:b/>
                <w:color w:val="000000" w:themeColor="text1"/>
                <w:sz w:val="20"/>
                <w:szCs w:val="20"/>
              </w:rPr>
            </w:pPr>
            <w:r>
              <w:rPr>
                <w:b/>
                <w:color w:val="000000" w:themeColor="text1"/>
                <w:sz w:val="20"/>
                <w:szCs w:val="20"/>
              </w:rPr>
              <w:t>Q:16.02.01,16.02.03,16.02.04</w:t>
            </w:r>
          </w:p>
          <w:p w:rsidR="00DB4E52" w:rsidRDefault="00F31B92">
            <w:pPr>
              <w:spacing w:line="240" w:lineRule="exact"/>
              <w:jc w:val="center"/>
              <w:rPr>
                <w:b/>
                <w:color w:val="000000" w:themeColor="text1"/>
                <w:sz w:val="20"/>
                <w:szCs w:val="20"/>
              </w:rPr>
            </w:pPr>
            <w:r>
              <w:rPr>
                <w:b/>
                <w:color w:val="000000" w:themeColor="text1"/>
                <w:sz w:val="20"/>
                <w:szCs w:val="20"/>
              </w:rPr>
              <w:t>E:16.02.01,16.02.03,16.02.04</w:t>
            </w:r>
          </w:p>
          <w:p w:rsidR="00DB4E52" w:rsidRDefault="00F31B92">
            <w:pPr>
              <w:spacing w:line="240" w:lineRule="exact"/>
              <w:jc w:val="center"/>
              <w:rPr>
                <w:b/>
                <w:color w:val="000000" w:themeColor="text1"/>
                <w:sz w:val="20"/>
                <w:szCs w:val="20"/>
              </w:rPr>
            </w:pPr>
            <w:r>
              <w:rPr>
                <w:b/>
                <w:color w:val="000000" w:themeColor="text1"/>
                <w:sz w:val="20"/>
                <w:szCs w:val="20"/>
              </w:rPr>
              <w:t>O:16.02.01,16.02.03,16.02.04</w:t>
            </w:r>
          </w:p>
        </w:tc>
      </w:tr>
      <w:tr w:rsidR="00DB4E52">
        <w:trPr>
          <w:trHeight w:val="351"/>
        </w:trPr>
        <w:tc>
          <w:tcPr>
            <w:tcW w:w="9863" w:type="dxa"/>
            <w:gridSpan w:val="9"/>
            <w:vAlign w:val="center"/>
          </w:tcPr>
          <w:p w:rsidR="00DB4E52" w:rsidRDefault="00F31B92">
            <w:pPr>
              <w:rPr>
                <w:b/>
                <w:color w:val="000000" w:themeColor="text1"/>
                <w:sz w:val="20"/>
                <w:szCs w:val="20"/>
              </w:rPr>
            </w:pPr>
            <w:r>
              <w:rPr>
                <w:rFonts w:hint="eastAsia"/>
                <w:b/>
                <w:color w:val="000000" w:themeColor="text1"/>
                <w:sz w:val="20"/>
                <w:szCs w:val="20"/>
              </w:rPr>
              <w:t>与审核组同行人员</w:t>
            </w:r>
          </w:p>
        </w:tc>
      </w:tr>
      <w:tr w:rsidR="00DB4E52">
        <w:trPr>
          <w:trHeight w:val="351"/>
        </w:trPr>
        <w:tc>
          <w:tcPr>
            <w:tcW w:w="1844" w:type="dxa"/>
            <w:gridSpan w:val="2"/>
            <w:vAlign w:val="center"/>
          </w:tcPr>
          <w:p w:rsidR="00DB4E52" w:rsidRDefault="00F31B92">
            <w:pPr>
              <w:rPr>
                <w:b/>
                <w:color w:val="000000" w:themeColor="text1"/>
                <w:sz w:val="20"/>
                <w:szCs w:val="20"/>
              </w:rPr>
            </w:pPr>
            <w:r>
              <w:rPr>
                <w:rFonts w:hint="eastAsia"/>
                <w:b/>
                <w:color w:val="000000" w:themeColor="text1"/>
                <w:sz w:val="20"/>
                <w:szCs w:val="20"/>
              </w:rPr>
              <w:t>姓名</w:t>
            </w:r>
          </w:p>
        </w:tc>
        <w:tc>
          <w:tcPr>
            <w:tcW w:w="992" w:type="dxa"/>
            <w:vAlign w:val="center"/>
          </w:tcPr>
          <w:p w:rsidR="00DB4E52" w:rsidRDefault="00F31B92">
            <w:pPr>
              <w:rPr>
                <w:b/>
                <w:color w:val="000000" w:themeColor="text1"/>
                <w:sz w:val="20"/>
                <w:szCs w:val="20"/>
              </w:rPr>
            </w:pPr>
            <w:r>
              <w:rPr>
                <w:rFonts w:hint="eastAsia"/>
                <w:b/>
                <w:color w:val="000000" w:themeColor="text1"/>
                <w:sz w:val="20"/>
                <w:szCs w:val="20"/>
              </w:rPr>
              <w:t>性别</w:t>
            </w:r>
          </w:p>
        </w:tc>
        <w:tc>
          <w:tcPr>
            <w:tcW w:w="1216" w:type="dxa"/>
            <w:vAlign w:val="center"/>
          </w:tcPr>
          <w:p w:rsidR="00DB4E52" w:rsidRDefault="00F31B92">
            <w:pPr>
              <w:rPr>
                <w:b/>
                <w:color w:val="000000" w:themeColor="text1"/>
                <w:sz w:val="20"/>
                <w:szCs w:val="20"/>
              </w:rPr>
            </w:pPr>
            <w:r>
              <w:rPr>
                <w:rFonts w:hint="eastAsia"/>
                <w:b/>
                <w:color w:val="000000" w:themeColor="text1"/>
                <w:sz w:val="20"/>
                <w:szCs w:val="20"/>
              </w:rPr>
              <w:t>角色</w:t>
            </w:r>
          </w:p>
        </w:tc>
        <w:tc>
          <w:tcPr>
            <w:tcW w:w="2759" w:type="dxa"/>
            <w:gridSpan w:val="2"/>
            <w:vAlign w:val="center"/>
          </w:tcPr>
          <w:p w:rsidR="00DB4E52" w:rsidRDefault="00F31B92">
            <w:pPr>
              <w:rPr>
                <w:b/>
                <w:color w:val="000000" w:themeColor="text1"/>
                <w:sz w:val="20"/>
                <w:szCs w:val="20"/>
              </w:rPr>
            </w:pPr>
            <w:r>
              <w:rPr>
                <w:rFonts w:hint="eastAsia"/>
                <w:b/>
                <w:color w:val="000000" w:themeColor="text1"/>
                <w:sz w:val="20"/>
                <w:szCs w:val="20"/>
              </w:rPr>
              <w:t>工作单位</w:t>
            </w:r>
          </w:p>
        </w:tc>
        <w:tc>
          <w:tcPr>
            <w:tcW w:w="3052" w:type="dxa"/>
            <w:gridSpan w:val="3"/>
            <w:vAlign w:val="center"/>
          </w:tcPr>
          <w:p w:rsidR="00DB4E52" w:rsidRDefault="00F31B92">
            <w:pPr>
              <w:rPr>
                <w:b/>
                <w:color w:val="000000" w:themeColor="text1"/>
                <w:sz w:val="20"/>
                <w:szCs w:val="20"/>
              </w:rPr>
            </w:pPr>
            <w:r>
              <w:rPr>
                <w:rFonts w:hint="eastAsia"/>
                <w:b/>
                <w:color w:val="000000" w:themeColor="text1"/>
                <w:sz w:val="20"/>
                <w:szCs w:val="20"/>
              </w:rPr>
              <w:t>备注</w:t>
            </w:r>
          </w:p>
        </w:tc>
      </w:tr>
      <w:tr w:rsidR="00DB4E52">
        <w:trPr>
          <w:trHeight w:val="351"/>
        </w:trPr>
        <w:tc>
          <w:tcPr>
            <w:tcW w:w="1844" w:type="dxa"/>
            <w:gridSpan w:val="2"/>
            <w:vAlign w:val="center"/>
          </w:tcPr>
          <w:p w:rsidR="00DB4E52" w:rsidRDefault="00DB4E52">
            <w:pPr>
              <w:rPr>
                <w:b/>
                <w:color w:val="000000" w:themeColor="text1"/>
              </w:rPr>
            </w:pPr>
          </w:p>
        </w:tc>
        <w:tc>
          <w:tcPr>
            <w:tcW w:w="992" w:type="dxa"/>
            <w:vAlign w:val="center"/>
          </w:tcPr>
          <w:p w:rsidR="00DB4E52" w:rsidRDefault="00DB4E52">
            <w:pPr>
              <w:rPr>
                <w:b/>
                <w:color w:val="000000" w:themeColor="text1"/>
              </w:rPr>
            </w:pPr>
          </w:p>
        </w:tc>
        <w:tc>
          <w:tcPr>
            <w:tcW w:w="1216" w:type="dxa"/>
            <w:vAlign w:val="center"/>
          </w:tcPr>
          <w:p w:rsidR="00DB4E52" w:rsidRDefault="00DB4E52">
            <w:pPr>
              <w:rPr>
                <w:b/>
                <w:color w:val="000000" w:themeColor="text1"/>
              </w:rPr>
            </w:pPr>
          </w:p>
        </w:tc>
        <w:tc>
          <w:tcPr>
            <w:tcW w:w="2759" w:type="dxa"/>
            <w:gridSpan w:val="2"/>
            <w:vAlign w:val="center"/>
          </w:tcPr>
          <w:p w:rsidR="00DB4E52" w:rsidRDefault="00DB4E52">
            <w:pPr>
              <w:rPr>
                <w:b/>
                <w:color w:val="000000" w:themeColor="text1"/>
              </w:rPr>
            </w:pPr>
          </w:p>
        </w:tc>
        <w:tc>
          <w:tcPr>
            <w:tcW w:w="3052" w:type="dxa"/>
            <w:gridSpan w:val="3"/>
            <w:vAlign w:val="center"/>
          </w:tcPr>
          <w:p w:rsidR="00DB4E52" w:rsidRDefault="00DB4E52">
            <w:pPr>
              <w:rPr>
                <w:b/>
                <w:color w:val="000000" w:themeColor="text1"/>
              </w:rPr>
            </w:pPr>
          </w:p>
        </w:tc>
      </w:tr>
      <w:tr w:rsidR="00DB4E52">
        <w:trPr>
          <w:trHeight w:val="351"/>
        </w:trPr>
        <w:tc>
          <w:tcPr>
            <w:tcW w:w="1844" w:type="dxa"/>
            <w:gridSpan w:val="2"/>
            <w:vAlign w:val="center"/>
          </w:tcPr>
          <w:p w:rsidR="00DB4E52" w:rsidRDefault="00DB4E52">
            <w:pPr>
              <w:rPr>
                <w:b/>
                <w:color w:val="000000" w:themeColor="text1"/>
              </w:rPr>
            </w:pPr>
          </w:p>
        </w:tc>
        <w:tc>
          <w:tcPr>
            <w:tcW w:w="992" w:type="dxa"/>
            <w:vAlign w:val="center"/>
          </w:tcPr>
          <w:p w:rsidR="00DB4E52" w:rsidRDefault="00DB4E52">
            <w:pPr>
              <w:rPr>
                <w:b/>
                <w:color w:val="000000" w:themeColor="text1"/>
              </w:rPr>
            </w:pPr>
          </w:p>
        </w:tc>
        <w:tc>
          <w:tcPr>
            <w:tcW w:w="1216" w:type="dxa"/>
            <w:vAlign w:val="center"/>
          </w:tcPr>
          <w:p w:rsidR="00DB4E52" w:rsidRDefault="00DB4E52">
            <w:pPr>
              <w:rPr>
                <w:b/>
                <w:color w:val="000000" w:themeColor="text1"/>
              </w:rPr>
            </w:pPr>
          </w:p>
        </w:tc>
        <w:tc>
          <w:tcPr>
            <w:tcW w:w="2759" w:type="dxa"/>
            <w:gridSpan w:val="2"/>
            <w:vAlign w:val="center"/>
          </w:tcPr>
          <w:p w:rsidR="00DB4E52" w:rsidRDefault="00DB4E52">
            <w:pPr>
              <w:rPr>
                <w:b/>
                <w:color w:val="000000" w:themeColor="text1"/>
              </w:rPr>
            </w:pPr>
          </w:p>
        </w:tc>
        <w:tc>
          <w:tcPr>
            <w:tcW w:w="3052" w:type="dxa"/>
            <w:gridSpan w:val="3"/>
            <w:vAlign w:val="center"/>
          </w:tcPr>
          <w:p w:rsidR="00DB4E52" w:rsidRDefault="00DB4E52">
            <w:pPr>
              <w:rPr>
                <w:b/>
                <w:color w:val="000000" w:themeColor="text1"/>
              </w:rPr>
            </w:pPr>
          </w:p>
        </w:tc>
      </w:tr>
    </w:tbl>
    <w:p w:rsidR="00DB4E52" w:rsidRDefault="00F31B9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B4E52">
        <w:trPr>
          <w:trHeight w:val="90"/>
        </w:trPr>
        <w:tc>
          <w:tcPr>
            <w:tcW w:w="2269" w:type="dxa"/>
            <w:vAlign w:val="center"/>
          </w:tcPr>
          <w:p w:rsidR="00DB4E52" w:rsidRDefault="00F31B92">
            <w:pPr>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OHSMS</w:t>
            </w:r>
          </w:p>
          <w:p w:rsidR="00DB4E52" w:rsidRDefault="00F31B9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B4E52" w:rsidRDefault="00F31B9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B4E52">
        <w:tc>
          <w:tcPr>
            <w:tcW w:w="2269" w:type="dxa"/>
            <w:vAlign w:val="center"/>
          </w:tcPr>
          <w:p w:rsidR="00DB4E52" w:rsidRDefault="00F31B9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B4E52" w:rsidRDefault="00F31B9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B4E52" w:rsidRDefault="00F31B9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B4E52">
        <w:tc>
          <w:tcPr>
            <w:tcW w:w="2269" w:type="dxa"/>
            <w:vAlign w:val="center"/>
          </w:tcPr>
          <w:p w:rsidR="00DB4E52" w:rsidRDefault="00F31B9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B4E52" w:rsidRDefault="00F31B9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B4E52" w:rsidRDefault="00DB4E52">
      <w:pPr>
        <w:rPr>
          <w:rFonts w:ascii="宋体" w:hAnsi="宋体"/>
          <w:b/>
          <w:color w:val="000000" w:themeColor="text1"/>
          <w:sz w:val="16"/>
          <w:szCs w:val="16"/>
        </w:rPr>
      </w:pPr>
    </w:p>
    <w:p w:rsidR="00DB4E52" w:rsidRDefault="00F31B92">
      <w:pPr>
        <w:pStyle w:val="aa"/>
        <w:numPr>
          <w:ilvl w:val="0"/>
          <w:numId w:val="1"/>
        </w:numPr>
        <w:ind w:left="-142" w:firstLineChars="0" w:hanging="709"/>
        <w:rPr>
          <w:rFonts w:ascii="宋体" w:hAnsi="宋体"/>
          <w:b/>
          <w:color w:val="000000" w:themeColor="text1"/>
          <w:spacing w:val="-10"/>
          <w:sz w:val="20"/>
          <w:szCs w:val="20"/>
        </w:rPr>
      </w:pPr>
      <w:r>
        <w:rPr>
          <w:rFonts w:ascii="宋体" w:hAnsi="宋体" w:hint="eastAsia"/>
          <w:b/>
          <w:color w:val="000000" w:themeColor="text1"/>
          <w:sz w:val="26"/>
          <w:szCs w:val="26"/>
        </w:rPr>
        <w:t>审核准则</w:t>
      </w:r>
      <w:bookmarkStart w:id="4" w:name="审核依据"/>
    </w:p>
    <w:p w:rsidR="00DB4E52" w:rsidRDefault="00F31B92">
      <w:pPr>
        <w:pStyle w:val="aa"/>
        <w:ind w:left="-851" w:firstLine="362"/>
        <w:rPr>
          <w:rFonts w:ascii="宋体" w:hAnsi="宋体"/>
          <w:b/>
          <w:color w:val="000000" w:themeColor="text1"/>
          <w:spacing w:val="-10"/>
          <w:sz w:val="20"/>
          <w:szCs w:val="20"/>
        </w:rPr>
      </w:pPr>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DB4E52" w:rsidRDefault="00F31B92">
      <w:pPr>
        <w:pStyle w:val="aa"/>
        <w:ind w:left="-851" w:firstLineChars="0" w:firstLine="0"/>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B4E52">
        <w:trPr>
          <w:trHeight w:val="293"/>
          <w:jc w:val="center"/>
        </w:trPr>
        <w:tc>
          <w:tcPr>
            <w:tcW w:w="1919" w:type="dxa"/>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B4E52" w:rsidRDefault="00F31B9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重庆珞维新材料科技有限公司</w:t>
            </w:r>
            <w:bookmarkEnd w:id="5"/>
          </w:p>
        </w:tc>
        <w:tc>
          <w:tcPr>
            <w:tcW w:w="1134" w:type="dxa"/>
            <w:gridSpan w:val="3"/>
          </w:tcPr>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B4E52" w:rsidRDefault="00F31B9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DB4E52">
        <w:trPr>
          <w:trHeight w:val="307"/>
          <w:jc w:val="center"/>
        </w:trPr>
        <w:tc>
          <w:tcPr>
            <w:tcW w:w="1919" w:type="dxa"/>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B4E52" w:rsidRDefault="00F31B9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重庆市合川工业园区草街拓展区金凤支路</w:t>
            </w:r>
            <w:r>
              <w:rPr>
                <w:rFonts w:ascii="宋体" w:hAnsi="宋体"/>
                <w:b/>
                <w:color w:val="000000" w:themeColor="text1"/>
                <w:sz w:val="20"/>
                <w:szCs w:val="20"/>
              </w:rPr>
              <w:t>6</w:t>
            </w:r>
            <w:r>
              <w:rPr>
                <w:rFonts w:ascii="宋体" w:hAnsi="宋体"/>
                <w:b/>
                <w:color w:val="000000" w:themeColor="text1"/>
                <w:sz w:val="20"/>
                <w:szCs w:val="20"/>
              </w:rPr>
              <w:t>号</w:t>
            </w:r>
            <w:r>
              <w:rPr>
                <w:rFonts w:ascii="宋体" w:hAnsi="宋体"/>
                <w:b/>
                <w:color w:val="000000" w:themeColor="text1"/>
                <w:sz w:val="20"/>
                <w:szCs w:val="20"/>
              </w:rPr>
              <w:t>1</w:t>
            </w:r>
            <w:r>
              <w:rPr>
                <w:rFonts w:ascii="宋体" w:hAnsi="宋体"/>
                <w:b/>
                <w:color w:val="000000" w:themeColor="text1"/>
                <w:sz w:val="20"/>
                <w:szCs w:val="20"/>
              </w:rPr>
              <w:t>幢</w:t>
            </w:r>
            <w:bookmarkEnd w:id="7"/>
          </w:p>
        </w:tc>
        <w:tc>
          <w:tcPr>
            <w:tcW w:w="540" w:type="dxa"/>
            <w:vMerge w:val="restart"/>
          </w:tcPr>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B4E52" w:rsidRDefault="00F31B9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402560</w:t>
            </w:r>
            <w:bookmarkEnd w:id="8"/>
          </w:p>
        </w:tc>
      </w:tr>
      <w:tr w:rsidR="00DB4E52">
        <w:trPr>
          <w:trHeight w:val="315"/>
          <w:jc w:val="center"/>
        </w:trPr>
        <w:tc>
          <w:tcPr>
            <w:tcW w:w="1919" w:type="dxa"/>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B4E52" w:rsidRDefault="00F31B9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重庆市合川工业园区草街拓展区金凤支路</w:t>
            </w:r>
            <w:r>
              <w:rPr>
                <w:rFonts w:ascii="宋体" w:hAnsi="宋体"/>
                <w:b/>
                <w:color w:val="000000" w:themeColor="text1"/>
                <w:sz w:val="20"/>
                <w:szCs w:val="20"/>
              </w:rPr>
              <w:t>6</w:t>
            </w:r>
            <w:r>
              <w:rPr>
                <w:rFonts w:ascii="宋体" w:hAnsi="宋体"/>
                <w:b/>
                <w:color w:val="000000" w:themeColor="text1"/>
                <w:sz w:val="20"/>
                <w:szCs w:val="20"/>
              </w:rPr>
              <w:t>号</w:t>
            </w:r>
            <w:r>
              <w:rPr>
                <w:rFonts w:ascii="宋体" w:hAnsi="宋体"/>
                <w:b/>
                <w:color w:val="000000" w:themeColor="text1"/>
                <w:sz w:val="20"/>
                <w:szCs w:val="20"/>
              </w:rPr>
              <w:t>1</w:t>
            </w:r>
            <w:r>
              <w:rPr>
                <w:rFonts w:ascii="宋体" w:hAnsi="宋体"/>
                <w:b/>
                <w:color w:val="000000" w:themeColor="text1"/>
                <w:sz w:val="20"/>
                <w:szCs w:val="20"/>
              </w:rPr>
              <w:t>幢</w:t>
            </w:r>
            <w:bookmarkEnd w:id="9"/>
          </w:p>
        </w:tc>
        <w:tc>
          <w:tcPr>
            <w:tcW w:w="540" w:type="dxa"/>
            <w:vMerge/>
            <w:vAlign w:val="center"/>
          </w:tcPr>
          <w:p w:rsidR="00DB4E52" w:rsidRDefault="00DB4E52">
            <w:pPr>
              <w:spacing w:line="320" w:lineRule="exact"/>
              <w:jc w:val="center"/>
              <w:rPr>
                <w:rFonts w:ascii="宋体" w:hAnsi="宋体"/>
                <w:b/>
                <w:color w:val="000000" w:themeColor="text1"/>
                <w:sz w:val="20"/>
                <w:szCs w:val="20"/>
              </w:rPr>
            </w:pPr>
          </w:p>
        </w:tc>
        <w:tc>
          <w:tcPr>
            <w:tcW w:w="1297" w:type="dxa"/>
          </w:tcPr>
          <w:p w:rsidR="00DB4E52" w:rsidRDefault="00F31B9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402560</w:t>
            </w:r>
            <w:bookmarkEnd w:id="10"/>
          </w:p>
        </w:tc>
      </w:tr>
      <w:tr w:rsidR="00DB4E52">
        <w:trPr>
          <w:trHeight w:val="315"/>
          <w:jc w:val="center"/>
        </w:trPr>
        <w:tc>
          <w:tcPr>
            <w:tcW w:w="1919" w:type="dxa"/>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DB4E52" w:rsidRDefault="00DB4E52">
            <w:pPr>
              <w:spacing w:line="320" w:lineRule="exact"/>
              <w:rPr>
                <w:rFonts w:ascii="宋体" w:hAnsi="宋体"/>
                <w:b/>
                <w:color w:val="000000" w:themeColor="text1"/>
                <w:sz w:val="20"/>
                <w:szCs w:val="20"/>
              </w:rPr>
            </w:pPr>
          </w:p>
        </w:tc>
        <w:tc>
          <w:tcPr>
            <w:tcW w:w="540" w:type="dxa"/>
            <w:vMerge/>
            <w:vAlign w:val="center"/>
          </w:tcPr>
          <w:p w:rsidR="00DB4E52" w:rsidRDefault="00DB4E52">
            <w:pPr>
              <w:spacing w:line="320" w:lineRule="exact"/>
              <w:jc w:val="center"/>
              <w:rPr>
                <w:rFonts w:ascii="宋体" w:hAnsi="宋体"/>
                <w:b/>
                <w:color w:val="000000" w:themeColor="text1"/>
                <w:sz w:val="20"/>
                <w:szCs w:val="20"/>
              </w:rPr>
            </w:pPr>
          </w:p>
        </w:tc>
        <w:tc>
          <w:tcPr>
            <w:tcW w:w="1297" w:type="dxa"/>
          </w:tcPr>
          <w:p w:rsidR="00DB4E52" w:rsidRDefault="00DB4E52">
            <w:pPr>
              <w:spacing w:line="320" w:lineRule="exact"/>
              <w:rPr>
                <w:rFonts w:ascii="宋体" w:hAnsi="宋体"/>
                <w:b/>
                <w:color w:val="000000" w:themeColor="text1"/>
                <w:sz w:val="20"/>
                <w:szCs w:val="20"/>
              </w:rPr>
            </w:pPr>
          </w:p>
        </w:tc>
      </w:tr>
      <w:tr w:rsidR="00DB4E52">
        <w:trPr>
          <w:trHeight w:val="315"/>
          <w:jc w:val="center"/>
        </w:trPr>
        <w:tc>
          <w:tcPr>
            <w:tcW w:w="1919" w:type="dxa"/>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DB4E52" w:rsidRDefault="00DB4E52">
            <w:pPr>
              <w:spacing w:line="320" w:lineRule="exact"/>
              <w:rPr>
                <w:rFonts w:ascii="宋体" w:hAnsi="宋体"/>
                <w:b/>
                <w:color w:val="000000" w:themeColor="text1"/>
                <w:sz w:val="20"/>
                <w:szCs w:val="20"/>
              </w:rPr>
            </w:pPr>
          </w:p>
        </w:tc>
        <w:tc>
          <w:tcPr>
            <w:tcW w:w="540" w:type="dxa"/>
            <w:vMerge/>
            <w:vAlign w:val="center"/>
          </w:tcPr>
          <w:p w:rsidR="00DB4E52" w:rsidRDefault="00DB4E52">
            <w:pPr>
              <w:spacing w:line="320" w:lineRule="exact"/>
              <w:jc w:val="center"/>
              <w:rPr>
                <w:rFonts w:ascii="宋体" w:hAnsi="宋体"/>
                <w:b/>
                <w:color w:val="000000" w:themeColor="text1"/>
                <w:sz w:val="20"/>
                <w:szCs w:val="20"/>
              </w:rPr>
            </w:pPr>
          </w:p>
        </w:tc>
        <w:tc>
          <w:tcPr>
            <w:tcW w:w="1297" w:type="dxa"/>
          </w:tcPr>
          <w:p w:rsidR="00DB4E52" w:rsidRDefault="00DB4E52">
            <w:pPr>
              <w:spacing w:line="320" w:lineRule="exact"/>
              <w:rPr>
                <w:rFonts w:ascii="宋体" w:hAnsi="宋体"/>
                <w:b/>
                <w:color w:val="000000" w:themeColor="text1"/>
                <w:sz w:val="20"/>
                <w:szCs w:val="20"/>
              </w:rPr>
            </w:pPr>
          </w:p>
        </w:tc>
      </w:tr>
      <w:tr w:rsidR="00DB4E52">
        <w:trPr>
          <w:trHeight w:val="237"/>
          <w:jc w:val="center"/>
        </w:trPr>
        <w:tc>
          <w:tcPr>
            <w:tcW w:w="1919" w:type="dxa"/>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DB4E52" w:rsidRDefault="00DB4E52">
            <w:pPr>
              <w:spacing w:line="320" w:lineRule="exact"/>
              <w:rPr>
                <w:rFonts w:ascii="宋体" w:hAnsi="宋体"/>
                <w:b/>
                <w:color w:val="000000" w:themeColor="text1"/>
                <w:sz w:val="20"/>
                <w:szCs w:val="20"/>
              </w:rPr>
            </w:pPr>
          </w:p>
        </w:tc>
        <w:tc>
          <w:tcPr>
            <w:tcW w:w="540" w:type="dxa"/>
            <w:vMerge/>
            <w:vAlign w:val="center"/>
          </w:tcPr>
          <w:p w:rsidR="00DB4E52" w:rsidRDefault="00DB4E52">
            <w:pPr>
              <w:spacing w:line="320" w:lineRule="exact"/>
              <w:jc w:val="center"/>
              <w:rPr>
                <w:rFonts w:ascii="宋体" w:hAnsi="宋体"/>
                <w:b/>
                <w:color w:val="000000" w:themeColor="text1"/>
                <w:sz w:val="20"/>
                <w:szCs w:val="20"/>
              </w:rPr>
            </w:pPr>
          </w:p>
        </w:tc>
        <w:tc>
          <w:tcPr>
            <w:tcW w:w="1297" w:type="dxa"/>
          </w:tcPr>
          <w:p w:rsidR="00DB4E52" w:rsidRDefault="00DB4E52">
            <w:pPr>
              <w:spacing w:line="320" w:lineRule="exact"/>
              <w:rPr>
                <w:rFonts w:ascii="宋体" w:hAnsi="宋体"/>
                <w:b/>
                <w:color w:val="000000" w:themeColor="text1"/>
                <w:sz w:val="20"/>
                <w:szCs w:val="20"/>
              </w:rPr>
            </w:pPr>
          </w:p>
        </w:tc>
      </w:tr>
      <w:tr w:rsidR="00DB4E52">
        <w:trPr>
          <w:trHeight w:val="247"/>
          <w:jc w:val="center"/>
        </w:trPr>
        <w:tc>
          <w:tcPr>
            <w:tcW w:w="1919" w:type="dxa"/>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B4E52" w:rsidRDefault="00F31B9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郑晓瑜</w:t>
            </w:r>
            <w:bookmarkEnd w:id="11"/>
          </w:p>
        </w:tc>
        <w:tc>
          <w:tcPr>
            <w:tcW w:w="1362" w:type="dxa"/>
            <w:gridSpan w:val="2"/>
            <w:vAlign w:val="center"/>
          </w:tcPr>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B4E52" w:rsidRDefault="00F31B9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17384733756</w:t>
            </w:r>
            <w:bookmarkEnd w:id="12"/>
          </w:p>
        </w:tc>
        <w:tc>
          <w:tcPr>
            <w:tcW w:w="965" w:type="dxa"/>
            <w:gridSpan w:val="3"/>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B4E52" w:rsidRDefault="00DB4E52">
            <w:pPr>
              <w:spacing w:line="320" w:lineRule="exact"/>
              <w:jc w:val="center"/>
              <w:rPr>
                <w:rFonts w:ascii="宋体" w:hAnsi="宋体"/>
                <w:b/>
                <w:color w:val="000000" w:themeColor="text1"/>
                <w:sz w:val="20"/>
                <w:szCs w:val="20"/>
              </w:rPr>
            </w:pPr>
            <w:bookmarkStart w:id="13" w:name="联系人传真"/>
            <w:bookmarkEnd w:id="13"/>
          </w:p>
        </w:tc>
      </w:tr>
      <w:tr w:rsidR="00DB4E52">
        <w:trPr>
          <w:jc w:val="center"/>
        </w:trPr>
        <w:tc>
          <w:tcPr>
            <w:tcW w:w="1919" w:type="dxa"/>
            <w:vAlign w:val="center"/>
          </w:tcPr>
          <w:p w:rsidR="00DB4E52" w:rsidRDefault="00F31B9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DB4E52" w:rsidRDefault="00F31B9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黄礼兵</w:t>
            </w:r>
            <w:bookmarkEnd w:id="14"/>
          </w:p>
        </w:tc>
        <w:tc>
          <w:tcPr>
            <w:tcW w:w="1362" w:type="dxa"/>
            <w:gridSpan w:val="2"/>
            <w:vAlign w:val="center"/>
          </w:tcPr>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B4E52" w:rsidRDefault="00F31B92">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z w:val="20"/>
                <w:szCs w:val="20"/>
              </w:rPr>
              <w:t>李云军</w:t>
            </w:r>
          </w:p>
        </w:tc>
        <w:tc>
          <w:tcPr>
            <w:tcW w:w="1440" w:type="dxa"/>
            <w:gridSpan w:val="5"/>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B4E52" w:rsidRDefault="00F31B9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郑晓瑜</w:t>
            </w:r>
            <w:bookmarkEnd w:id="16"/>
          </w:p>
        </w:tc>
      </w:tr>
      <w:tr w:rsidR="00DB4E52">
        <w:trPr>
          <w:trHeight w:val="1050"/>
          <w:jc w:val="center"/>
        </w:trPr>
        <w:tc>
          <w:tcPr>
            <w:tcW w:w="1919" w:type="dxa"/>
            <w:vAlign w:val="center"/>
          </w:tcPr>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B4E52" w:rsidRDefault="00DB4E52">
            <w:pPr>
              <w:spacing w:line="320" w:lineRule="exact"/>
              <w:jc w:val="center"/>
              <w:rPr>
                <w:rFonts w:ascii="宋体" w:hAnsi="宋体"/>
                <w:b/>
                <w:color w:val="000000" w:themeColor="text1"/>
                <w:sz w:val="20"/>
                <w:szCs w:val="20"/>
              </w:rPr>
            </w:pPr>
          </w:p>
        </w:tc>
        <w:tc>
          <w:tcPr>
            <w:tcW w:w="7957" w:type="dxa"/>
            <w:gridSpan w:val="14"/>
          </w:tcPr>
          <w:p w:rsidR="00DB4E52" w:rsidRDefault="00F31B9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：水泥基保温材料、预拌干混砂浆、特种砂浆的生产</w:t>
            </w:r>
          </w:p>
          <w:p w:rsidR="00DB4E52" w:rsidRDefault="00F31B9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：水泥基保温材料、预拌干混砂浆、特种砂浆的生产所涉及的相关环境管理活动</w:t>
            </w:r>
          </w:p>
          <w:p w:rsidR="00DB4E52" w:rsidRDefault="00F31B9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：水泥基保温材料、预拌干混砂浆、特种砂浆的生产所涉及的相关职业健康安全管理活动</w:t>
            </w:r>
            <w:bookmarkEnd w:id="17"/>
          </w:p>
        </w:tc>
      </w:tr>
      <w:tr w:rsidR="00DB4E52">
        <w:trPr>
          <w:trHeight w:val="606"/>
          <w:jc w:val="center"/>
        </w:trPr>
        <w:tc>
          <w:tcPr>
            <w:tcW w:w="1919" w:type="dxa"/>
            <w:vAlign w:val="center"/>
          </w:tcPr>
          <w:p w:rsidR="00DB4E52" w:rsidRDefault="00F31B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B4E52" w:rsidRDefault="00F31B9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16.02.01;16.02.03;16.02.04</w:t>
            </w:r>
          </w:p>
          <w:p w:rsidR="00DB4E52" w:rsidRDefault="00F31B9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16.02.01;16.02.03;16.02.04</w:t>
            </w:r>
          </w:p>
          <w:p w:rsidR="00DB4E52" w:rsidRDefault="00F31B9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16.02.01;16.02.03;16.02.04</w:t>
            </w:r>
            <w:bookmarkEnd w:id="18"/>
          </w:p>
        </w:tc>
        <w:tc>
          <w:tcPr>
            <w:tcW w:w="2127" w:type="dxa"/>
            <w:gridSpan w:val="7"/>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B4E52" w:rsidRDefault="00F31B92">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DB4E52">
        <w:trPr>
          <w:trHeight w:val="564"/>
          <w:jc w:val="center"/>
        </w:trPr>
        <w:tc>
          <w:tcPr>
            <w:tcW w:w="1919" w:type="dxa"/>
            <w:vAlign w:val="center"/>
          </w:tcPr>
          <w:p w:rsidR="00DB4E52" w:rsidRDefault="00F31B9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B4E52" w:rsidRDefault="00F31B9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rsidR="00DB4E52" w:rsidRDefault="00F31B9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B4E52" w:rsidRDefault="00DB4E52">
            <w:pPr>
              <w:rPr>
                <w:rFonts w:ascii="宋体" w:hAnsi="宋体"/>
                <w:b/>
                <w:color w:val="000000" w:themeColor="text1"/>
                <w:sz w:val="20"/>
                <w:szCs w:val="20"/>
              </w:rPr>
            </w:pPr>
          </w:p>
        </w:tc>
      </w:tr>
      <w:tr w:rsidR="00DB4E52">
        <w:trPr>
          <w:cantSplit/>
          <w:jc w:val="center"/>
        </w:trPr>
        <w:tc>
          <w:tcPr>
            <w:tcW w:w="1919" w:type="dxa"/>
            <w:vAlign w:val="center"/>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B4E52" w:rsidRDefault="00F31B9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DB4E52" w:rsidRDefault="00DB4E52">
            <w:pPr>
              <w:widowControl/>
              <w:jc w:val="left"/>
              <w:rPr>
                <w:rFonts w:ascii="宋体" w:hAnsi="宋体"/>
                <w:b/>
                <w:color w:val="000000" w:themeColor="text1"/>
                <w:spacing w:val="-20"/>
                <w:sz w:val="20"/>
                <w:szCs w:val="20"/>
              </w:rPr>
            </w:pPr>
          </w:p>
          <w:p w:rsidR="00DB4E52" w:rsidRDefault="00F31B9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C539BF">
              <w:rPr>
                <w:rFonts w:ascii="宋体" w:hAnsi="宋体" w:hint="eastAsia"/>
                <w:b/>
                <w:color w:val="000000" w:themeColor="text1"/>
                <w:sz w:val="20"/>
                <w:szCs w:val="20"/>
              </w:rPr>
              <w:t>无</w:t>
            </w:r>
          </w:p>
          <w:p w:rsidR="00DB4E52" w:rsidRDefault="00DB4E52">
            <w:pPr>
              <w:rPr>
                <w:rFonts w:ascii="宋体" w:hAnsi="宋体"/>
                <w:b/>
                <w:color w:val="000000" w:themeColor="text1"/>
                <w:sz w:val="20"/>
                <w:szCs w:val="20"/>
              </w:rPr>
            </w:pPr>
          </w:p>
        </w:tc>
      </w:tr>
      <w:tr w:rsidR="00DB4E52">
        <w:trPr>
          <w:cantSplit/>
          <w:jc w:val="center"/>
        </w:trPr>
        <w:tc>
          <w:tcPr>
            <w:tcW w:w="1919" w:type="dxa"/>
            <w:vAlign w:val="center"/>
          </w:tcPr>
          <w:p w:rsidR="00DB4E52" w:rsidRDefault="00F31B9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B4E52" w:rsidRDefault="00F31B9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B4E52" w:rsidRDefault="00DB4E52">
            <w:pPr>
              <w:widowControl/>
              <w:jc w:val="left"/>
              <w:rPr>
                <w:rFonts w:ascii="宋体" w:hAnsi="宋体"/>
                <w:b/>
                <w:color w:val="000000" w:themeColor="text1"/>
                <w:sz w:val="20"/>
                <w:szCs w:val="20"/>
              </w:rPr>
            </w:pPr>
          </w:p>
        </w:tc>
      </w:tr>
    </w:tbl>
    <w:p w:rsidR="00DB4E52" w:rsidRDefault="00DB4E52" w:rsidP="00C539BF">
      <w:pPr>
        <w:snapToGrid w:val="0"/>
        <w:spacing w:afterLines="30"/>
        <w:jc w:val="center"/>
        <w:rPr>
          <w:rFonts w:ascii="楷体" w:eastAsia="楷体" w:hAnsi="楷体"/>
          <w:b/>
          <w:color w:val="000000" w:themeColor="text1"/>
          <w:sz w:val="28"/>
          <w:szCs w:val="28"/>
        </w:rPr>
      </w:pPr>
    </w:p>
    <w:p w:rsidR="00DB4E52" w:rsidRDefault="00F31B9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DB4E52" w:rsidRDefault="00F31B9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B4E52" w:rsidRDefault="00F31B9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B4E52">
        <w:tc>
          <w:tcPr>
            <w:tcW w:w="3119" w:type="dxa"/>
          </w:tcPr>
          <w:p w:rsidR="00DB4E52" w:rsidRDefault="00F31B9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B4E52">
        <w:tc>
          <w:tcPr>
            <w:tcW w:w="3119" w:type="dxa"/>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r>
              <w:rPr>
                <w:rFonts w:ascii="宋体" w:hAnsi="宋体" w:hint="eastAsia"/>
                <w:b/>
                <w:color w:val="000000" w:themeColor="text1"/>
                <w:sz w:val="20"/>
                <w:szCs w:val="20"/>
              </w:rPr>
              <w:t>（含</w:t>
            </w:r>
            <w:r>
              <w:rPr>
                <w:rFonts w:ascii="宋体" w:hAnsi="宋体" w:hint="eastAsia"/>
                <w:b/>
                <w:color w:val="000000" w:themeColor="text1"/>
                <w:sz w:val="20"/>
                <w:szCs w:val="20"/>
              </w:rPr>
              <w:t>财务部</w:t>
            </w:r>
            <w:r>
              <w:rPr>
                <w:rFonts w:ascii="宋体" w:hAnsi="宋体" w:hint="eastAsia"/>
                <w:b/>
                <w:color w:val="000000" w:themeColor="text1"/>
                <w:sz w:val="20"/>
                <w:szCs w:val="20"/>
              </w:rPr>
              <w:t>）</w:t>
            </w:r>
          </w:p>
        </w:tc>
        <w:tc>
          <w:tcPr>
            <w:tcW w:w="6804" w:type="dxa"/>
          </w:tcPr>
          <w:p w:rsidR="00DB4E52" w:rsidRDefault="00F31B9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DB4E52">
        <w:tc>
          <w:tcPr>
            <w:tcW w:w="3119" w:type="dxa"/>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DB4E52" w:rsidRDefault="00F31B9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产品研发；不合格品控制；纠正和预防措施控制；策划管理；过程监控管理；产品验收管理；监视和测量设备管理；服务过程管理；设备设施管理</w:t>
            </w:r>
          </w:p>
        </w:tc>
      </w:tr>
      <w:tr w:rsidR="00DB4E52">
        <w:tc>
          <w:tcPr>
            <w:tcW w:w="3119" w:type="dxa"/>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供销</w:t>
            </w:r>
            <w:r>
              <w:rPr>
                <w:rFonts w:ascii="宋体" w:hAnsi="宋体" w:hint="eastAsia"/>
                <w:b/>
                <w:color w:val="000000" w:themeColor="text1"/>
                <w:sz w:val="20"/>
                <w:szCs w:val="20"/>
              </w:rPr>
              <w:t>部</w:t>
            </w:r>
          </w:p>
        </w:tc>
        <w:tc>
          <w:tcPr>
            <w:tcW w:w="6804" w:type="dxa"/>
          </w:tcPr>
          <w:p w:rsidR="00DB4E52" w:rsidRDefault="00F31B9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w:t>
            </w:r>
            <w:r>
              <w:rPr>
                <w:rFonts w:ascii="宋体" w:hAnsi="宋体" w:hint="eastAsia"/>
                <w:b/>
                <w:color w:val="000000" w:themeColor="text1"/>
                <w:sz w:val="20"/>
                <w:szCs w:val="20"/>
              </w:rPr>
              <w:t>；</w:t>
            </w:r>
            <w:r>
              <w:rPr>
                <w:rFonts w:ascii="宋体" w:hAnsi="宋体" w:hint="eastAsia"/>
                <w:b/>
                <w:color w:val="000000" w:themeColor="text1"/>
                <w:sz w:val="20"/>
                <w:szCs w:val="20"/>
              </w:rPr>
              <w:t>采购管理；供方管理</w:t>
            </w:r>
          </w:p>
        </w:tc>
      </w:tr>
      <w:tr w:rsidR="00DB4E52">
        <w:tc>
          <w:tcPr>
            <w:tcW w:w="3119" w:type="dxa"/>
          </w:tcPr>
          <w:p w:rsidR="00DB4E52" w:rsidRDefault="00DB4E52">
            <w:pPr>
              <w:jc w:val="center"/>
              <w:rPr>
                <w:rFonts w:ascii="宋体" w:hAnsi="宋体"/>
                <w:b/>
                <w:color w:val="000000" w:themeColor="text1"/>
                <w:sz w:val="20"/>
                <w:szCs w:val="20"/>
              </w:rPr>
            </w:pPr>
          </w:p>
        </w:tc>
        <w:tc>
          <w:tcPr>
            <w:tcW w:w="6804" w:type="dxa"/>
          </w:tcPr>
          <w:p w:rsidR="00DB4E52" w:rsidRDefault="00DB4E52">
            <w:pPr>
              <w:jc w:val="center"/>
              <w:rPr>
                <w:rFonts w:ascii="宋体" w:hAnsi="宋体"/>
                <w:b/>
                <w:color w:val="000000" w:themeColor="text1"/>
                <w:spacing w:val="-20"/>
                <w:sz w:val="20"/>
                <w:szCs w:val="20"/>
                <w:u w:val="single"/>
              </w:rPr>
            </w:pPr>
          </w:p>
        </w:tc>
      </w:tr>
      <w:tr w:rsidR="00DB4E52">
        <w:tc>
          <w:tcPr>
            <w:tcW w:w="3119" w:type="dxa"/>
          </w:tcPr>
          <w:p w:rsidR="00DB4E52" w:rsidRDefault="00DB4E52">
            <w:pPr>
              <w:rPr>
                <w:rFonts w:ascii="宋体" w:hAnsi="宋体"/>
                <w:b/>
                <w:color w:val="000000" w:themeColor="text1"/>
                <w:szCs w:val="21"/>
              </w:rPr>
            </w:pPr>
          </w:p>
        </w:tc>
        <w:tc>
          <w:tcPr>
            <w:tcW w:w="6804" w:type="dxa"/>
          </w:tcPr>
          <w:p w:rsidR="00DB4E52" w:rsidRDefault="00DB4E52">
            <w:pPr>
              <w:rPr>
                <w:rFonts w:ascii="宋体" w:hAnsi="宋体"/>
                <w:b/>
                <w:color w:val="000000" w:themeColor="text1"/>
                <w:spacing w:val="-20"/>
                <w:szCs w:val="21"/>
                <w:u w:val="single"/>
              </w:rPr>
            </w:pPr>
          </w:p>
        </w:tc>
      </w:tr>
    </w:tbl>
    <w:p w:rsidR="00DB4E52" w:rsidRDefault="00F31B9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DB4E52" w:rsidRDefault="00DB4E5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B4E52">
        <w:tc>
          <w:tcPr>
            <w:tcW w:w="3119" w:type="dxa"/>
          </w:tcPr>
          <w:p w:rsidR="00DB4E52" w:rsidRDefault="00F31B9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B4E52" w:rsidRDefault="00F31B9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B4E52">
        <w:tc>
          <w:tcPr>
            <w:tcW w:w="3119" w:type="dxa"/>
          </w:tcPr>
          <w:p w:rsidR="00DB4E52" w:rsidRDefault="00DB4E52">
            <w:pPr>
              <w:jc w:val="center"/>
              <w:rPr>
                <w:rFonts w:ascii="宋体" w:hAnsi="宋体"/>
                <w:b/>
                <w:color w:val="000000" w:themeColor="text1"/>
                <w:sz w:val="20"/>
                <w:szCs w:val="20"/>
              </w:rPr>
            </w:pPr>
          </w:p>
        </w:tc>
        <w:tc>
          <w:tcPr>
            <w:tcW w:w="3249" w:type="dxa"/>
          </w:tcPr>
          <w:p w:rsidR="00DB4E52" w:rsidRDefault="00DB4E52">
            <w:pPr>
              <w:jc w:val="center"/>
              <w:rPr>
                <w:rFonts w:ascii="宋体" w:hAnsi="宋体"/>
                <w:b/>
                <w:color w:val="000000" w:themeColor="text1"/>
                <w:spacing w:val="-20"/>
                <w:sz w:val="20"/>
                <w:szCs w:val="20"/>
                <w:u w:val="single"/>
              </w:rPr>
            </w:pPr>
          </w:p>
        </w:tc>
        <w:tc>
          <w:tcPr>
            <w:tcW w:w="3555" w:type="dxa"/>
          </w:tcPr>
          <w:p w:rsidR="00DB4E52" w:rsidRDefault="00DB4E52">
            <w:pPr>
              <w:jc w:val="center"/>
              <w:rPr>
                <w:rFonts w:ascii="宋体" w:hAnsi="宋体"/>
                <w:b/>
                <w:color w:val="000000" w:themeColor="text1"/>
                <w:spacing w:val="-20"/>
                <w:sz w:val="20"/>
                <w:szCs w:val="20"/>
                <w:u w:val="single"/>
              </w:rPr>
            </w:pPr>
          </w:p>
        </w:tc>
      </w:tr>
      <w:tr w:rsidR="00DB4E52">
        <w:tc>
          <w:tcPr>
            <w:tcW w:w="3119" w:type="dxa"/>
          </w:tcPr>
          <w:p w:rsidR="00DB4E52" w:rsidRDefault="00DB4E52">
            <w:pPr>
              <w:jc w:val="center"/>
              <w:rPr>
                <w:rFonts w:ascii="宋体" w:hAnsi="宋体"/>
                <w:b/>
                <w:color w:val="000000" w:themeColor="text1"/>
                <w:sz w:val="20"/>
                <w:szCs w:val="20"/>
              </w:rPr>
            </w:pPr>
          </w:p>
        </w:tc>
        <w:tc>
          <w:tcPr>
            <w:tcW w:w="3249" w:type="dxa"/>
          </w:tcPr>
          <w:p w:rsidR="00DB4E52" w:rsidRDefault="00DB4E52">
            <w:pPr>
              <w:jc w:val="center"/>
              <w:rPr>
                <w:rFonts w:ascii="宋体" w:hAnsi="宋体"/>
                <w:b/>
                <w:color w:val="000000" w:themeColor="text1"/>
                <w:spacing w:val="-20"/>
                <w:sz w:val="20"/>
                <w:szCs w:val="20"/>
                <w:u w:val="single"/>
              </w:rPr>
            </w:pPr>
          </w:p>
        </w:tc>
        <w:tc>
          <w:tcPr>
            <w:tcW w:w="3555" w:type="dxa"/>
          </w:tcPr>
          <w:p w:rsidR="00DB4E52" w:rsidRDefault="00DB4E52">
            <w:pPr>
              <w:jc w:val="center"/>
              <w:rPr>
                <w:rFonts w:ascii="宋体" w:hAnsi="宋体"/>
                <w:b/>
                <w:color w:val="000000" w:themeColor="text1"/>
                <w:spacing w:val="-20"/>
                <w:sz w:val="20"/>
                <w:szCs w:val="20"/>
                <w:u w:val="single"/>
              </w:rPr>
            </w:pPr>
          </w:p>
        </w:tc>
      </w:tr>
      <w:tr w:rsidR="00DB4E52">
        <w:tc>
          <w:tcPr>
            <w:tcW w:w="3119" w:type="dxa"/>
          </w:tcPr>
          <w:p w:rsidR="00DB4E52" w:rsidRDefault="00DB4E52">
            <w:pPr>
              <w:jc w:val="center"/>
              <w:rPr>
                <w:rFonts w:ascii="宋体" w:hAnsi="宋体"/>
                <w:b/>
                <w:color w:val="000000" w:themeColor="text1"/>
                <w:sz w:val="20"/>
                <w:szCs w:val="20"/>
              </w:rPr>
            </w:pPr>
          </w:p>
        </w:tc>
        <w:tc>
          <w:tcPr>
            <w:tcW w:w="3249" w:type="dxa"/>
          </w:tcPr>
          <w:p w:rsidR="00DB4E52" w:rsidRDefault="00DB4E52">
            <w:pPr>
              <w:jc w:val="center"/>
              <w:rPr>
                <w:rFonts w:ascii="宋体" w:hAnsi="宋体"/>
                <w:b/>
                <w:color w:val="000000" w:themeColor="text1"/>
                <w:spacing w:val="-20"/>
                <w:sz w:val="20"/>
                <w:szCs w:val="20"/>
                <w:u w:val="single"/>
              </w:rPr>
            </w:pPr>
          </w:p>
        </w:tc>
        <w:tc>
          <w:tcPr>
            <w:tcW w:w="3555" w:type="dxa"/>
          </w:tcPr>
          <w:p w:rsidR="00DB4E52" w:rsidRDefault="00DB4E52">
            <w:pPr>
              <w:jc w:val="center"/>
              <w:rPr>
                <w:rFonts w:ascii="宋体" w:hAnsi="宋体"/>
                <w:b/>
                <w:color w:val="000000" w:themeColor="text1"/>
                <w:spacing w:val="-20"/>
                <w:sz w:val="20"/>
                <w:szCs w:val="20"/>
                <w:u w:val="single"/>
              </w:rPr>
            </w:pPr>
          </w:p>
        </w:tc>
      </w:tr>
    </w:tbl>
    <w:p w:rsidR="00DB4E52" w:rsidRDefault="00F31B9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DB4E52" w:rsidRDefault="00DB4E5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B4E52">
        <w:tc>
          <w:tcPr>
            <w:tcW w:w="2130" w:type="dxa"/>
          </w:tcPr>
          <w:p w:rsidR="00DB4E52" w:rsidRDefault="00F31B9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B4E52" w:rsidRDefault="00F31B92">
            <w:pPr>
              <w:rPr>
                <w:b/>
                <w:color w:val="000000" w:themeColor="text1"/>
                <w:sz w:val="20"/>
                <w:szCs w:val="20"/>
              </w:rPr>
            </w:pPr>
            <w:r>
              <w:rPr>
                <w:rFonts w:hint="eastAsia"/>
                <w:b/>
                <w:color w:val="000000" w:themeColor="text1"/>
                <w:sz w:val="20"/>
                <w:szCs w:val="20"/>
              </w:rPr>
              <w:t>服务名称</w:t>
            </w:r>
          </w:p>
        </w:tc>
        <w:tc>
          <w:tcPr>
            <w:tcW w:w="2519" w:type="dxa"/>
          </w:tcPr>
          <w:p w:rsidR="00DB4E52" w:rsidRDefault="00F31B9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B4E52" w:rsidRDefault="00F31B92">
            <w:pPr>
              <w:rPr>
                <w:b/>
                <w:color w:val="000000" w:themeColor="text1"/>
                <w:sz w:val="20"/>
                <w:szCs w:val="20"/>
              </w:rPr>
            </w:pPr>
            <w:r>
              <w:rPr>
                <w:rFonts w:hint="eastAsia"/>
                <w:b/>
                <w:color w:val="000000" w:themeColor="text1"/>
                <w:sz w:val="20"/>
                <w:szCs w:val="20"/>
              </w:rPr>
              <w:t>服务类型</w:t>
            </w:r>
          </w:p>
        </w:tc>
        <w:tc>
          <w:tcPr>
            <w:tcW w:w="1843" w:type="dxa"/>
          </w:tcPr>
          <w:p w:rsidR="00DB4E52" w:rsidRDefault="00F31B92">
            <w:pPr>
              <w:rPr>
                <w:b/>
                <w:color w:val="000000" w:themeColor="text1"/>
                <w:sz w:val="20"/>
                <w:szCs w:val="20"/>
              </w:rPr>
            </w:pPr>
            <w:r>
              <w:rPr>
                <w:rFonts w:hint="eastAsia"/>
                <w:b/>
                <w:color w:val="000000" w:themeColor="text1"/>
                <w:sz w:val="20"/>
                <w:szCs w:val="20"/>
              </w:rPr>
              <w:t>规格</w:t>
            </w:r>
          </w:p>
        </w:tc>
        <w:tc>
          <w:tcPr>
            <w:tcW w:w="3543" w:type="dxa"/>
          </w:tcPr>
          <w:p w:rsidR="00DB4E52" w:rsidRDefault="00F31B92">
            <w:pPr>
              <w:rPr>
                <w:b/>
                <w:color w:val="000000" w:themeColor="text1"/>
                <w:sz w:val="20"/>
                <w:szCs w:val="20"/>
              </w:rPr>
            </w:pPr>
            <w:r>
              <w:rPr>
                <w:rFonts w:hint="eastAsia"/>
                <w:b/>
                <w:color w:val="000000" w:themeColor="text1"/>
                <w:sz w:val="20"/>
                <w:szCs w:val="20"/>
              </w:rPr>
              <w:t>执行标准</w:t>
            </w:r>
          </w:p>
        </w:tc>
      </w:tr>
      <w:tr w:rsidR="00DB4E52">
        <w:tc>
          <w:tcPr>
            <w:tcW w:w="2130" w:type="dxa"/>
          </w:tcPr>
          <w:p w:rsidR="00DB4E52" w:rsidRDefault="00F31B92">
            <w:pPr>
              <w:rPr>
                <w:b/>
                <w:color w:val="000000" w:themeColor="text1"/>
                <w:sz w:val="20"/>
                <w:szCs w:val="20"/>
              </w:rPr>
            </w:pPr>
            <w:r>
              <w:rPr>
                <w:rFonts w:ascii="宋体" w:hAnsi="宋体" w:hint="eastAsia"/>
                <w:szCs w:val="21"/>
              </w:rPr>
              <w:t>水泥基保温材料、预</w:t>
            </w:r>
            <w:r>
              <w:rPr>
                <w:rFonts w:ascii="宋体" w:hAnsi="宋体" w:hint="eastAsia"/>
                <w:szCs w:val="21"/>
              </w:rPr>
              <w:lastRenderedPageBreak/>
              <w:t>拌干混砂浆、特种砂浆的生产</w:t>
            </w:r>
          </w:p>
        </w:tc>
        <w:tc>
          <w:tcPr>
            <w:tcW w:w="2519" w:type="dxa"/>
          </w:tcPr>
          <w:p w:rsidR="00DB4E52" w:rsidRDefault="00DB4E52">
            <w:pPr>
              <w:rPr>
                <w:b/>
                <w:color w:val="000000" w:themeColor="text1"/>
                <w:sz w:val="20"/>
                <w:szCs w:val="20"/>
              </w:rPr>
            </w:pPr>
          </w:p>
        </w:tc>
        <w:tc>
          <w:tcPr>
            <w:tcW w:w="1843" w:type="dxa"/>
          </w:tcPr>
          <w:p w:rsidR="00DB4E52" w:rsidRDefault="00DB4E52">
            <w:pPr>
              <w:rPr>
                <w:b/>
                <w:color w:val="000000" w:themeColor="text1"/>
                <w:sz w:val="20"/>
                <w:szCs w:val="20"/>
              </w:rPr>
            </w:pPr>
          </w:p>
        </w:tc>
        <w:tc>
          <w:tcPr>
            <w:tcW w:w="3543" w:type="dxa"/>
          </w:tcPr>
          <w:p w:rsidR="00C539BF" w:rsidRPr="00100588" w:rsidRDefault="00C539BF" w:rsidP="00C539BF">
            <w:pPr>
              <w:widowControl/>
              <w:jc w:val="left"/>
              <w:rPr>
                <w:rFonts w:ascii="宋体" w:hAnsi="宋体" w:cs="宋体"/>
                <w:color w:val="000000"/>
                <w:kern w:val="0"/>
                <w:szCs w:val="21"/>
              </w:rPr>
            </w:pPr>
            <w:r w:rsidRPr="00100588">
              <w:rPr>
                <w:rFonts w:ascii="宋体" w:hAnsi="宋体" w:cs="宋体" w:hint="eastAsia"/>
                <w:color w:val="000000"/>
                <w:kern w:val="0"/>
                <w:szCs w:val="21"/>
              </w:rPr>
              <w:t>DBJ50/T-185-2019《增强型改性发泡</w:t>
            </w:r>
            <w:r w:rsidRPr="00100588">
              <w:rPr>
                <w:rFonts w:ascii="宋体" w:hAnsi="宋体" w:cs="宋体" w:hint="eastAsia"/>
                <w:color w:val="000000"/>
                <w:kern w:val="0"/>
                <w:szCs w:val="21"/>
              </w:rPr>
              <w:lastRenderedPageBreak/>
              <w:t>水泥保温板建筑保温系统应用技术标准》、GB/T25181-2019《预拌砂浆》、DBJ50-T-240-2016《蒸压加气混凝土精确砌块自承重墙体工程应用技术规程》、JC/T547-2017《陶瓷砖胶粘剂》等</w:t>
            </w:r>
          </w:p>
          <w:p w:rsidR="00DB4E52" w:rsidRDefault="00DB4E52">
            <w:pPr>
              <w:rPr>
                <w:b/>
                <w:color w:val="000000" w:themeColor="text1"/>
                <w:sz w:val="20"/>
                <w:szCs w:val="20"/>
              </w:rPr>
            </w:pPr>
          </w:p>
        </w:tc>
      </w:tr>
    </w:tbl>
    <w:p w:rsidR="00DB4E52" w:rsidRDefault="00F31B92">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DB4E52" w:rsidRDefault="00F31B92">
      <w:pPr>
        <w:spacing w:line="360" w:lineRule="auto"/>
        <w:ind w:leftChars="-337" w:left="-166" w:hangingChars="271" w:hanging="542"/>
        <w:rPr>
          <w:b/>
          <w:color w:val="000000" w:themeColor="text1"/>
          <w:spacing w:val="-10"/>
          <w:szCs w:val="21"/>
        </w:rPr>
      </w:pPr>
      <w:r>
        <w:rPr>
          <w:rFonts w:ascii="宋体" w:hAnsiTheme="minorHAnsi" w:cs="宋体" w:hint="eastAsia"/>
          <w:color w:val="000000" w:themeColor="text1"/>
          <w:kern w:val="0"/>
          <w:sz w:val="20"/>
          <w:szCs w:val="20"/>
        </w:rPr>
        <w:t>■</w:t>
      </w:r>
      <w:r>
        <w:rPr>
          <w:rFonts w:hint="eastAsia"/>
          <w:b/>
          <w:color w:val="000000" w:themeColor="text1"/>
          <w:spacing w:val="-10"/>
          <w:szCs w:val="21"/>
        </w:rPr>
        <w:t>体系运行开</w:t>
      </w:r>
      <w:r>
        <w:rPr>
          <w:rFonts w:hint="eastAsia"/>
          <w:b/>
          <w:color w:val="000000" w:themeColor="text1"/>
          <w:spacing w:val="-10"/>
          <w:szCs w:val="21"/>
        </w:rPr>
        <w:t>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w:t>
      </w:r>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r>
        <w:rPr>
          <w:rFonts w:hint="eastAsia"/>
          <w:b/>
          <w:color w:val="000000" w:themeColor="text1"/>
          <w:spacing w:val="-10"/>
          <w:szCs w:val="21"/>
        </w:rPr>
        <w:t>27</w:t>
      </w:r>
      <w:r>
        <w:rPr>
          <w:rFonts w:hint="eastAsia"/>
          <w:b/>
          <w:color w:val="000000" w:themeColor="text1"/>
          <w:spacing w:val="-10"/>
          <w:szCs w:val="21"/>
        </w:rPr>
        <w:t>日</w:t>
      </w:r>
      <w:r>
        <w:rPr>
          <w:rFonts w:hint="eastAsia"/>
          <w:b/>
          <w:color w:val="000000" w:themeColor="text1"/>
          <w:spacing w:val="-10"/>
          <w:szCs w:val="21"/>
        </w:rPr>
        <w:t>。</w:t>
      </w:r>
    </w:p>
    <w:p w:rsidR="00DB4E52" w:rsidRDefault="00F31B9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DB4E52" w:rsidRDefault="00F31B9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B4E52" w:rsidRDefault="00F31B92">
      <w:pPr>
        <w:spacing w:line="360" w:lineRule="auto"/>
        <w:ind w:leftChars="-337" w:left="-166" w:hangingChars="271" w:hanging="542"/>
        <w:rPr>
          <w:b/>
          <w:color w:val="000000" w:themeColor="text1"/>
          <w:spacing w:val="-10"/>
          <w:szCs w:val="21"/>
        </w:rPr>
      </w:pPr>
      <w:r>
        <w:rPr>
          <w:rFonts w:ascii="宋体" w:hAnsiTheme="minorHAnsi" w:cs="宋体" w:hint="eastAsia"/>
          <w:color w:val="000000" w:themeColor="text1"/>
          <w:kern w:val="0"/>
          <w:sz w:val="20"/>
          <w:szCs w:val="20"/>
        </w:rPr>
        <w:t>■</w:t>
      </w:r>
      <w:r>
        <w:rPr>
          <w:rFonts w:ascii="宋体" w:hAnsi="宋体" w:hint="eastAsia"/>
          <w:b/>
          <w:color w:val="000000" w:themeColor="text1"/>
          <w:szCs w:val="21"/>
        </w:rPr>
        <w:t>已完成审核计划的全部工作</w:t>
      </w:r>
    </w:p>
    <w:p w:rsidR="00DB4E52" w:rsidRDefault="00F31B9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B4E52" w:rsidRDefault="00F31B9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B4E52" w:rsidRDefault="00F31B92" w:rsidP="00C539B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B4E52">
        <w:trPr>
          <w:cantSplit/>
          <w:trHeight w:val="985"/>
          <w:jc w:val="center"/>
        </w:trPr>
        <w:tc>
          <w:tcPr>
            <w:tcW w:w="720" w:type="dxa"/>
            <w:vMerge w:val="restart"/>
            <w:textDirection w:val="tbRlV"/>
            <w:vAlign w:val="center"/>
          </w:tcPr>
          <w:p w:rsidR="00DB4E52" w:rsidRDefault="00F31B9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B4E52" w:rsidRDefault="00F31B9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B4E52" w:rsidRDefault="00F31B92">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w:t>
            </w:r>
            <w:r>
              <w:rPr>
                <w:rFonts w:ascii="宋体" w:hAnsi="宋体" w:hint="eastAsia"/>
                <w:color w:val="000000" w:themeColor="text1"/>
              </w:rPr>
              <w:t>质量</w:t>
            </w:r>
            <w:r>
              <w:rPr>
                <w:rFonts w:ascii="宋体" w:hAnsi="宋体" w:hint="eastAsia"/>
                <w:color w:val="000000" w:themeColor="text1"/>
              </w:rPr>
              <w:t>管理体系</w:t>
            </w:r>
            <w:r>
              <w:rPr>
                <w:rFonts w:ascii="宋体" w:hAnsi="宋体" w:hint="eastAsia"/>
                <w:szCs w:val="21"/>
              </w:rPr>
              <w:t>Q8.3</w:t>
            </w:r>
            <w:r>
              <w:rPr>
                <w:rFonts w:ascii="宋体" w:hAnsi="宋体" w:hint="eastAsia"/>
                <w:szCs w:val="21"/>
              </w:rPr>
              <w:t>条款</w:t>
            </w:r>
            <w:r>
              <w:rPr>
                <w:rFonts w:ascii="宋体" w:hAnsi="宋体" w:hint="eastAsia"/>
                <w:szCs w:val="21"/>
              </w:rPr>
              <w:t>不适用</w:t>
            </w:r>
            <w:r>
              <w:rPr>
                <w:rFonts w:ascii="宋体" w:hAnsi="宋体" w:hint="eastAsia"/>
                <w:szCs w:val="21"/>
              </w:rPr>
              <w:t>，</w:t>
            </w:r>
            <w:r>
              <w:rPr>
                <w:rFonts w:ascii="宋体" w:hAnsi="宋体" w:hint="eastAsia"/>
                <w:szCs w:val="21"/>
              </w:rPr>
              <w:t>理由：</w:t>
            </w:r>
            <w:r>
              <w:rPr>
                <w:rFonts w:ascii="宋体" w:hAnsi="宋体" w:hint="eastAsia"/>
                <w:szCs w:val="21"/>
              </w:rPr>
              <w:t>本公司产品依据</w:t>
            </w:r>
            <w:r>
              <w:rPr>
                <w:rFonts w:ascii="宋体" w:hAnsi="宋体" w:hint="eastAsia"/>
                <w:szCs w:val="21"/>
                <w:lang w:val="zh-CN"/>
              </w:rPr>
              <w:t>国家行业标准</w:t>
            </w:r>
            <w:r>
              <w:rPr>
                <w:rFonts w:ascii="宋体" w:hAnsi="宋体" w:hint="eastAsia"/>
                <w:szCs w:val="21"/>
              </w:rPr>
              <w:t>和</w:t>
            </w:r>
            <w:r>
              <w:rPr>
                <w:rFonts w:ascii="宋体" w:hAnsi="宋体" w:hint="eastAsia"/>
                <w:szCs w:val="21"/>
              </w:rPr>
              <w:t>客户的订单或合同要求进行</w:t>
            </w:r>
            <w:r>
              <w:rPr>
                <w:rFonts w:ascii="宋体" w:hAnsi="宋体" w:hint="eastAsia"/>
                <w:szCs w:val="21"/>
              </w:rPr>
              <w:t>生产</w:t>
            </w:r>
            <w:r>
              <w:rPr>
                <w:rFonts w:ascii="华文楷体" w:eastAsia="华文楷体" w:hAnsi="华文楷体" w:hint="eastAsia"/>
                <w:bCs/>
                <w:iCs/>
              </w:rPr>
              <w:t>。</w:t>
            </w:r>
          </w:p>
        </w:tc>
      </w:tr>
      <w:tr w:rsidR="00DB4E52">
        <w:trPr>
          <w:cantSplit/>
          <w:trHeight w:val="1417"/>
          <w:jc w:val="center"/>
        </w:trPr>
        <w:tc>
          <w:tcPr>
            <w:tcW w:w="720" w:type="dxa"/>
            <w:vMerge/>
            <w:textDirection w:val="tbRlV"/>
            <w:vAlign w:val="center"/>
          </w:tcPr>
          <w:p w:rsidR="00DB4E52" w:rsidRDefault="00DB4E52">
            <w:pPr>
              <w:spacing w:line="240" w:lineRule="exact"/>
              <w:ind w:left="201" w:right="113" w:hangingChars="100" w:hanging="201"/>
              <w:jc w:val="center"/>
              <w:rPr>
                <w:rFonts w:ascii="宋体" w:hAnsi="宋体"/>
                <w:b/>
                <w:color w:val="000000" w:themeColor="text1"/>
                <w:sz w:val="20"/>
                <w:szCs w:val="20"/>
              </w:rPr>
            </w:pPr>
          </w:p>
        </w:tc>
        <w:tc>
          <w:tcPr>
            <w:tcW w:w="9198" w:type="dxa"/>
          </w:tcPr>
          <w:p w:rsidR="00DB4E52" w:rsidRDefault="00F31B9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B4E52" w:rsidRDefault="00F31B92">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DB4E52">
        <w:trPr>
          <w:cantSplit/>
          <w:trHeight w:val="1564"/>
          <w:jc w:val="center"/>
        </w:trPr>
        <w:tc>
          <w:tcPr>
            <w:tcW w:w="720" w:type="dxa"/>
            <w:vMerge/>
            <w:textDirection w:val="tbRlV"/>
            <w:vAlign w:val="center"/>
          </w:tcPr>
          <w:p w:rsidR="00DB4E52" w:rsidRDefault="00DB4E52">
            <w:pPr>
              <w:spacing w:line="240" w:lineRule="exact"/>
              <w:ind w:left="201" w:right="113" w:hangingChars="100" w:hanging="201"/>
              <w:jc w:val="center"/>
              <w:rPr>
                <w:rFonts w:ascii="宋体" w:hAnsi="宋体"/>
                <w:b/>
                <w:color w:val="000000" w:themeColor="text1"/>
                <w:sz w:val="20"/>
                <w:szCs w:val="20"/>
              </w:rPr>
            </w:pPr>
          </w:p>
        </w:tc>
        <w:tc>
          <w:tcPr>
            <w:tcW w:w="9198" w:type="dxa"/>
          </w:tcPr>
          <w:p w:rsidR="00DB4E52" w:rsidRDefault="00F31B9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B4E52" w:rsidRDefault="00F31B92">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DB4E52" w:rsidRDefault="00F31B92">
            <w:pPr>
              <w:jc w:val="left"/>
              <w:rPr>
                <w:rFonts w:ascii="宋体" w:hAnsi="宋体"/>
                <w:szCs w:val="21"/>
              </w:rPr>
            </w:pPr>
            <w:r>
              <w:rPr>
                <w:rFonts w:ascii="宋体" w:hAnsi="宋体" w:hint="eastAsia"/>
                <w:szCs w:val="21"/>
              </w:rPr>
              <w:t>质量方针：</w:t>
            </w:r>
            <w:r>
              <w:rPr>
                <w:rFonts w:ascii="宋体" w:hAnsi="宋体" w:hint="eastAsia"/>
                <w:szCs w:val="21"/>
              </w:rPr>
              <w:t xml:space="preserve"> </w:t>
            </w:r>
          </w:p>
          <w:p w:rsidR="00DB4E52" w:rsidRDefault="00F31B92">
            <w:pPr>
              <w:spacing w:line="360" w:lineRule="auto"/>
              <w:ind w:firstLineChars="200" w:firstLine="420"/>
              <w:jc w:val="left"/>
              <w:rPr>
                <w:szCs w:val="21"/>
              </w:rPr>
            </w:pPr>
            <w:r>
              <w:rPr>
                <w:rFonts w:hint="eastAsia"/>
                <w:szCs w:val="21"/>
              </w:rPr>
              <w:t>“</w:t>
            </w:r>
            <w:r>
              <w:rPr>
                <w:rFonts w:hint="eastAsia"/>
                <w:szCs w:val="21"/>
              </w:rPr>
              <w:t>诚实守信，客户至上；真诚合作，实现双赢</w:t>
            </w:r>
            <w:r>
              <w:rPr>
                <w:rFonts w:hint="eastAsia"/>
                <w:szCs w:val="21"/>
              </w:rPr>
              <w:t xml:space="preserve"> </w:t>
            </w:r>
            <w:r>
              <w:rPr>
                <w:rFonts w:hint="eastAsia"/>
                <w:szCs w:val="21"/>
              </w:rPr>
              <w:t>”。</w:t>
            </w:r>
          </w:p>
          <w:p w:rsidR="00DB4E52" w:rsidRDefault="00F31B92">
            <w:pPr>
              <w:jc w:val="left"/>
              <w:rPr>
                <w:rFonts w:ascii="宋体" w:hAnsi="宋体"/>
                <w:szCs w:val="21"/>
              </w:rPr>
            </w:pPr>
            <w:r>
              <w:rPr>
                <w:rFonts w:ascii="宋体" w:hAnsi="宋体" w:hint="eastAsia"/>
                <w:szCs w:val="21"/>
              </w:rPr>
              <w:t>环境方针：</w:t>
            </w:r>
            <w:r>
              <w:rPr>
                <w:rFonts w:ascii="宋体" w:hAnsi="宋体" w:hint="eastAsia"/>
                <w:szCs w:val="21"/>
              </w:rPr>
              <w:t xml:space="preserve"> </w:t>
            </w:r>
          </w:p>
          <w:p w:rsidR="00DB4E52" w:rsidRDefault="00F31B92">
            <w:pPr>
              <w:spacing w:line="360" w:lineRule="auto"/>
              <w:ind w:firstLineChars="200" w:firstLine="420"/>
              <w:jc w:val="left"/>
              <w:rPr>
                <w:szCs w:val="21"/>
              </w:rPr>
            </w:pPr>
            <w:r>
              <w:rPr>
                <w:rFonts w:hint="eastAsia"/>
                <w:szCs w:val="21"/>
              </w:rPr>
              <w:t>“</w:t>
            </w:r>
            <w:r>
              <w:rPr>
                <w:rFonts w:hint="eastAsia"/>
                <w:szCs w:val="21"/>
              </w:rPr>
              <w:t>遵规守法，预防污染；高效低耗，环保营业</w:t>
            </w:r>
            <w:r>
              <w:rPr>
                <w:rFonts w:hint="eastAsia"/>
                <w:szCs w:val="21"/>
              </w:rPr>
              <w:t xml:space="preserve"> </w:t>
            </w:r>
            <w:r>
              <w:rPr>
                <w:rFonts w:hint="eastAsia"/>
                <w:szCs w:val="21"/>
              </w:rPr>
              <w:t>”。</w:t>
            </w:r>
          </w:p>
          <w:p w:rsidR="00DB4E52" w:rsidRDefault="00F31B92">
            <w:pPr>
              <w:jc w:val="left"/>
              <w:rPr>
                <w:rFonts w:ascii="宋体" w:hAnsi="宋体"/>
                <w:szCs w:val="21"/>
              </w:rPr>
            </w:pPr>
            <w:r>
              <w:rPr>
                <w:rFonts w:ascii="宋体" w:hAnsi="宋体" w:hint="eastAsia"/>
                <w:szCs w:val="21"/>
              </w:rPr>
              <w:t>职业健康安全方针：</w:t>
            </w:r>
            <w:r>
              <w:rPr>
                <w:rFonts w:ascii="宋体" w:hAnsi="宋体" w:hint="eastAsia"/>
                <w:szCs w:val="21"/>
              </w:rPr>
              <w:t xml:space="preserve"> </w:t>
            </w:r>
          </w:p>
          <w:p w:rsidR="00DB4E52" w:rsidRDefault="00F31B92">
            <w:pPr>
              <w:spacing w:line="360" w:lineRule="auto"/>
              <w:ind w:firstLineChars="200" w:firstLine="420"/>
              <w:jc w:val="left"/>
              <w:rPr>
                <w:b/>
                <w:color w:val="000000" w:themeColor="text1"/>
              </w:rPr>
            </w:pPr>
            <w:r>
              <w:rPr>
                <w:rFonts w:hint="eastAsia"/>
                <w:szCs w:val="21"/>
              </w:rPr>
              <w:t>“</w:t>
            </w:r>
            <w:r>
              <w:rPr>
                <w:rFonts w:hint="eastAsia"/>
                <w:szCs w:val="21"/>
              </w:rPr>
              <w:t>安全第一，预防为主；健康向上，共建和谐</w:t>
            </w:r>
            <w:r>
              <w:rPr>
                <w:rFonts w:hint="eastAsia"/>
                <w:szCs w:val="21"/>
              </w:rPr>
              <w:t xml:space="preserve"> </w:t>
            </w:r>
            <w:r>
              <w:rPr>
                <w:rFonts w:hint="eastAsia"/>
                <w:szCs w:val="21"/>
              </w:rPr>
              <w:t>”。</w:t>
            </w:r>
          </w:p>
        </w:tc>
      </w:tr>
      <w:tr w:rsidR="00DB4E52">
        <w:trPr>
          <w:cantSplit/>
          <w:trHeight w:val="850"/>
          <w:jc w:val="center"/>
        </w:trPr>
        <w:tc>
          <w:tcPr>
            <w:tcW w:w="720" w:type="dxa"/>
            <w:vMerge/>
            <w:textDirection w:val="tbRlV"/>
            <w:vAlign w:val="center"/>
          </w:tcPr>
          <w:p w:rsidR="00DB4E52" w:rsidRDefault="00DB4E52">
            <w:pPr>
              <w:spacing w:line="240" w:lineRule="exact"/>
              <w:ind w:left="201" w:right="113" w:hangingChars="100" w:hanging="201"/>
              <w:jc w:val="center"/>
              <w:rPr>
                <w:rFonts w:ascii="宋体" w:hAnsi="宋体"/>
                <w:b/>
                <w:color w:val="000000" w:themeColor="text1"/>
                <w:sz w:val="20"/>
                <w:szCs w:val="20"/>
              </w:rPr>
            </w:pPr>
          </w:p>
        </w:tc>
        <w:tc>
          <w:tcPr>
            <w:tcW w:w="9198" w:type="dxa"/>
          </w:tcPr>
          <w:p w:rsidR="00DB4E52" w:rsidRDefault="00F31B9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B4E52" w:rsidRDefault="00F31B92">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DB4E52">
        <w:trPr>
          <w:cantSplit/>
          <w:trHeight w:val="2622"/>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B4E52" w:rsidRDefault="00F31B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hint="eastAsia"/>
                <w:szCs w:val="21"/>
              </w:rPr>
              <w:t>水泥基保温材料、预拌干混砂浆、特种砂浆的生产</w:t>
            </w:r>
            <w:r>
              <w:rPr>
                <w:rFonts w:ascii="宋体" w:hAnsi="宋体" w:hint="eastAsia"/>
                <w:b/>
                <w:color w:val="000000" w:themeColor="text1"/>
                <w:sz w:val="20"/>
                <w:szCs w:val="20"/>
              </w:rPr>
              <w:t>。</w:t>
            </w:r>
          </w:p>
          <w:p w:rsidR="00DB4E52" w:rsidRDefault="00F31B9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搅拌</w:t>
            </w:r>
          </w:p>
          <w:p w:rsidR="00DB4E52" w:rsidRDefault="00F31B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搅拌</w:t>
            </w:r>
          </w:p>
          <w:p w:rsidR="00DB4E52" w:rsidRDefault="00F31B92" w:rsidP="00C539BF">
            <w:pPr>
              <w:spacing w:line="360" w:lineRule="auto"/>
              <w:ind w:firstLineChars="200" w:firstLine="402"/>
              <w:rPr>
                <w:rFonts w:ascii="宋体" w:hAnsi="宋体"/>
                <w:b/>
                <w:color w:val="000000" w:themeColor="text1"/>
                <w:szCs w:val="21"/>
              </w:rPr>
            </w:pP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Pr>
                <w:rFonts w:ascii="宋体" w:hAnsi="宋体" w:hint="eastAsia"/>
                <w:b/>
                <w:color w:val="000000" w:themeColor="text1"/>
                <w:sz w:val="20"/>
                <w:szCs w:val="20"/>
                <w:u w:val="single"/>
              </w:rPr>
              <w:t>8.3</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rPr>
              <w:t>本公司产品依据</w:t>
            </w:r>
            <w:r>
              <w:rPr>
                <w:rFonts w:ascii="宋体" w:hAnsi="宋体" w:hint="eastAsia"/>
                <w:color w:val="000000" w:themeColor="text1"/>
                <w:lang w:val="zh-CN"/>
              </w:rPr>
              <w:t>国家行业标准</w:t>
            </w:r>
            <w:r>
              <w:rPr>
                <w:rFonts w:ascii="宋体" w:hAnsi="宋体" w:hint="eastAsia"/>
                <w:color w:val="000000" w:themeColor="text1"/>
              </w:rPr>
              <w:t>和</w:t>
            </w:r>
            <w:r>
              <w:rPr>
                <w:rFonts w:ascii="宋体" w:hAnsi="宋体" w:hint="eastAsia"/>
                <w:color w:val="000000" w:themeColor="text1"/>
              </w:rPr>
              <w:t>客户的订单或合同要求进行</w:t>
            </w:r>
            <w:r>
              <w:rPr>
                <w:rFonts w:ascii="宋体" w:hAnsi="宋体" w:hint="eastAsia"/>
                <w:color w:val="000000" w:themeColor="text1"/>
              </w:rPr>
              <w:t>生产</w:t>
            </w:r>
            <w:r>
              <w:rPr>
                <w:rFonts w:ascii="宋体" w:hAnsi="宋体" w:hint="eastAsia"/>
                <w:color w:val="000000" w:themeColor="text1"/>
                <w:lang w:val="zh-CN"/>
              </w:rPr>
              <w:t>。删减不影响公司提供满足顾客要求和相关法律法规要求的能力</w:t>
            </w:r>
            <w:r>
              <w:rPr>
                <w:rFonts w:ascii="宋体" w:hAnsi="宋体" w:hint="eastAsia"/>
                <w:color w:val="000000" w:themeColor="text1"/>
              </w:rPr>
              <w:t>，故质量管理体系</w:t>
            </w:r>
            <w:r>
              <w:rPr>
                <w:rFonts w:ascii="宋体" w:hAnsi="宋体" w:hint="eastAsia"/>
                <w:color w:val="000000" w:themeColor="text1"/>
              </w:rPr>
              <w:t>ISO9001:2015</w:t>
            </w:r>
            <w:r>
              <w:rPr>
                <w:rFonts w:ascii="宋体" w:hAnsi="宋体" w:hint="eastAsia"/>
                <w:color w:val="000000" w:themeColor="text1"/>
              </w:rPr>
              <w:t>标准</w:t>
            </w:r>
            <w:r>
              <w:rPr>
                <w:rFonts w:ascii="宋体" w:hAnsi="宋体" w:hint="eastAsia"/>
                <w:color w:val="000000" w:themeColor="text1"/>
              </w:rPr>
              <w:t>8.3</w:t>
            </w:r>
            <w:r>
              <w:rPr>
                <w:rFonts w:ascii="宋体" w:hAnsi="宋体" w:hint="eastAsia"/>
                <w:color w:val="000000" w:themeColor="text1"/>
              </w:rPr>
              <w:t>条款不</w:t>
            </w:r>
            <w:r>
              <w:rPr>
                <w:rFonts w:ascii="宋体" w:hAnsi="宋体" w:hint="eastAsia"/>
                <w:color w:val="000000" w:themeColor="text1"/>
              </w:rPr>
              <w:t>适用。</w:t>
            </w:r>
          </w:p>
        </w:tc>
      </w:tr>
      <w:tr w:rsidR="00DB4E52" w:rsidTr="00C539BF">
        <w:trPr>
          <w:cantSplit/>
          <w:trHeight w:val="1804"/>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B4E52" w:rsidRDefault="00F31B9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B4E52" w:rsidRDefault="00F31B92">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asciiTheme="minorEastAsia" w:eastAsiaTheme="minorEastAsia" w:hAnsiTheme="minorEastAsia" w:hint="eastAsia"/>
                <w:bCs/>
                <w:iCs/>
              </w:rPr>
              <w:t>排放</w:t>
            </w:r>
            <w:r>
              <w:rPr>
                <w:rFonts w:asciiTheme="minorEastAsia" w:eastAsiaTheme="minorEastAsia" w:hAnsiTheme="minorEastAsia" w:hint="eastAsia"/>
                <w:bCs/>
                <w:iCs/>
              </w:rPr>
              <w:t>的控制、潜在火灾的应急预案等。</w:t>
            </w:r>
          </w:p>
        </w:tc>
      </w:tr>
      <w:tr w:rsidR="00DB4E52">
        <w:trPr>
          <w:cantSplit/>
          <w:trHeight w:val="1283"/>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B4E52" w:rsidRDefault="00F31B9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B4E52" w:rsidRDefault="00F31B92">
            <w:pPr>
              <w:spacing w:line="400" w:lineRule="exact"/>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00" w:themeColor="text1"/>
              </w:rPr>
              <w:t>（</w:t>
            </w:r>
            <w:r>
              <w:rPr>
                <w:rFonts w:hint="eastAsia"/>
                <w:szCs w:val="22"/>
              </w:rPr>
              <w:t>1</w:t>
            </w:r>
            <w:r>
              <w:rPr>
                <w:rFonts w:hint="eastAsia"/>
                <w:szCs w:val="22"/>
              </w:rPr>
              <w:t>、火灾；</w:t>
            </w:r>
            <w:r>
              <w:rPr>
                <w:rFonts w:hint="eastAsia"/>
                <w:szCs w:val="22"/>
              </w:rPr>
              <w:t>2</w:t>
            </w:r>
            <w:r>
              <w:rPr>
                <w:rFonts w:hint="eastAsia"/>
                <w:szCs w:val="22"/>
              </w:rPr>
              <w:t>、机械伤害；</w:t>
            </w:r>
            <w:r>
              <w:rPr>
                <w:rFonts w:hint="eastAsia"/>
                <w:szCs w:val="22"/>
              </w:rPr>
              <w:t>3</w:t>
            </w:r>
            <w:r>
              <w:rPr>
                <w:rFonts w:hint="eastAsia"/>
                <w:szCs w:val="22"/>
              </w:rPr>
              <w:t>、职业病；</w:t>
            </w:r>
            <w:r>
              <w:rPr>
                <w:rFonts w:hint="eastAsia"/>
                <w:szCs w:val="22"/>
              </w:rPr>
              <w:t>4</w:t>
            </w:r>
            <w:r>
              <w:rPr>
                <w:rFonts w:hint="eastAsia"/>
                <w:szCs w:val="22"/>
              </w:rPr>
              <w:t>、爆炸</w:t>
            </w:r>
            <w:r>
              <w:rPr>
                <w:rFonts w:ascii="宋体" w:hAnsi="宋体" w:hint="eastAsia"/>
                <w:color w:val="000000" w:themeColor="text1"/>
              </w:rPr>
              <w:t>）</w:t>
            </w:r>
            <w:r>
              <w:rPr>
                <w:rFonts w:ascii="宋体" w:hAnsi="宋体" w:hint="eastAsia"/>
                <w:color w:val="000000" w:themeColor="text1"/>
              </w:rPr>
              <w:t>，与之相关的过程有</w:t>
            </w:r>
            <w:r>
              <w:rPr>
                <w:rFonts w:ascii="宋体" w:hAnsi="宋体" w:hint="eastAsia"/>
                <w:szCs w:val="21"/>
              </w:rPr>
              <w:t>采购</w:t>
            </w:r>
            <w:r>
              <w:rPr>
                <w:rFonts w:ascii="宋体" w:hAnsi="宋体" w:hint="eastAsia"/>
                <w:color w:val="000000" w:themeColor="text1"/>
              </w:rPr>
              <w:t>、生产、检验、销售</w:t>
            </w:r>
            <w:r>
              <w:rPr>
                <w:rFonts w:ascii="宋体" w:hAnsi="宋体" w:hint="eastAsia"/>
                <w:color w:val="000000" w:themeColor="text1"/>
              </w:rPr>
              <w:t>，针对重要危险源制定了管理方案。控制措施实施有效。</w:t>
            </w:r>
          </w:p>
        </w:tc>
      </w:tr>
      <w:tr w:rsidR="00DB4E52" w:rsidTr="00C539BF">
        <w:trPr>
          <w:cantSplit/>
          <w:trHeight w:val="1081"/>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rsidP="00C539BF">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B4E52" w:rsidRDefault="00F31B92">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DB4E52" w:rsidRDefault="00F31B92">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B4E52" w:rsidRDefault="00F31B92">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DB4E52" w:rsidRDefault="00F31B92" w:rsidP="00C539BF">
            <w:pPr>
              <w:pStyle w:val="aa"/>
              <w:numPr>
                <w:ilvl w:val="0"/>
                <w:numId w:val="2"/>
              </w:numPr>
              <w:tabs>
                <w:tab w:val="left" w:pos="540"/>
              </w:tabs>
              <w:spacing w:line="300" w:lineRule="exact"/>
              <w:ind w:firstLineChars="0"/>
              <w:rPr>
                <w:b/>
                <w:color w:val="000000" w:themeColor="text1"/>
                <w:sz w:val="14"/>
                <w:szCs w:val="14"/>
              </w:rPr>
            </w:pPr>
            <w:r>
              <w:rPr>
                <w:rFonts w:ascii="宋体" w:hAnsi="宋体" w:hint="eastAsia"/>
                <w:b/>
                <w:color w:val="000000" w:themeColor="text1"/>
                <w:szCs w:val="21"/>
              </w:rPr>
              <w:t>法律法规要求及时更新了</w:t>
            </w:r>
          </w:p>
        </w:tc>
      </w:tr>
      <w:tr w:rsidR="00DB4E52">
        <w:trPr>
          <w:cantSplit/>
          <w:trHeight w:val="2219"/>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B4E52" w:rsidRDefault="00F31B9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4E52" w:rsidRDefault="00F31B9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B4E52" w:rsidRDefault="00F31B92">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w:t>
            </w:r>
            <w:r>
              <w:rPr>
                <w:rFonts w:ascii="宋体" w:hAnsi="宋体" w:cs="宋体" w:hint="eastAsia"/>
                <w:color w:val="000000"/>
                <w:kern w:val="0"/>
                <w:szCs w:val="21"/>
              </w:rPr>
              <w:t xml:space="preserve">   </w:t>
            </w:r>
            <w:r>
              <w:rPr>
                <w:rFonts w:ascii="宋体" w:hAnsi="宋体" w:cs="宋体" w:hint="eastAsia"/>
                <w:color w:val="000000"/>
                <w:kern w:val="0"/>
                <w:szCs w:val="21"/>
              </w:rPr>
              <w:t>（考核时间：</w:t>
            </w: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4</w:t>
            </w:r>
            <w:r>
              <w:rPr>
                <w:rFonts w:ascii="宋体" w:hAnsi="宋体" w:cs="宋体" w:hint="eastAsia"/>
                <w:color w:val="000000"/>
                <w:kern w:val="0"/>
                <w:szCs w:val="21"/>
              </w:rPr>
              <w:t>月</w:t>
            </w: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p>
          <w:p w:rsidR="00DB4E52" w:rsidRDefault="00F31B92">
            <w:pPr>
              <w:rPr>
                <w:rFonts w:ascii="宋体" w:hAnsi="宋体" w:cs="宋体"/>
              </w:rPr>
            </w:pPr>
            <w:r>
              <w:rPr>
                <w:rFonts w:ascii="宋体" w:hAnsi="宋体" w:cs="宋体" w:hint="eastAsia"/>
              </w:rPr>
              <w:t>质量目标</w:t>
            </w:r>
            <w:r>
              <w:rPr>
                <w:rFonts w:ascii="宋体" w:hAnsi="宋体" w:cs="宋体" w:hint="eastAsia"/>
              </w:rPr>
              <w:t xml:space="preserve"> </w:t>
            </w:r>
          </w:p>
          <w:p w:rsidR="00DB4E52" w:rsidRDefault="00F31B92">
            <w:pPr>
              <w:rPr>
                <w:rFonts w:ascii="宋体" w:hAnsi="宋体" w:cs="宋体"/>
              </w:rPr>
            </w:pPr>
            <w:r>
              <w:rPr>
                <w:rFonts w:ascii="宋体" w:hAnsi="宋体" w:cs="宋体" w:hint="eastAsia"/>
              </w:rPr>
              <w:t>1</w:t>
            </w:r>
            <w:r>
              <w:rPr>
                <w:rFonts w:ascii="宋体" w:hAnsi="宋体" w:cs="宋体" w:hint="eastAsia"/>
              </w:rPr>
              <w:t>、产品</w:t>
            </w:r>
            <w:r>
              <w:rPr>
                <w:rFonts w:ascii="宋体" w:hAnsi="宋体" w:cs="宋体" w:hint="eastAsia"/>
              </w:rPr>
              <w:t>一次检验</w:t>
            </w:r>
            <w:r>
              <w:rPr>
                <w:rFonts w:ascii="宋体" w:hAnsi="宋体" w:cs="宋体" w:hint="eastAsia"/>
              </w:rPr>
              <w:t>合格率</w:t>
            </w:r>
            <w:r>
              <w:rPr>
                <w:rFonts w:ascii="宋体" w:hAnsi="宋体" w:cs="宋体" w:hint="eastAsia"/>
              </w:rPr>
              <w:t>97%</w:t>
            </w:r>
            <w:r>
              <w:rPr>
                <w:rFonts w:ascii="宋体" w:hAnsi="宋体" w:cs="宋体" w:hint="eastAsia"/>
              </w:rPr>
              <w:t>以上；</w:t>
            </w:r>
          </w:p>
          <w:p w:rsidR="00DB4E52" w:rsidRDefault="00F31B92">
            <w:pPr>
              <w:rPr>
                <w:rFonts w:ascii="宋体" w:hAnsi="宋体" w:cs="宋体"/>
              </w:rPr>
            </w:pPr>
            <w:r>
              <w:rPr>
                <w:rFonts w:ascii="宋体" w:hAnsi="宋体" w:cs="宋体" w:hint="eastAsia"/>
              </w:rPr>
              <w:t>2</w:t>
            </w:r>
            <w:r>
              <w:rPr>
                <w:rFonts w:ascii="宋体" w:hAnsi="宋体" w:cs="宋体" w:hint="eastAsia"/>
              </w:rPr>
              <w:t>、合同履约率</w:t>
            </w:r>
            <w:r>
              <w:rPr>
                <w:rFonts w:ascii="宋体" w:hAnsi="宋体" w:cs="宋体" w:hint="eastAsia"/>
              </w:rPr>
              <w:t>100</w:t>
            </w:r>
            <w:r>
              <w:rPr>
                <w:rFonts w:ascii="宋体" w:hAnsi="宋体" w:cs="宋体" w:hint="eastAsia"/>
              </w:rPr>
              <w:t>％；</w:t>
            </w:r>
          </w:p>
          <w:p w:rsidR="00DB4E52" w:rsidRDefault="00F31B92">
            <w:pPr>
              <w:rPr>
                <w:rFonts w:ascii="宋体" w:hAnsi="宋体" w:cs="宋体"/>
              </w:rPr>
            </w:pPr>
            <w:r>
              <w:rPr>
                <w:rFonts w:ascii="宋体" w:hAnsi="宋体" w:cs="宋体" w:hint="eastAsia"/>
              </w:rPr>
              <w:t>3</w:t>
            </w:r>
            <w:r>
              <w:rPr>
                <w:rFonts w:ascii="宋体" w:hAnsi="宋体" w:cs="宋体" w:hint="eastAsia"/>
              </w:rPr>
              <w:t>、顾客满意率达到≥</w:t>
            </w:r>
            <w:r>
              <w:rPr>
                <w:rFonts w:ascii="宋体" w:hAnsi="宋体" w:cs="宋体" w:hint="eastAsia"/>
              </w:rPr>
              <w:t>90%</w:t>
            </w:r>
            <w:r>
              <w:rPr>
                <w:rFonts w:ascii="宋体" w:hAnsi="宋体" w:cs="宋体" w:hint="eastAsia"/>
              </w:rPr>
              <w:t>以上</w:t>
            </w:r>
            <w:r>
              <w:rPr>
                <w:rFonts w:ascii="宋体" w:hAnsi="宋体" w:cs="宋体" w:hint="eastAsia"/>
              </w:rPr>
              <w:t xml:space="preserve"> </w:t>
            </w:r>
          </w:p>
          <w:p w:rsidR="00DB4E52" w:rsidRDefault="00F31B92">
            <w:pPr>
              <w:rPr>
                <w:rFonts w:ascii="宋体" w:hAnsi="宋体" w:cs="宋体"/>
              </w:rPr>
            </w:pPr>
            <w:r>
              <w:rPr>
                <w:rFonts w:ascii="宋体" w:hAnsi="宋体" w:cs="宋体" w:hint="eastAsia"/>
              </w:rPr>
              <w:t>环境目标</w:t>
            </w:r>
            <w:r>
              <w:rPr>
                <w:rFonts w:ascii="宋体" w:hAnsi="宋体" w:cs="宋体" w:hint="eastAsia"/>
              </w:rPr>
              <w:t xml:space="preserve"> </w:t>
            </w:r>
          </w:p>
          <w:p w:rsidR="00DB4E52" w:rsidRDefault="00F31B92">
            <w:pPr>
              <w:rPr>
                <w:rFonts w:ascii="宋体" w:hAnsi="宋体" w:cs="宋体"/>
              </w:rPr>
            </w:pPr>
            <w:r>
              <w:rPr>
                <w:rFonts w:ascii="宋体" w:hAnsi="宋体" w:cs="宋体" w:hint="eastAsia"/>
              </w:rPr>
              <w:t>1</w:t>
            </w:r>
            <w:r>
              <w:rPr>
                <w:rFonts w:ascii="宋体" w:hAnsi="宋体" w:cs="宋体" w:hint="eastAsia"/>
              </w:rPr>
              <w:t>、固体废弃物分类处理率</w:t>
            </w:r>
            <w:r>
              <w:rPr>
                <w:rFonts w:ascii="宋体" w:hAnsi="宋体" w:cs="宋体" w:hint="eastAsia"/>
              </w:rPr>
              <w:t>100%</w:t>
            </w:r>
            <w:r>
              <w:rPr>
                <w:rFonts w:ascii="宋体" w:hAnsi="宋体" w:cs="宋体" w:hint="eastAsia"/>
              </w:rPr>
              <w:t>；</w:t>
            </w:r>
            <w:r>
              <w:rPr>
                <w:rFonts w:ascii="宋体" w:hAnsi="宋体" w:cs="宋体" w:hint="eastAsia"/>
              </w:rPr>
              <w:t xml:space="preserve">  </w:t>
            </w:r>
          </w:p>
          <w:p w:rsidR="00DB4E52" w:rsidRDefault="00F31B92">
            <w:pPr>
              <w:rPr>
                <w:rFonts w:ascii="宋体" w:hAnsi="宋体" w:cs="宋体"/>
              </w:rPr>
            </w:pPr>
            <w:r>
              <w:rPr>
                <w:rFonts w:ascii="宋体" w:hAnsi="宋体" w:cs="宋体" w:hint="eastAsia"/>
              </w:rPr>
              <w:t>2</w:t>
            </w:r>
            <w:r>
              <w:rPr>
                <w:rFonts w:ascii="宋体" w:hAnsi="宋体" w:cs="宋体" w:hint="eastAsia"/>
              </w:rPr>
              <w:t>、火灾事故为零。</w:t>
            </w:r>
          </w:p>
          <w:p w:rsidR="00DB4E52" w:rsidRDefault="00F31B92">
            <w:pPr>
              <w:rPr>
                <w:rFonts w:ascii="宋体" w:hAnsi="宋体" w:cs="宋体"/>
              </w:rPr>
            </w:pPr>
            <w:r>
              <w:rPr>
                <w:rFonts w:ascii="宋体" w:hAnsi="宋体" w:cs="宋体" w:hint="eastAsia"/>
              </w:rPr>
              <w:t>3</w:t>
            </w:r>
            <w:r>
              <w:rPr>
                <w:rFonts w:ascii="宋体" w:hAnsi="宋体" w:cs="宋体" w:hint="eastAsia"/>
              </w:rPr>
              <w:t>、噪音</w:t>
            </w:r>
            <w:r>
              <w:rPr>
                <w:rFonts w:ascii="宋体" w:hAnsi="宋体" w:cs="宋体" w:hint="eastAsia"/>
              </w:rPr>
              <w:t>0</w:t>
            </w:r>
            <w:r>
              <w:rPr>
                <w:rFonts w:ascii="宋体" w:hAnsi="宋体" w:cs="宋体" w:hint="eastAsia"/>
              </w:rPr>
              <w:t>污染</w:t>
            </w:r>
          </w:p>
          <w:p w:rsidR="00DB4E52" w:rsidRDefault="00F31B92">
            <w:pPr>
              <w:rPr>
                <w:rFonts w:ascii="宋体" w:hAnsi="宋体" w:cs="宋体"/>
              </w:rPr>
            </w:pPr>
            <w:r>
              <w:rPr>
                <w:rFonts w:ascii="宋体" w:hAnsi="宋体" w:cs="宋体" w:hint="eastAsia"/>
              </w:rPr>
              <w:t>4</w:t>
            </w:r>
            <w:r>
              <w:rPr>
                <w:rFonts w:ascii="宋体" w:hAnsi="宋体" w:cs="宋体" w:hint="eastAsia"/>
              </w:rPr>
              <w:t>、污水处理率</w:t>
            </w:r>
            <w:r>
              <w:rPr>
                <w:rFonts w:ascii="宋体" w:hAnsi="宋体" w:cs="宋体" w:hint="eastAsia"/>
              </w:rPr>
              <w:t xml:space="preserve">100% </w:t>
            </w:r>
          </w:p>
          <w:p w:rsidR="00DB4E52" w:rsidRDefault="00F31B92">
            <w:pPr>
              <w:rPr>
                <w:rFonts w:ascii="宋体" w:hAnsi="宋体" w:cs="宋体"/>
              </w:rPr>
            </w:pPr>
            <w:r>
              <w:rPr>
                <w:rFonts w:ascii="宋体" w:hAnsi="宋体" w:cs="宋体" w:hint="eastAsia"/>
              </w:rPr>
              <w:t>职业健康安全目标</w:t>
            </w:r>
            <w:r>
              <w:rPr>
                <w:rFonts w:ascii="宋体" w:hAnsi="宋体" w:cs="宋体" w:hint="eastAsia"/>
              </w:rPr>
              <w:t xml:space="preserve"> </w:t>
            </w:r>
          </w:p>
          <w:p w:rsidR="00DB4E52" w:rsidRDefault="00F31B92">
            <w:pPr>
              <w:rPr>
                <w:rFonts w:ascii="宋体" w:hAnsi="宋体" w:cs="宋体"/>
              </w:rPr>
            </w:pPr>
            <w:r>
              <w:rPr>
                <w:rFonts w:ascii="宋体" w:hAnsi="宋体" w:cs="宋体" w:hint="eastAsia"/>
              </w:rPr>
              <w:t>1</w:t>
            </w:r>
            <w:r>
              <w:rPr>
                <w:rFonts w:ascii="宋体" w:hAnsi="宋体" w:cs="宋体" w:hint="eastAsia"/>
              </w:rPr>
              <w:t>、火灾事故为零；</w:t>
            </w:r>
            <w:r>
              <w:rPr>
                <w:rFonts w:ascii="宋体" w:hAnsi="宋体" w:cs="宋体" w:hint="eastAsia"/>
              </w:rPr>
              <w:t xml:space="preserve"> </w:t>
            </w:r>
          </w:p>
          <w:p w:rsidR="00DB4E52" w:rsidRDefault="00F31B92">
            <w:pPr>
              <w:rPr>
                <w:rFonts w:ascii="宋体" w:hAnsi="宋体"/>
                <w:b/>
                <w:color w:val="000000" w:themeColor="text1"/>
              </w:rPr>
            </w:pPr>
            <w:r>
              <w:rPr>
                <w:rFonts w:ascii="宋体" w:hAnsi="宋体" w:cs="宋体" w:hint="eastAsia"/>
              </w:rPr>
              <w:t>2</w:t>
            </w:r>
            <w:r>
              <w:rPr>
                <w:rFonts w:ascii="宋体" w:hAnsi="宋体" w:cs="宋体" w:hint="eastAsia"/>
              </w:rPr>
              <w:t>、人身伤亡为零。</w:t>
            </w:r>
          </w:p>
        </w:tc>
      </w:tr>
      <w:tr w:rsidR="00DB4E52">
        <w:trPr>
          <w:cantSplit/>
          <w:trHeight w:val="1297"/>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B4E52" w:rsidRDefault="00F31B92">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cs="宋体" w:hint="eastAsia"/>
                <w:color w:val="000000" w:themeColor="text1"/>
              </w:rPr>
              <w:t>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cs="宋体" w:hint="eastAsia"/>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B4E52">
        <w:trPr>
          <w:cantSplit/>
          <w:trHeight w:val="1126"/>
          <w:jc w:val="center"/>
        </w:trPr>
        <w:tc>
          <w:tcPr>
            <w:tcW w:w="720" w:type="dxa"/>
            <w:vMerge w:val="restart"/>
            <w:textDirection w:val="tbRlV"/>
            <w:vAlign w:val="center"/>
          </w:tcPr>
          <w:p w:rsidR="00DB4E52" w:rsidRDefault="00F31B9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B4E52" w:rsidRDefault="00F31B9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B4E52" w:rsidRDefault="00F31B9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水泥基保温材料、预拌干混砂浆、特种砂浆的生产</w:t>
            </w:r>
            <w:r>
              <w:rPr>
                <w:rFonts w:ascii="宋体" w:hAnsi="宋体" w:hint="eastAsia"/>
                <w:bCs/>
                <w:iCs/>
                <w:szCs w:val="22"/>
              </w:rPr>
              <w:t>运行环境，可以维持管理体系的正常运行。</w:t>
            </w:r>
          </w:p>
          <w:p w:rsidR="00DB4E52" w:rsidRDefault="00F31B92">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B4E52">
        <w:trPr>
          <w:cantSplit/>
          <w:trHeight w:val="64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Default="00F31B9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B4E52" w:rsidRDefault="00F31B92" w:rsidP="00C539BF">
            <w:pPr>
              <w:spacing w:line="400" w:lineRule="exact"/>
              <w:rPr>
                <w:rFonts w:ascii="宋体" w:hAnsi="宋体"/>
                <w:b/>
                <w:color w:val="000000" w:themeColor="text1"/>
                <w:sz w:val="20"/>
                <w:szCs w:val="20"/>
              </w:rPr>
            </w:pPr>
            <w:r w:rsidRPr="00C539BF">
              <w:rPr>
                <w:rFonts w:ascii="宋体" w:hAnsi="宋体" w:hint="eastAsia"/>
                <w:szCs w:val="21"/>
              </w:rPr>
              <w:t>公司拥有生产车间面积</w:t>
            </w:r>
            <w:r w:rsidRPr="00C539BF">
              <w:rPr>
                <w:rFonts w:ascii="宋体" w:hAnsi="宋体" w:hint="eastAsia"/>
                <w:szCs w:val="21"/>
              </w:rPr>
              <w:t>近</w:t>
            </w:r>
            <w:r w:rsidR="00C539BF" w:rsidRPr="00C539BF">
              <w:rPr>
                <w:rFonts w:ascii="宋体" w:hAnsi="宋体" w:hint="eastAsia"/>
                <w:szCs w:val="21"/>
              </w:rPr>
              <w:t>5</w:t>
            </w:r>
            <w:r w:rsidRPr="00C539BF">
              <w:rPr>
                <w:rFonts w:ascii="宋体" w:hAnsi="宋体" w:hint="eastAsia"/>
                <w:szCs w:val="21"/>
              </w:rPr>
              <w:t>000</w:t>
            </w:r>
            <w:r w:rsidRPr="00C539BF">
              <w:rPr>
                <w:rFonts w:ascii="宋体" w:hAnsi="宋体" w:hint="eastAsia"/>
                <w:szCs w:val="21"/>
              </w:rPr>
              <w:t>平方米，</w:t>
            </w:r>
            <w:r w:rsidRPr="00C539BF">
              <w:rPr>
                <w:rFonts w:ascii="宋体" w:hAnsi="宋体" w:hint="eastAsia"/>
                <w:szCs w:val="21"/>
              </w:rPr>
              <w:t>办公</w:t>
            </w:r>
            <w:r w:rsidRPr="00C539BF">
              <w:rPr>
                <w:rFonts w:ascii="宋体" w:hAnsi="宋体" w:hint="eastAsia"/>
                <w:szCs w:val="21"/>
              </w:rPr>
              <w:t>面积</w:t>
            </w:r>
            <w:r w:rsidR="00C539BF" w:rsidRPr="00C539BF">
              <w:rPr>
                <w:rFonts w:ascii="宋体" w:hAnsi="宋体" w:hint="eastAsia"/>
                <w:szCs w:val="21"/>
              </w:rPr>
              <w:t>150</w:t>
            </w:r>
            <w:r w:rsidRPr="00C539BF">
              <w:rPr>
                <w:rFonts w:ascii="宋体" w:hAnsi="宋体" w:hint="eastAsia"/>
                <w:szCs w:val="21"/>
              </w:rPr>
              <w:t>0</w:t>
            </w:r>
            <w:r w:rsidRPr="00C539BF">
              <w:rPr>
                <w:rFonts w:ascii="宋体" w:hAnsi="宋体" w:hint="eastAsia"/>
                <w:szCs w:val="21"/>
              </w:rPr>
              <w:t>平方米</w:t>
            </w:r>
            <w:r w:rsidRPr="00C539BF">
              <w:rPr>
                <w:rFonts w:ascii="宋体" w:hAnsi="宋体" w:cs="宋体" w:hint="eastAsia"/>
                <w:szCs w:val="21"/>
              </w:rPr>
              <w:t>，</w:t>
            </w:r>
            <w:r w:rsidRPr="00C539BF">
              <w:rPr>
                <w:rFonts w:ascii="宋体" w:hAnsi="宋体" w:cs="宋体" w:hint="eastAsia"/>
                <w:szCs w:val="21"/>
              </w:rPr>
              <w:t>库房</w:t>
            </w:r>
            <w:r w:rsidR="00C539BF" w:rsidRPr="00C539BF">
              <w:rPr>
                <w:rFonts w:ascii="宋体" w:hAnsi="宋体" w:cs="宋体" w:hint="eastAsia"/>
                <w:szCs w:val="21"/>
              </w:rPr>
              <w:t>2</w:t>
            </w:r>
            <w:r w:rsidRPr="00C539BF">
              <w:rPr>
                <w:rFonts w:ascii="宋体" w:hAnsi="宋体" w:cs="宋体" w:hint="eastAsia"/>
                <w:szCs w:val="21"/>
              </w:rPr>
              <w:t>0</w:t>
            </w:r>
            <w:r w:rsidR="00C539BF" w:rsidRPr="00C539BF">
              <w:rPr>
                <w:rFonts w:ascii="宋体" w:hAnsi="宋体" w:cs="宋体" w:hint="eastAsia"/>
                <w:szCs w:val="21"/>
              </w:rPr>
              <w:t>0</w:t>
            </w:r>
            <w:r w:rsidRPr="00C539BF">
              <w:rPr>
                <w:rFonts w:ascii="宋体" w:hAnsi="宋体" w:cs="宋体" w:hint="eastAsia"/>
                <w:szCs w:val="21"/>
              </w:rPr>
              <w:t>0</w:t>
            </w:r>
            <w:r w:rsidRPr="00C539BF">
              <w:rPr>
                <w:rFonts w:ascii="宋体" w:hAnsi="宋体" w:cs="宋体" w:hint="eastAsia"/>
                <w:szCs w:val="21"/>
              </w:rPr>
              <w:t>平方米，</w:t>
            </w:r>
            <w:r w:rsidRPr="00C539BF">
              <w:rPr>
                <w:rFonts w:ascii="宋体" w:hAnsi="宋体" w:hint="eastAsia"/>
                <w:szCs w:val="21"/>
              </w:rPr>
              <w:t>主要设备为</w:t>
            </w:r>
            <w:r w:rsidRPr="00C539BF">
              <w:rPr>
                <w:rFonts w:ascii="宋体" w:hAnsi="宋体" w:cs="宋体" w:hint="eastAsia"/>
                <w:color w:val="000000"/>
                <w:szCs w:val="21"/>
              </w:rPr>
              <w:t>电脑及办公设备、</w:t>
            </w:r>
            <w:r w:rsidR="00C539BF" w:rsidRPr="00C539BF">
              <w:rPr>
                <w:rFonts w:ascii="宋体" w:hAnsi="宋体" w:cs="宋体" w:hint="eastAsia"/>
                <w:szCs w:val="21"/>
              </w:rPr>
              <w:t>搅伴机、充气式包装机、切割流水线、叉车、降尘降温设备、空压机</w:t>
            </w:r>
            <w:r w:rsidRPr="00C539BF">
              <w:rPr>
                <w:rFonts w:ascii="宋体" w:hAnsi="宋体" w:hint="eastAsia"/>
                <w:szCs w:val="21"/>
              </w:rPr>
              <w:t>等</w:t>
            </w:r>
            <w:r w:rsidRPr="00C539BF">
              <w:rPr>
                <w:rFonts w:ascii="宋体" w:hAnsi="宋体" w:cs="宋体" w:hint="eastAsia"/>
                <w:szCs w:val="21"/>
              </w:rPr>
              <w:t>，可以满足</w:t>
            </w:r>
            <w:r w:rsidR="00C539BF" w:rsidRPr="00C539BF">
              <w:rPr>
                <w:rFonts w:ascii="宋体" w:hAnsi="宋体" w:hint="eastAsia"/>
                <w:szCs w:val="21"/>
              </w:rPr>
              <w:t>水泥基保温材料、预拌干混砂浆、特种砂浆的生产</w:t>
            </w:r>
            <w:r w:rsidRPr="00C539BF">
              <w:rPr>
                <w:rFonts w:ascii="宋体" w:hAnsi="宋体" w:cs="宋体" w:hint="eastAsia"/>
                <w:szCs w:val="21"/>
              </w:rPr>
              <w:t>需要。特种设备：</w:t>
            </w:r>
            <w:r w:rsidRPr="00C539BF">
              <w:rPr>
                <w:rFonts w:ascii="宋体" w:hAnsi="宋体" w:cs="宋体" w:hint="eastAsia"/>
                <w:color w:val="000000"/>
                <w:kern w:val="0"/>
                <w:szCs w:val="21"/>
              </w:rPr>
              <w:t>压力容器、叉车</w:t>
            </w:r>
            <w:r w:rsidRPr="00C539BF">
              <w:rPr>
                <w:rFonts w:ascii="宋体" w:hAnsi="宋体" w:cs="宋体" w:hint="eastAsia"/>
                <w:szCs w:val="21"/>
              </w:rPr>
              <w:t>。公司未建立信息管理系统用于生产和服务。</w:t>
            </w:r>
          </w:p>
        </w:tc>
      </w:tr>
      <w:tr w:rsidR="00DB4E52">
        <w:trPr>
          <w:cantSplit/>
          <w:trHeight w:val="64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Default="00F31B9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B4E52" w:rsidRDefault="00F31B92">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办公所场设备布置合理，通道畅通，照明设施齐全，均配备了消防设施等设施。办公室明亮，作业场所光线较充足。每月由</w:t>
            </w:r>
            <w:r>
              <w:rPr>
                <w:rFonts w:ascii="宋体" w:hAnsi="宋体" w:cs="宋体" w:hint="eastAsia"/>
                <w:szCs w:val="21"/>
              </w:rPr>
              <w:t>综合部</w:t>
            </w:r>
            <w:r>
              <w:rPr>
                <w:rFonts w:ascii="宋体" w:hAnsi="宋体" w:cs="宋体" w:hint="eastAsia"/>
                <w:szCs w:val="21"/>
              </w:rPr>
              <w:t>对工作环境进行定期检查。</w:t>
            </w:r>
          </w:p>
        </w:tc>
      </w:tr>
      <w:tr w:rsidR="00DB4E52">
        <w:trPr>
          <w:cantSplit/>
          <w:trHeight w:val="64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Default="00F31B9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B4E52" w:rsidRDefault="00F31B92" w:rsidP="00C539BF">
            <w:pPr>
              <w:spacing w:line="400" w:lineRule="exact"/>
              <w:rPr>
                <w:rFonts w:ascii="宋体" w:hAnsi="宋体"/>
                <w:b/>
                <w:color w:val="000000" w:themeColor="text1"/>
                <w:sz w:val="20"/>
                <w:szCs w:val="20"/>
              </w:rPr>
            </w:pPr>
            <w:r w:rsidRPr="00C539BF">
              <w:rPr>
                <w:rFonts w:hint="eastAsia"/>
              </w:rPr>
              <w:t>配备有</w:t>
            </w:r>
            <w:r w:rsidR="00C539BF" w:rsidRPr="00C539BF">
              <w:rPr>
                <w:rFonts w:ascii="宋体" w:hAnsi="宋体" w:cs="宋体" w:hint="eastAsia"/>
                <w:szCs w:val="21"/>
              </w:rPr>
              <w:t>电子天平、钢直尺、计量称、地磅、游标卡尺、压力试验机、电子万能试验机、泌水仪、粘度计、酸度计、导热系数测定仪等</w:t>
            </w:r>
            <w:r w:rsidRPr="00C539BF">
              <w:rPr>
                <w:rFonts w:ascii="宋体" w:hAnsi="宋体" w:hint="eastAsia"/>
                <w:szCs w:val="21"/>
              </w:rPr>
              <w:t>等检测设备</w:t>
            </w:r>
            <w:r w:rsidRPr="00C539BF">
              <w:rPr>
                <w:rFonts w:ascii="宋体" w:hAnsi="宋体" w:hint="eastAsia"/>
                <w:szCs w:val="21"/>
              </w:rPr>
              <w:t>。</w:t>
            </w:r>
            <w:r w:rsidRPr="00C539BF">
              <w:rPr>
                <w:rFonts w:ascii="宋体" w:hAnsi="宋体" w:cs="宋体" w:hint="eastAsia"/>
                <w:szCs w:val="21"/>
                <w:shd w:val="clear" w:color="auto" w:fill="FFFFFF"/>
              </w:rPr>
              <w:t>检</w:t>
            </w:r>
            <w:r w:rsidRPr="00C539BF">
              <w:rPr>
                <w:rFonts w:hint="eastAsia"/>
              </w:rPr>
              <w:t>测设备采取外</w:t>
            </w:r>
            <w:r w:rsidRPr="00C539BF">
              <w:rPr>
                <w:rFonts w:ascii="宋体" w:hAnsi="宋体" w:cs="宋体" w:hint="eastAsia"/>
                <w:szCs w:val="21"/>
                <w:shd w:val="clear" w:color="auto" w:fill="FFFFFF"/>
              </w:rPr>
              <w:t>校，每年一次，</w:t>
            </w:r>
            <w:r w:rsidRPr="00C539BF">
              <w:rPr>
                <w:rFonts w:ascii="宋体" w:hAnsi="宋体" w:cs="宋体" w:hint="eastAsia"/>
                <w:szCs w:val="21"/>
              </w:rPr>
              <w:t>能保证</w:t>
            </w:r>
            <w:r w:rsidRPr="00C539BF">
              <w:rPr>
                <w:rFonts w:ascii="宋体" w:hAnsi="宋体" w:hint="eastAsia"/>
                <w:szCs w:val="21"/>
              </w:rPr>
              <w:t>生产</w:t>
            </w:r>
            <w:r w:rsidRPr="00C539BF">
              <w:rPr>
                <w:rFonts w:ascii="宋体" w:hAnsi="宋体" w:cs="宋体" w:hint="eastAsia"/>
                <w:szCs w:val="21"/>
              </w:rPr>
              <w:t>的</w:t>
            </w:r>
            <w:r w:rsidRPr="00C539BF">
              <w:rPr>
                <w:rFonts w:ascii="宋体" w:hAnsi="宋体" w:cs="宋体" w:hint="eastAsia"/>
                <w:szCs w:val="21"/>
              </w:rPr>
              <w:t>检验</w:t>
            </w:r>
            <w:r w:rsidRPr="00C539BF">
              <w:rPr>
                <w:rFonts w:ascii="宋体" w:hAnsi="宋体" w:cs="宋体" w:hint="eastAsia"/>
                <w:szCs w:val="21"/>
              </w:rPr>
              <w:t>要求。</w:t>
            </w:r>
          </w:p>
        </w:tc>
      </w:tr>
      <w:tr w:rsidR="00DB4E52">
        <w:trPr>
          <w:cantSplit/>
          <w:trHeight w:val="64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Default="00F31B9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B4E52" w:rsidRDefault="00F31B9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B4E52" w:rsidRDefault="00F31B92">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B4E52">
        <w:trPr>
          <w:cantSplit/>
          <w:trHeight w:val="64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Pr="00C539BF" w:rsidRDefault="00F31B92">
            <w:pPr>
              <w:spacing w:line="240" w:lineRule="exact"/>
              <w:rPr>
                <w:rFonts w:ascii="宋体" w:hAnsi="宋体"/>
                <w:b/>
                <w:sz w:val="20"/>
                <w:szCs w:val="20"/>
              </w:rPr>
            </w:pPr>
            <w:r w:rsidRPr="00C539BF">
              <w:rPr>
                <w:rFonts w:ascii="宋体" w:hAnsi="宋体" w:hint="eastAsia"/>
                <w:b/>
                <w:sz w:val="20"/>
                <w:szCs w:val="20"/>
              </w:rPr>
              <w:t>环保设施：</w:t>
            </w:r>
          </w:p>
          <w:p w:rsidR="00DB4E52" w:rsidRPr="00C539BF" w:rsidRDefault="00C539BF">
            <w:pPr>
              <w:spacing w:line="400" w:lineRule="exact"/>
              <w:rPr>
                <w:szCs w:val="21"/>
              </w:rPr>
            </w:pPr>
            <w:r w:rsidRPr="00C539BF">
              <w:rPr>
                <w:rFonts w:ascii="宋体" w:hAnsi="宋体" w:cs="宋体" w:hint="eastAsia"/>
                <w:szCs w:val="21"/>
              </w:rPr>
              <w:t>吸尘器、消防栓、灭火器等</w:t>
            </w:r>
            <w:r w:rsidR="00F31B92" w:rsidRPr="00C539BF">
              <w:rPr>
                <w:rFonts w:hint="eastAsia"/>
                <w:szCs w:val="21"/>
              </w:rPr>
              <w:t>。</w:t>
            </w:r>
          </w:p>
          <w:p w:rsidR="00DB4E52" w:rsidRPr="00C539BF" w:rsidRDefault="00DB4E52">
            <w:pPr>
              <w:spacing w:line="240" w:lineRule="exact"/>
              <w:rPr>
                <w:rFonts w:ascii="宋体" w:hAnsi="宋体"/>
                <w:sz w:val="20"/>
                <w:szCs w:val="20"/>
              </w:rPr>
            </w:pPr>
          </w:p>
        </w:tc>
      </w:tr>
      <w:tr w:rsidR="00DB4E52">
        <w:trPr>
          <w:cantSplit/>
          <w:trHeight w:val="55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Pr="00C539BF" w:rsidRDefault="00F31B92">
            <w:pPr>
              <w:spacing w:line="240" w:lineRule="exact"/>
              <w:rPr>
                <w:rFonts w:ascii="宋体" w:hAnsi="宋体"/>
                <w:b/>
                <w:sz w:val="20"/>
                <w:szCs w:val="20"/>
              </w:rPr>
            </w:pPr>
            <w:r w:rsidRPr="00C539BF">
              <w:rPr>
                <w:rFonts w:ascii="宋体" w:hAnsi="宋体" w:hint="eastAsia"/>
                <w:b/>
                <w:sz w:val="20"/>
                <w:szCs w:val="20"/>
              </w:rPr>
              <w:t>职业健康安全设施：</w:t>
            </w:r>
          </w:p>
          <w:p w:rsidR="00DB4E52" w:rsidRPr="00C539BF" w:rsidRDefault="00C539BF">
            <w:pPr>
              <w:spacing w:line="400" w:lineRule="exact"/>
              <w:rPr>
                <w:szCs w:val="21"/>
              </w:rPr>
            </w:pPr>
            <w:r w:rsidRPr="00C539BF">
              <w:rPr>
                <w:rFonts w:hint="eastAsia"/>
                <w:szCs w:val="21"/>
              </w:rPr>
              <w:t>配电箱、空开等</w:t>
            </w:r>
          </w:p>
          <w:p w:rsidR="00DB4E52" w:rsidRPr="00C539BF" w:rsidRDefault="00DB4E52">
            <w:pPr>
              <w:spacing w:line="240" w:lineRule="exact"/>
              <w:rPr>
                <w:rFonts w:ascii="宋体" w:hAnsi="宋体"/>
                <w:sz w:val="20"/>
                <w:szCs w:val="20"/>
              </w:rPr>
            </w:pPr>
          </w:p>
        </w:tc>
      </w:tr>
      <w:tr w:rsidR="00DB4E52">
        <w:trPr>
          <w:cantSplit/>
          <w:trHeight w:val="1646"/>
          <w:jc w:val="center"/>
        </w:trPr>
        <w:tc>
          <w:tcPr>
            <w:tcW w:w="720" w:type="dxa"/>
            <w:vMerge w:val="restart"/>
            <w:textDirection w:val="tbRlV"/>
            <w:vAlign w:val="center"/>
          </w:tcPr>
          <w:p w:rsidR="00DB4E52" w:rsidRDefault="00F31B9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B4E52" w:rsidRDefault="00F31B9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B4E52" w:rsidRDefault="00F31B9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B4E52" w:rsidRDefault="00F31B92">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B4E52">
        <w:trPr>
          <w:cantSplit/>
          <w:trHeight w:val="2553"/>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B4E52" w:rsidRDefault="00DB4E52">
            <w:pPr>
              <w:spacing w:line="240" w:lineRule="exact"/>
              <w:rPr>
                <w:rFonts w:ascii="楷体_GB2312" w:eastAsia="楷体_GB2312"/>
                <w:b/>
                <w:color w:val="000000" w:themeColor="text1"/>
                <w:sz w:val="20"/>
                <w:szCs w:val="20"/>
              </w:rPr>
            </w:pPr>
          </w:p>
          <w:p w:rsidR="00DB4E52" w:rsidRDefault="00F31B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B4E52" w:rsidRDefault="00F31B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DB4E52" w:rsidRDefault="00DB4E52">
            <w:pPr>
              <w:spacing w:line="240" w:lineRule="exact"/>
              <w:rPr>
                <w:rFonts w:ascii="楷体_GB2312" w:eastAsia="楷体_GB2312"/>
                <w:b/>
                <w:color w:val="000000" w:themeColor="text1"/>
                <w:sz w:val="20"/>
                <w:szCs w:val="20"/>
              </w:rPr>
            </w:pPr>
          </w:p>
          <w:p w:rsidR="00DB4E52" w:rsidRDefault="00F31B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DB4E52" w:rsidRDefault="00DB4E52">
            <w:pPr>
              <w:spacing w:line="240" w:lineRule="exact"/>
              <w:rPr>
                <w:rFonts w:ascii="楷体_GB2312" w:eastAsia="楷体_GB2312"/>
                <w:b/>
                <w:color w:val="000000" w:themeColor="text1"/>
                <w:sz w:val="20"/>
                <w:szCs w:val="20"/>
              </w:rPr>
            </w:pPr>
          </w:p>
          <w:p w:rsidR="00DB4E52" w:rsidRDefault="00F31B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DB4E52" w:rsidRDefault="00DB4E52">
            <w:pPr>
              <w:spacing w:line="240" w:lineRule="exact"/>
              <w:rPr>
                <w:rFonts w:ascii="楷体_GB2312" w:eastAsia="楷体_GB2312"/>
                <w:b/>
                <w:color w:val="000000" w:themeColor="text1"/>
                <w:sz w:val="20"/>
                <w:szCs w:val="20"/>
              </w:rPr>
            </w:pPr>
          </w:p>
          <w:p w:rsidR="00DB4E52" w:rsidRDefault="00F31B92">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DB4E52" w:rsidRDefault="00DB4E52">
            <w:pPr>
              <w:spacing w:line="240" w:lineRule="exact"/>
              <w:rPr>
                <w:rFonts w:ascii="楷体_GB2312" w:eastAsia="楷体_GB2312"/>
                <w:b/>
                <w:color w:val="000000" w:themeColor="text1"/>
                <w:sz w:val="20"/>
                <w:szCs w:val="20"/>
              </w:rPr>
            </w:pPr>
          </w:p>
          <w:p w:rsidR="00DB4E52" w:rsidRDefault="00F31B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DB4E52" w:rsidRDefault="00DB4E52">
            <w:pPr>
              <w:spacing w:line="240" w:lineRule="exact"/>
              <w:rPr>
                <w:rFonts w:ascii="楷体_GB2312" w:eastAsia="楷体_GB2312"/>
                <w:b/>
                <w:color w:val="000000" w:themeColor="text1"/>
                <w:szCs w:val="21"/>
              </w:rPr>
            </w:pPr>
          </w:p>
          <w:p w:rsidR="00DB4E52" w:rsidRDefault="00F31B9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B4E52">
        <w:trPr>
          <w:cantSplit/>
          <w:trHeight w:val="1735"/>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B4E52" w:rsidRDefault="00F31B9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B4E52" w:rsidRDefault="00F31B92">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B4E52">
        <w:trPr>
          <w:cantSplit/>
          <w:trHeight w:val="1594"/>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B4E52" w:rsidRDefault="00F31B92">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DB4E52" w:rsidRDefault="00F31B9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DB4E52">
        <w:trPr>
          <w:cantSplit/>
          <w:trHeight w:val="888"/>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Pr="00C539BF" w:rsidRDefault="00F31B92">
            <w:pPr>
              <w:spacing w:line="240" w:lineRule="exact"/>
              <w:rPr>
                <w:b/>
                <w:color w:val="000000" w:themeColor="text1"/>
                <w:sz w:val="20"/>
                <w:szCs w:val="20"/>
              </w:rPr>
            </w:pPr>
            <w:r w:rsidRPr="00C539BF">
              <w:rPr>
                <w:rFonts w:hint="eastAsia"/>
                <w:b/>
                <w:color w:val="000000" w:themeColor="text1"/>
                <w:sz w:val="20"/>
                <w:szCs w:val="20"/>
              </w:rPr>
              <w:t>5</w:t>
            </w:r>
            <w:r w:rsidRPr="00C539BF">
              <w:rPr>
                <w:rFonts w:hint="eastAsia"/>
                <w:b/>
                <w:color w:val="000000" w:themeColor="text1"/>
                <w:sz w:val="20"/>
                <w:szCs w:val="20"/>
              </w:rPr>
              <w:t xml:space="preserve"> .QMS</w:t>
            </w:r>
            <w:r w:rsidRPr="00C539BF">
              <w:rPr>
                <w:rFonts w:hint="eastAsia"/>
                <w:b/>
                <w:color w:val="000000" w:themeColor="text1"/>
                <w:sz w:val="20"/>
                <w:szCs w:val="20"/>
              </w:rPr>
              <w:t>国家</w:t>
            </w:r>
            <w:r w:rsidRPr="00C539BF">
              <w:rPr>
                <w:rFonts w:hint="eastAsia"/>
                <w:b/>
                <w:color w:val="000000" w:themeColor="text1"/>
                <w:sz w:val="20"/>
                <w:szCs w:val="20"/>
              </w:rPr>
              <w:t>/</w:t>
            </w:r>
            <w:r w:rsidRPr="00C539BF">
              <w:rPr>
                <w:rFonts w:hint="eastAsia"/>
                <w:b/>
                <w:color w:val="000000" w:themeColor="text1"/>
                <w:sz w:val="20"/>
                <w:szCs w:val="20"/>
              </w:rPr>
              <w:t>地方技术监督部门监测（检测、委托检测、定期监测、型式试验等）、抽查结果</w:t>
            </w:r>
          </w:p>
          <w:p w:rsidR="00DB4E52" w:rsidRPr="00C539BF" w:rsidRDefault="00C539BF">
            <w:pPr>
              <w:spacing w:line="300" w:lineRule="exact"/>
              <w:ind w:firstLineChars="98" w:firstLine="197"/>
              <w:rPr>
                <w:b/>
                <w:color w:val="000000" w:themeColor="text1"/>
                <w:sz w:val="20"/>
                <w:szCs w:val="20"/>
              </w:rPr>
            </w:pPr>
            <w:r w:rsidRPr="00C539BF">
              <w:rPr>
                <w:rFonts w:hint="eastAsia"/>
                <w:b/>
                <w:color w:val="000000" w:themeColor="text1"/>
                <w:sz w:val="20"/>
                <w:szCs w:val="20"/>
              </w:rPr>
              <w:t>有</w:t>
            </w:r>
          </w:p>
          <w:p w:rsidR="00DB4E52" w:rsidRDefault="00F31B92">
            <w:pPr>
              <w:spacing w:line="300" w:lineRule="exact"/>
              <w:ind w:firstLineChars="98" w:firstLine="197"/>
              <w:rPr>
                <w:b/>
                <w:color w:val="000000" w:themeColor="text1"/>
                <w:sz w:val="20"/>
                <w:szCs w:val="20"/>
              </w:rPr>
            </w:pPr>
            <w:r w:rsidRPr="00C539BF">
              <w:rPr>
                <w:rFonts w:hint="eastAsia"/>
                <w:b/>
                <w:color w:val="000000" w:themeColor="text1"/>
                <w:sz w:val="20"/>
                <w:szCs w:val="20"/>
              </w:rPr>
              <w:t>（附相关证据）：</w:t>
            </w:r>
          </w:p>
        </w:tc>
      </w:tr>
      <w:tr w:rsidR="00DB4E52">
        <w:trPr>
          <w:cantSplit/>
          <w:trHeight w:val="1331"/>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B4E52" w:rsidRDefault="00F31B92">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B4E52">
        <w:trPr>
          <w:cantSplit/>
          <w:trHeight w:val="1833"/>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B4E52" w:rsidRDefault="00F31B9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B4E52" w:rsidRDefault="00F31B92">
            <w:pPr>
              <w:spacing w:line="400" w:lineRule="exact"/>
              <w:rPr>
                <w:b/>
                <w:color w:val="000000" w:themeColor="text1"/>
                <w:sz w:val="20"/>
                <w:szCs w:val="20"/>
              </w:rPr>
            </w:pPr>
            <w:r>
              <w:rPr>
                <w:rFonts w:asciiTheme="minorEastAsia" w:eastAsiaTheme="minorEastAsia" w:hAnsiTheme="minorEastAsia" w:hint="eastAsia"/>
                <w:bCs/>
                <w:iCs/>
              </w:rPr>
              <w:t>组织重要环境因素为</w:t>
            </w:r>
            <w:r>
              <w:rPr>
                <w:rFonts w:hint="eastAsia"/>
                <w:szCs w:val="22"/>
              </w:rPr>
              <w:t>1</w:t>
            </w:r>
            <w:r>
              <w:rPr>
                <w:rFonts w:hint="eastAsia"/>
                <w:szCs w:val="22"/>
              </w:rPr>
              <w:t>、</w:t>
            </w:r>
            <w:r>
              <w:rPr>
                <w:rFonts w:hint="eastAsia"/>
                <w:szCs w:val="22"/>
              </w:rPr>
              <w:t>潜在火灾</w:t>
            </w:r>
            <w:r>
              <w:rPr>
                <w:rFonts w:hint="eastAsia"/>
                <w:szCs w:val="22"/>
              </w:rPr>
              <w:t>；</w:t>
            </w:r>
            <w:r>
              <w:rPr>
                <w:rFonts w:hint="eastAsia"/>
                <w:szCs w:val="22"/>
              </w:rPr>
              <w:t>2</w:t>
            </w:r>
            <w:r>
              <w:rPr>
                <w:rFonts w:hint="eastAsia"/>
                <w:szCs w:val="22"/>
              </w:rPr>
              <w:t>、固废（含危废）的排放；</w:t>
            </w:r>
            <w:r>
              <w:rPr>
                <w:rFonts w:hint="eastAsia"/>
                <w:szCs w:val="22"/>
              </w:rPr>
              <w:t>3</w:t>
            </w:r>
            <w:r>
              <w:rPr>
                <w:rFonts w:hint="eastAsia"/>
                <w:szCs w:val="22"/>
              </w:rPr>
              <w:t>、</w:t>
            </w:r>
            <w:r>
              <w:rPr>
                <w:rFonts w:hint="eastAsia"/>
                <w:szCs w:val="22"/>
              </w:rPr>
              <w:t>废水排放</w:t>
            </w:r>
            <w:r>
              <w:rPr>
                <w:rFonts w:hint="eastAsia"/>
                <w:szCs w:val="22"/>
              </w:rPr>
              <w:t>；</w:t>
            </w:r>
            <w:r>
              <w:rPr>
                <w:rFonts w:hint="eastAsia"/>
                <w:szCs w:val="22"/>
              </w:rPr>
              <w:t>4</w:t>
            </w:r>
            <w:r>
              <w:rPr>
                <w:rFonts w:hint="eastAsia"/>
                <w:szCs w:val="22"/>
              </w:rPr>
              <w:t>、噪音；</w:t>
            </w:r>
            <w:r>
              <w:rPr>
                <w:rFonts w:hint="eastAsia"/>
                <w:szCs w:val="22"/>
              </w:rPr>
              <w:t>5</w:t>
            </w:r>
            <w:r>
              <w:rPr>
                <w:rFonts w:hint="eastAsia"/>
                <w:szCs w:val="22"/>
              </w:rPr>
              <w:t>、</w:t>
            </w:r>
            <w:r>
              <w:rPr>
                <w:rFonts w:hint="eastAsia"/>
                <w:szCs w:val="22"/>
              </w:rPr>
              <w:t>废</w:t>
            </w:r>
            <w:r>
              <w:rPr>
                <w:rFonts w:hint="eastAsia"/>
                <w:szCs w:val="22"/>
              </w:rPr>
              <w:t>气</w:t>
            </w:r>
            <w:r>
              <w:rPr>
                <w:rFonts w:hint="eastAsia"/>
                <w:szCs w:val="22"/>
              </w:rPr>
              <w:t>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DB4E52">
        <w:trPr>
          <w:cantSplit/>
          <w:trHeight w:val="1263"/>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DB4E52" w:rsidRDefault="00F31B92">
            <w:pPr>
              <w:spacing w:line="400" w:lineRule="exact"/>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Pr>
                <w:rFonts w:hint="eastAsia"/>
                <w:szCs w:val="22"/>
              </w:rPr>
              <w:t>1</w:t>
            </w:r>
            <w:r>
              <w:rPr>
                <w:rFonts w:hint="eastAsia"/>
                <w:szCs w:val="22"/>
              </w:rPr>
              <w:t>、火灾；</w:t>
            </w:r>
            <w:r>
              <w:rPr>
                <w:rFonts w:hint="eastAsia"/>
                <w:szCs w:val="22"/>
              </w:rPr>
              <w:t>2</w:t>
            </w:r>
            <w:r>
              <w:rPr>
                <w:rFonts w:hint="eastAsia"/>
                <w:szCs w:val="22"/>
              </w:rPr>
              <w:t>、机械伤害；</w:t>
            </w:r>
            <w:r>
              <w:rPr>
                <w:rFonts w:hint="eastAsia"/>
                <w:szCs w:val="22"/>
              </w:rPr>
              <w:t>3</w:t>
            </w:r>
            <w:r>
              <w:rPr>
                <w:rFonts w:hint="eastAsia"/>
                <w:szCs w:val="22"/>
              </w:rPr>
              <w:t>、职业病；</w:t>
            </w:r>
            <w:r>
              <w:rPr>
                <w:rFonts w:hint="eastAsia"/>
                <w:szCs w:val="22"/>
              </w:rPr>
              <w:t>4</w:t>
            </w:r>
            <w:r>
              <w:rPr>
                <w:rFonts w:hint="eastAsia"/>
                <w:szCs w:val="22"/>
              </w:rPr>
              <w:t>、爆炸</w:t>
            </w:r>
            <w:r>
              <w:rPr>
                <w:rFonts w:ascii="宋体" w:hAnsi="宋体" w:hint="eastAsia"/>
                <w:szCs w:val="21"/>
              </w:rPr>
              <w:t>等</w:t>
            </w:r>
            <w:r>
              <w:rPr>
                <w:rFonts w:asciiTheme="minorEastAsia" w:eastAsiaTheme="minorEastAsia" w:hAnsiTheme="minorEastAsia" w:hint="eastAsia"/>
                <w:bCs/>
                <w:iCs/>
              </w:rPr>
              <w:t>重要危险源，与之相关的过程有服务、信息处理过程，针对不可接受风险制定了管理方案。控制措施实施有效。</w:t>
            </w:r>
          </w:p>
          <w:p w:rsidR="00DB4E52" w:rsidRDefault="00DB4E52">
            <w:pPr>
              <w:spacing w:line="240" w:lineRule="exact"/>
              <w:rPr>
                <w:b/>
                <w:color w:val="000000" w:themeColor="text1"/>
                <w:sz w:val="20"/>
                <w:szCs w:val="20"/>
              </w:rPr>
            </w:pPr>
          </w:p>
        </w:tc>
      </w:tr>
      <w:tr w:rsidR="00DB4E52">
        <w:trPr>
          <w:cantSplit/>
          <w:trHeight w:val="715"/>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B4E52" w:rsidRDefault="00F31B92">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DB4E52">
        <w:trPr>
          <w:cantSplit/>
          <w:trHeight w:val="578"/>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Pr="00C539BF" w:rsidRDefault="00F31B92">
            <w:pPr>
              <w:spacing w:line="240" w:lineRule="exact"/>
              <w:rPr>
                <w:b/>
                <w:color w:val="000000" w:themeColor="text1"/>
                <w:sz w:val="20"/>
                <w:szCs w:val="20"/>
              </w:rPr>
            </w:pPr>
            <w:r w:rsidRPr="00C539BF">
              <w:rPr>
                <w:rFonts w:hint="eastAsia"/>
                <w:b/>
                <w:color w:val="000000" w:themeColor="text1"/>
                <w:sz w:val="20"/>
                <w:szCs w:val="20"/>
              </w:rPr>
              <w:t xml:space="preserve">10. </w:t>
            </w:r>
            <w:r w:rsidRPr="00C539BF">
              <w:rPr>
                <w:rFonts w:hint="eastAsia"/>
                <w:b/>
                <w:color w:val="000000" w:themeColor="text1"/>
                <w:sz w:val="20"/>
                <w:szCs w:val="20"/>
              </w:rPr>
              <w:t>对特种设备的维护</w:t>
            </w:r>
            <w:r w:rsidRPr="00C539BF">
              <w:rPr>
                <w:rFonts w:hint="eastAsia"/>
                <w:b/>
                <w:color w:val="000000" w:themeColor="text1"/>
                <w:sz w:val="20"/>
                <w:szCs w:val="20"/>
              </w:rPr>
              <w:t xml:space="preserve">; </w:t>
            </w:r>
            <w:r w:rsidRPr="00C539BF">
              <w:rPr>
                <w:rFonts w:hint="eastAsia"/>
                <w:b/>
                <w:sz w:val="20"/>
                <w:szCs w:val="20"/>
              </w:rPr>
              <w:t>（适用时）</w:t>
            </w:r>
          </w:p>
          <w:p w:rsidR="00DB4E52" w:rsidRDefault="00F31B92">
            <w:pPr>
              <w:spacing w:line="240" w:lineRule="exact"/>
              <w:rPr>
                <w:b/>
                <w:color w:val="000000" w:themeColor="text1"/>
                <w:sz w:val="20"/>
                <w:szCs w:val="20"/>
              </w:rPr>
            </w:pPr>
            <w:r w:rsidRPr="00C539BF">
              <w:rPr>
                <w:rFonts w:hint="eastAsia"/>
                <w:b/>
                <w:sz w:val="20"/>
                <w:szCs w:val="20"/>
              </w:rPr>
              <w:t>对叉车，压力容器进行了年检。</w:t>
            </w:r>
          </w:p>
        </w:tc>
      </w:tr>
      <w:tr w:rsidR="00DB4E52">
        <w:trPr>
          <w:cantSplit/>
          <w:trHeight w:val="451"/>
          <w:jc w:val="center"/>
        </w:trPr>
        <w:tc>
          <w:tcPr>
            <w:tcW w:w="720" w:type="dxa"/>
            <w:vMerge/>
            <w:vAlign w:val="center"/>
          </w:tcPr>
          <w:p w:rsidR="00DB4E52" w:rsidRDefault="00DB4E52">
            <w:pPr>
              <w:spacing w:line="240" w:lineRule="exact"/>
              <w:jc w:val="center"/>
              <w:rPr>
                <w:b/>
                <w:color w:val="000000" w:themeColor="text1"/>
                <w:szCs w:val="21"/>
              </w:rPr>
            </w:pPr>
          </w:p>
        </w:tc>
        <w:tc>
          <w:tcPr>
            <w:tcW w:w="9198" w:type="dxa"/>
          </w:tcPr>
          <w:p w:rsidR="00DB4E52" w:rsidRDefault="00F31B92">
            <w:pPr>
              <w:spacing w:line="240" w:lineRule="exact"/>
              <w:rPr>
                <w:b/>
                <w:sz w:val="20"/>
                <w:szCs w:val="20"/>
              </w:rPr>
            </w:pPr>
            <w:r>
              <w:rPr>
                <w:rFonts w:hint="eastAsia"/>
                <w:b/>
                <w:color w:val="000000" w:themeColor="text1"/>
                <w:sz w:val="20"/>
                <w:szCs w:val="20"/>
              </w:rPr>
              <w:t xml:space="preserve">11 </w:t>
            </w:r>
            <w:r>
              <w:rPr>
                <w:rFonts w:hint="eastAsia"/>
                <w:b/>
                <w:color w:val="000000" w:themeColor="text1"/>
                <w:sz w:val="20"/>
                <w:szCs w:val="20"/>
              </w:rPr>
              <w:t>.</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DB4E52" w:rsidRDefault="00F31B92">
            <w:pPr>
              <w:spacing w:line="240" w:lineRule="exact"/>
              <w:rPr>
                <w:sz w:val="20"/>
                <w:szCs w:val="20"/>
              </w:rPr>
            </w:pPr>
            <w:r>
              <w:rPr>
                <w:rFonts w:hint="eastAsia"/>
                <w:sz w:val="20"/>
                <w:szCs w:val="20"/>
              </w:rPr>
              <w:t>无</w:t>
            </w:r>
          </w:p>
        </w:tc>
      </w:tr>
      <w:tr w:rsidR="00DB4E52">
        <w:trPr>
          <w:cantSplit/>
          <w:trHeight w:val="1415"/>
          <w:jc w:val="center"/>
        </w:trPr>
        <w:tc>
          <w:tcPr>
            <w:tcW w:w="720" w:type="dxa"/>
            <w:vMerge w:val="restart"/>
            <w:textDirection w:val="tbRlV"/>
            <w:vAlign w:val="center"/>
          </w:tcPr>
          <w:p w:rsidR="00DB4E52" w:rsidRDefault="00F31B9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B4E52" w:rsidRDefault="00F31B9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DB4E52" w:rsidRDefault="00F31B92">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w:t>
            </w:r>
            <w:r>
              <w:rPr>
                <w:rFonts w:ascii="宋体" w:hAnsi="宋体" w:cs="宋体" w:hint="eastAsia"/>
                <w:color w:val="000000"/>
                <w:szCs w:val="21"/>
              </w:rPr>
              <w:t>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DB4E52">
        <w:trPr>
          <w:cantSplit/>
          <w:trHeight w:val="1415"/>
          <w:jc w:val="center"/>
        </w:trPr>
        <w:tc>
          <w:tcPr>
            <w:tcW w:w="720" w:type="dxa"/>
            <w:vMerge/>
            <w:textDirection w:val="tbRlV"/>
            <w:vAlign w:val="center"/>
          </w:tcPr>
          <w:p w:rsidR="00DB4E52" w:rsidRDefault="00DB4E52">
            <w:pPr>
              <w:spacing w:line="240" w:lineRule="exact"/>
              <w:ind w:left="113" w:right="113"/>
              <w:jc w:val="center"/>
              <w:rPr>
                <w:b/>
                <w:color w:val="000000" w:themeColor="text1"/>
                <w:szCs w:val="21"/>
              </w:rPr>
            </w:pPr>
          </w:p>
        </w:tc>
        <w:tc>
          <w:tcPr>
            <w:tcW w:w="9198" w:type="dxa"/>
          </w:tcPr>
          <w:p w:rsidR="00DB4E52" w:rsidRPr="00C539BF" w:rsidRDefault="00F31B92">
            <w:pPr>
              <w:spacing w:line="240" w:lineRule="exact"/>
              <w:ind w:left="100" w:hangingChars="50" w:hanging="100"/>
              <w:rPr>
                <w:b/>
                <w:color w:val="000000" w:themeColor="text1"/>
                <w:sz w:val="20"/>
                <w:szCs w:val="20"/>
              </w:rPr>
            </w:pPr>
            <w:r w:rsidRPr="00C539BF">
              <w:rPr>
                <w:rFonts w:hint="eastAsia"/>
                <w:b/>
                <w:color w:val="000000" w:themeColor="text1"/>
                <w:sz w:val="20"/>
                <w:szCs w:val="20"/>
              </w:rPr>
              <w:t>2.</w:t>
            </w:r>
            <w:r w:rsidRPr="00C539BF">
              <w:rPr>
                <w:rFonts w:hint="eastAsia"/>
                <w:b/>
                <w:color w:val="000000" w:themeColor="text1"/>
                <w:sz w:val="20"/>
                <w:szCs w:val="20"/>
              </w:rPr>
              <w:t>顾客满意</w:t>
            </w:r>
          </w:p>
          <w:p w:rsidR="00DB4E52" w:rsidRPr="00C539BF" w:rsidRDefault="00F31B92">
            <w:pPr>
              <w:spacing w:line="240" w:lineRule="exact"/>
              <w:ind w:leftChars="50" w:left="105" w:firstLineChars="150" w:firstLine="315"/>
              <w:rPr>
                <w:b/>
                <w:color w:val="000000" w:themeColor="text1"/>
                <w:sz w:val="20"/>
                <w:szCs w:val="20"/>
              </w:rPr>
            </w:pPr>
            <w:r w:rsidRPr="00C539BF">
              <w:rPr>
                <w:rFonts w:ascii="宋体" w:hAnsi="宋体" w:cs="宋体" w:hint="eastAsia"/>
                <w:color w:val="000000"/>
                <w:szCs w:val="21"/>
              </w:rPr>
              <w:t>公司建立了顾客满意度监视和测量控制程序，对顾客投诉处理及顾客满意度评价做了明确的规定，并</w:t>
            </w:r>
            <w:r w:rsidRPr="00C539BF">
              <w:rPr>
                <w:rFonts w:ascii="宋体" w:hAnsi="宋体" w:cs="宋体" w:hint="eastAsia"/>
                <w:color w:val="000000"/>
                <w:szCs w:val="21"/>
              </w:rPr>
              <w:t>按规定对顾客反馈及时处理，但在顾客反</w:t>
            </w:r>
            <w:r w:rsidRPr="00C539BF">
              <w:rPr>
                <w:rFonts w:ascii="宋体" w:hAnsi="宋体" w:cs="宋体" w:hint="eastAsia"/>
                <w:color w:val="000000"/>
                <w:szCs w:val="21"/>
              </w:rPr>
              <w:t>馈信息的利用上不够，需要改善。近年来未发生重大顾客投诉和产品质量事故。顾客满意度调查按规定实施，</w:t>
            </w:r>
            <w:r w:rsidRPr="00C539BF">
              <w:rPr>
                <w:rFonts w:ascii="宋体" w:hAnsi="宋体" w:cs="宋体" w:hint="eastAsia"/>
                <w:szCs w:val="21"/>
              </w:rPr>
              <w:t>20</w:t>
            </w:r>
            <w:r w:rsidRPr="00C539BF">
              <w:rPr>
                <w:rFonts w:ascii="宋体" w:hAnsi="宋体" w:cs="宋体" w:hint="eastAsia"/>
                <w:szCs w:val="21"/>
              </w:rPr>
              <w:t>20</w:t>
            </w:r>
            <w:r w:rsidRPr="00C539BF">
              <w:rPr>
                <w:rFonts w:ascii="宋体" w:hAnsi="宋体" w:cs="宋体" w:hint="eastAsia"/>
                <w:szCs w:val="21"/>
              </w:rPr>
              <w:t>年</w:t>
            </w:r>
            <w:r w:rsidR="00C539BF" w:rsidRPr="00C539BF">
              <w:rPr>
                <w:rFonts w:ascii="宋体" w:hAnsi="宋体" w:cs="宋体" w:hint="eastAsia"/>
                <w:szCs w:val="21"/>
              </w:rPr>
              <w:t>6</w:t>
            </w:r>
            <w:r w:rsidRPr="00C539BF">
              <w:rPr>
                <w:rFonts w:ascii="宋体" w:hAnsi="宋体" w:cs="宋体" w:hint="eastAsia"/>
                <w:szCs w:val="21"/>
              </w:rPr>
              <w:t>月实施，满意度评价</w:t>
            </w:r>
            <w:r w:rsidR="00C539BF" w:rsidRPr="00C539BF">
              <w:rPr>
                <w:rFonts w:ascii="宋体" w:hAnsi="宋体" w:cs="宋体" w:hint="eastAsia"/>
                <w:szCs w:val="21"/>
              </w:rPr>
              <w:t>98</w:t>
            </w:r>
            <w:r w:rsidRPr="00C539BF">
              <w:rPr>
                <w:rFonts w:ascii="宋体" w:hAnsi="宋体" w:cs="宋体" w:hint="eastAsia"/>
                <w:szCs w:val="21"/>
              </w:rPr>
              <w:t>分，总体实现了顾客满意度的质量目标要求。</w:t>
            </w:r>
          </w:p>
        </w:tc>
      </w:tr>
      <w:tr w:rsidR="00DB4E52">
        <w:trPr>
          <w:cantSplit/>
          <w:trHeight w:val="1293"/>
          <w:jc w:val="center"/>
        </w:trPr>
        <w:tc>
          <w:tcPr>
            <w:tcW w:w="720" w:type="dxa"/>
            <w:vMerge/>
            <w:textDirection w:val="tbRlV"/>
            <w:vAlign w:val="center"/>
          </w:tcPr>
          <w:p w:rsidR="00DB4E52" w:rsidRDefault="00DB4E52">
            <w:pPr>
              <w:spacing w:line="240" w:lineRule="exact"/>
              <w:ind w:left="201" w:right="113" w:hangingChars="100" w:hanging="201"/>
              <w:jc w:val="center"/>
              <w:rPr>
                <w:b/>
                <w:color w:val="000000" w:themeColor="text1"/>
                <w:sz w:val="20"/>
              </w:rPr>
            </w:pPr>
          </w:p>
        </w:tc>
        <w:tc>
          <w:tcPr>
            <w:tcW w:w="9198" w:type="dxa"/>
          </w:tcPr>
          <w:p w:rsidR="00DB4E52" w:rsidRPr="00C539BF" w:rsidRDefault="00F31B92">
            <w:pPr>
              <w:spacing w:line="240" w:lineRule="exact"/>
              <w:rPr>
                <w:b/>
                <w:color w:val="000000" w:themeColor="text1"/>
                <w:sz w:val="20"/>
                <w:szCs w:val="20"/>
              </w:rPr>
            </w:pPr>
            <w:r w:rsidRPr="00C539BF">
              <w:rPr>
                <w:rFonts w:hint="eastAsia"/>
                <w:b/>
                <w:color w:val="000000" w:themeColor="text1"/>
                <w:sz w:val="20"/>
                <w:szCs w:val="20"/>
              </w:rPr>
              <w:t xml:space="preserve">3. </w:t>
            </w:r>
            <w:r w:rsidRPr="00C539BF">
              <w:rPr>
                <w:rFonts w:hint="eastAsia"/>
                <w:b/>
                <w:color w:val="000000" w:themeColor="text1"/>
                <w:sz w:val="20"/>
                <w:szCs w:val="20"/>
              </w:rPr>
              <w:t>内审（包括内审策划审核方案中考虑拟审核的过程和区域的状况和重要性）</w:t>
            </w:r>
          </w:p>
          <w:p w:rsidR="00DB4E52" w:rsidRPr="00C539BF" w:rsidRDefault="00F31B92" w:rsidP="00C539BF">
            <w:pPr>
              <w:spacing w:line="240" w:lineRule="exact"/>
              <w:rPr>
                <w:b/>
                <w:color w:val="FF0000"/>
                <w:sz w:val="20"/>
                <w:szCs w:val="20"/>
              </w:rPr>
            </w:pPr>
            <w:r w:rsidRPr="00C539BF">
              <w:rPr>
                <w:rFonts w:ascii="宋体" w:hAnsi="宋体" w:hint="eastAsia"/>
                <w:szCs w:val="21"/>
              </w:rPr>
              <w:t>建立有《内部审核控制程序》，规定了内审频次一年一次，内审时间：</w:t>
            </w:r>
            <w:r w:rsidRPr="00C539BF">
              <w:rPr>
                <w:rFonts w:ascii="宋体" w:hAnsi="宋体" w:hint="eastAsia"/>
                <w:szCs w:val="21"/>
              </w:rPr>
              <w:t>20</w:t>
            </w:r>
            <w:r w:rsidRPr="00C539BF">
              <w:rPr>
                <w:rFonts w:ascii="宋体" w:hAnsi="宋体" w:hint="eastAsia"/>
                <w:szCs w:val="21"/>
              </w:rPr>
              <w:t>20</w:t>
            </w:r>
            <w:r w:rsidRPr="00C539BF">
              <w:rPr>
                <w:rFonts w:ascii="宋体" w:hAnsi="宋体" w:hint="eastAsia"/>
                <w:szCs w:val="21"/>
              </w:rPr>
              <w:t>年</w:t>
            </w:r>
            <w:r w:rsidR="00C539BF">
              <w:rPr>
                <w:rFonts w:ascii="宋体" w:hAnsi="宋体" w:hint="eastAsia"/>
                <w:szCs w:val="21"/>
              </w:rPr>
              <w:t>7</w:t>
            </w:r>
            <w:r w:rsidRPr="00C539BF">
              <w:rPr>
                <w:rFonts w:ascii="宋体" w:hAnsi="宋体" w:hint="eastAsia"/>
                <w:szCs w:val="21"/>
              </w:rPr>
              <w:t>月</w:t>
            </w:r>
            <w:r w:rsidRPr="00C539BF">
              <w:rPr>
                <w:rFonts w:ascii="宋体" w:hAnsi="宋体" w:hint="eastAsia"/>
                <w:szCs w:val="21"/>
              </w:rPr>
              <w:t>10</w:t>
            </w:r>
            <w:r w:rsidRPr="00C539BF">
              <w:rPr>
                <w:rFonts w:ascii="宋体" w:hAnsi="宋体" w:hint="eastAsia"/>
                <w:szCs w:val="21"/>
              </w:rPr>
              <w:t>日</w:t>
            </w:r>
            <w:r w:rsidRPr="00C539BF">
              <w:rPr>
                <w:rFonts w:ascii="宋体" w:hAnsi="宋体" w:hint="eastAsia"/>
                <w:szCs w:val="21"/>
              </w:rPr>
              <w:t>，拟定了审核实施表，明确了</w:t>
            </w:r>
            <w:r w:rsidRPr="00C539BF">
              <w:rPr>
                <w:rFonts w:ascii="宋体" w:hAnsi="宋体" w:hint="eastAsia"/>
                <w:szCs w:val="21"/>
              </w:rPr>
              <w:t>内审范围，内审人员经培训合格上岗，能力满足要求，未出现审核本部门情况，内审不符合项</w:t>
            </w:r>
            <w:r w:rsidR="00C539BF" w:rsidRPr="00C539BF">
              <w:rPr>
                <w:rFonts w:ascii="宋体" w:hAnsi="宋体" w:hint="eastAsia"/>
                <w:szCs w:val="21"/>
              </w:rPr>
              <w:t>1</w:t>
            </w:r>
            <w:r w:rsidRPr="00C539BF">
              <w:rPr>
                <w:rFonts w:ascii="宋体" w:hAnsi="宋体" w:hint="eastAsia"/>
                <w:szCs w:val="21"/>
              </w:rPr>
              <w:t>项，</w:t>
            </w:r>
            <w:r w:rsidRPr="00C539BF">
              <w:rPr>
                <w:rFonts w:ascii="宋体" w:hAnsi="宋体" w:hint="eastAsia"/>
                <w:szCs w:val="21"/>
              </w:rPr>
              <w:t>涉及</w:t>
            </w:r>
            <w:r w:rsidRPr="00C539BF">
              <w:rPr>
                <w:rFonts w:ascii="宋体" w:hAnsi="宋体" w:hint="eastAsia"/>
                <w:szCs w:val="21"/>
              </w:rPr>
              <w:t>生产技术部</w:t>
            </w:r>
            <w:r w:rsidRPr="00C539BF">
              <w:rPr>
                <w:rFonts w:ascii="宋体" w:hAnsi="宋体" w:hint="eastAsia"/>
                <w:szCs w:val="21"/>
              </w:rPr>
              <w:t>E/S8.2</w:t>
            </w:r>
            <w:r w:rsidRPr="00C539BF">
              <w:rPr>
                <w:rFonts w:ascii="宋体" w:hAnsi="宋体" w:hint="eastAsia"/>
                <w:szCs w:val="21"/>
              </w:rPr>
              <w:t>条款未提供</w:t>
            </w:r>
            <w:r w:rsidRPr="00C539BF">
              <w:rPr>
                <w:rFonts w:ascii="宋体" w:hAnsi="宋体" w:hint="eastAsia"/>
                <w:szCs w:val="21"/>
              </w:rPr>
              <w:t>“事故应急预案”</w:t>
            </w:r>
            <w:r w:rsidRPr="00C539BF">
              <w:rPr>
                <w:rFonts w:ascii="宋体" w:hAnsi="宋体" w:hint="eastAsia"/>
                <w:szCs w:val="21"/>
              </w:rPr>
              <w:t>，针对该不符合项，已及时采取纠正措施后，经内审员验证关闭。内审的有效性需要改善。</w:t>
            </w:r>
          </w:p>
        </w:tc>
      </w:tr>
      <w:tr w:rsidR="00DB4E52">
        <w:trPr>
          <w:cantSplit/>
          <w:trHeight w:val="1127"/>
          <w:jc w:val="center"/>
        </w:trPr>
        <w:tc>
          <w:tcPr>
            <w:tcW w:w="720" w:type="dxa"/>
            <w:vMerge/>
            <w:textDirection w:val="tbRlV"/>
            <w:vAlign w:val="center"/>
          </w:tcPr>
          <w:p w:rsidR="00DB4E52" w:rsidRDefault="00DB4E52">
            <w:pPr>
              <w:spacing w:line="240" w:lineRule="exact"/>
              <w:ind w:left="201" w:right="113" w:hangingChars="100" w:hanging="201"/>
              <w:jc w:val="center"/>
              <w:rPr>
                <w:b/>
                <w:color w:val="000000" w:themeColor="text1"/>
                <w:sz w:val="20"/>
              </w:rPr>
            </w:pPr>
          </w:p>
        </w:tc>
        <w:tc>
          <w:tcPr>
            <w:tcW w:w="9198" w:type="dxa"/>
          </w:tcPr>
          <w:p w:rsidR="00DB4E52" w:rsidRDefault="00F31B9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B4E52" w:rsidRDefault="00F31B92">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DB4E52">
        <w:trPr>
          <w:cantSplit/>
          <w:trHeight w:val="832"/>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Pr="00C539BF" w:rsidRDefault="00F31B92">
            <w:pPr>
              <w:spacing w:line="240" w:lineRule="exact"/>
              <w:rPr>
                <w:b/>
                <w:color w:val="000000" w:themeColor="text1"/>
                <w:sz w:val="20"/>
                <w:szCs w:val="20"/>
              </w:rPr>
            </w:pPr>
            <w:r w:rsidRPr="00C539BF">
              <w:rPr>
                <w:rFonts w:hint="eastAsia"/>
                <w:b/>
                <w:color w:val="000000" w:themeColor="text1"/>
                <w:sz w:val="20"/>
                <w:szCs w:val="20"/>
              </w:rPr>
              <w:t>5.  EMS</w:t>
            </w:r>
            <w:r w:rsidRPr="00C539BF">
              <w:rPr>
                <w:rFonts w:hint="eastAsia"/>
                <w:b/>
                <w:color w:val="000000" w:themeColor="text1"/>
                <w:sz w:val="20"/>
                <w:szCs w:val="20"/>
              </w:rPr>
              <w:t>是否按规定对主要污染物（污水、废气、噪声、废渣等）及排放实施了例行的监视或测量，结果是否满足相关要求？</w:t>
            </w:r>
          </w:p>
          <w:p w:rsidR="00DB4E52" w:rsidRPr="00C539BF" w:rsidRDefault="00C539BF">
            <w:pPr>
              <w:spacing w:line="400" w:lineRule="exact"/>
              <w:rPr>
                <w:sz w:val="20"/>
                <w:szCs w:val="20"/>
              </w:rPr>
            </w:pPr>
            <w:r w:rsidRPr="00C539BF">
              <w:rPr>
                <w:rFonts w:ascii="宋体" w:hAnsi="宋体" w:hint="eastAsia"/>
                <w:szCs w:val="21"/>
              </w:rPr>
              <w:t>有，见附件</w:t>
            </w:r>
            <w:r w:rsidR="00F31B92" w:rsidRPr="00C539BF">
              <w:rPr>
                <w:rFonts w:ascii="宋体" w:hAnsi="宋体" w:cs="宋体" w:hint="eastAsia"/>
                <w:color w:val="000000"/>
                <w:kern w:val="0"/>
                <w:szCs w:val="21"/>
              </w:rPr>
              <w:t>。</w:t>
            </w:r>
          </w:p>
        </w:tc>
      </w:tr>
      <w:tr w:rsidR="00DB4E52">
        <w:trPr>
          <w:cantSplit/>
          <w:trHeight w:val="561"/>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Pr="00C539BF" w:rsidRDefault="00F31B92">
            <w:pPr>
              <w:spacing w:line="240" w:lineRule="exact"/>
              <w:rPr>
                <w:b/>
                <w:color w:val="000000" w:themeColor="text1"/>
                <w:sz w:val="20"/>
                <w:szCs w:val="20"/>
              </w:rPr>
            </w:pPr>
            <w:r w:rsidRPr="00C539BF">
              <w:rPr>
                <w:rFonts w:hint="eastAsia"/>
                <w:b/>
                <w:color w:val="000000" w:themeColor="text1"/>
                <w:sz w:val="20"/>
                <w:szCs w:val="20"/>
              </w:rPr>
              <w:t xml:space="preserve">6.  </w:t>
            </w:r>
            <w:r w:rsidRPr="00C539BF">
              <w:rPr>
                <w:b/>
                <w:color w:val="000000" w:themeColor="text1"/>
                <w:sz w:val="20"/>
                <w:szCs w:val="20"/>
              </w:rPr>
              <w:t>EMS</w:t>
            </w:r>
            <w:r w:rsidRPr="00C539BF">
              <w:rPr>
                <w:rFonts w:hint="eastAsia"/>
                <w:b/>
                <w:color w:val="000000" w:themeColor="text1"/>
                <w:sz w:val="20"/>
                <w:szCs w:val="20"/>
              </w:rPr>
              <w:t>国家</w:t>
            </w:r>
            <w:r w:rsidRPr="00C539BF">
              <w:rPr>
                <w:rFonts w:hint="eastAsia"/>
                <w:b/>
                <w:color w:val="000000" w:themeColor="text1"/>
                <w:sz w:val="20"/>
                <w:szCs w:val="20"/>
              </w:rPr>
              <w:t>/</w:t>
            </w:r>
            <w:r w:rsidRPr="00C539BF">
              <w:rPr>
                <w:rFonts w:hint="eastAsia"/>
                <w:b/>
                <w:color w:val="000000" w:themeColor="text1"/>
                <w:sz w:val="20"/>
                <w:szCs w:val="20"/>
              </w:rPr>
              <w:t>地方环保部门监测结果、新改扩建项目符合环评报告、三同时验收报告要求情况及措施</w:t>
            </w:r>
            <w:r w:rsidRPr="00C539BF">
              <w:rPr>
                <w:rFonts w:hint="eastAsia"/>
                <w:b/>
                <w:color w:val="000000" w:themeColor="text1"/>
                <w:sz w:val="20"/>
                <w:szCs w:val="20"/>
              </w:rPr>
              <w:t xml:space="preserve"> </w:t>
            </w:r>
          </w:p>
          <w:p w:rsidR="00DB4E52" w:rsidRPr="00C539BF" w:rsidRDefault="00C539BF">
            <w:pPr>
              <w:pStyle w:val="Default"/>
              <w:rPr>
                <w:rFonts w:hint="default"/>
                <w:sz w:val="21"/>
                <w:szCs w:val="21"/>
              </w:rPr>
            </w:pPr>
            <w:r w:rsidRPr="00C539BF">
              <w:rPr>
                <w:rFonts w:cs="宋体"/>
                <w:sz w:val="21"/>
                <w:szCs w:val="21"/>
              </w:rPr>
              <w:t>有、见附件</w:t>
            </w:r>
          </w:p>
          <w:p w:rsidR="00DB4E52" w:rsidRPr="00C539BF" w:rsidRDefault="00DB4E52">
            <w:pPr>
              <w:spacing w:line="240" w:lineRule="exact"/>
              <w:rPr>
                <w:b/>
                <w:sz w:val="20"/>
                <w:szCs w:val="20"/>
              </w:rPr>
            </w:pPr>
          </w:p>
        </w:tc>
      </w:tr>
      <w:tr w:rsidR="00DB4E52">
        <w:trPr>
          <w:cantSplit/>
          <w:trHeight w:val="554"/>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Pr="00C539BF" w:rsidRDefault="00F31B92">
            <w:pPr>
              <w:spacing w:line="300" w:lineRule="exact"/>
              <w:rPr>
                <w:b/>
                <w:color w:val="000000" w:themeColor="text1"/>
                <w:sz w:val="20"/>
                <w:szCs w:val="20"/>
              </w:rPr>
            </w:pPr>
            <w:r w:rsidRPr="00C539BF">
              <w:rPr>
                <w:rFonts w:hint="eastAsia"/>
                <w:b/>
                <w:color w:val="000000" w:themeColor="text1"/>
                <w:sz w:val="20"/>
                <w:szCs w:val="20"/>
              </w:rPr>
              <w:t>7. OHSMS</w:t>
            </w:r>
            <w:r w:rsidRPr="00C539BF">
              <w:rPr>
                <w:rFonts w:hint="eastAsia"/>
                <w:b/>
                <w:color w:val="000000" w:themeColor="text1"/>
                <w:sz w:val="20"/>
                <w:szCs w:val="20"/>
              </w:rPr>
              <w:t>是否按规定对职业健康安全项目进行定期测量，结果是否满足相关要求：</w:t>
            </w:r>
          </w:p>
          <w:p w:rsidR="00DB4E52" w:rsidRPr="00C539BF" w:rsidRDefault="00C539BF">
            <w:pPr>
              <w:spacing w:line="240" w:lineRule="exact"/>
              <w:rPr>
                <w:b/>
                <w:color w:val="000000" w:themeColor="text1"/>
                <w:sz w:val="20"/>
                <w:szCs w:val="20"/>
              </w:rPr>
            </w:pPr>
            <w:r w:rsidRPr="00C539BF">
              <w:rPr>
                <w:rFonts w:ascii="宋体" w:hAnsi="宋体" w:hint="eastAsia"/>
                <w:szCs w:val="21"/>
              </w:rPr>
              <w:t>无</w:t>
            </w:r>
            <w:r>
              <w:rPr>
                <w:rFonts w:ascii="宋体" w:hAnsi="宋体" w:hint="eastAsia"/>
                <w:szCs w:val="21"/>
              </w:rPr>
              <w:t>，已拟计划监测</w:t>
            </w:r>
          </w:p>
        </w:tc>
      </w:tr>
      <w:tr w:rsidR="00DB4E52">
        <w:trPr>
          <w:cantSplit/>
          <w:trHeight w:val="421"/>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Pr>
          <w:p w:rsidR="00DB4E52" w:rsidRDefault="00F31B9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B4E52" w:rsidRDefault="00F31B92">
            <w:pPr>
              <w:spacing w:line="240" w:lineRule="exact"/>
              <w:rPr>
                <w:b/>
                <w:sz w:val="20"/>
                <w:szCs w:val="20"/>
              </w:rPr>
            </w:pPr>
            <w:r>
              <w:rPr>
                <w:rFonts w:hint="eastAsia"/>
                <w:b/>
                <w:sz w:val="20"/>
                <w:szCs w:val="20"/>
              </w:rPr>
              <w:t>暂无</w:t>
            </w:r>
          </w:p>
        </w:tc>
      </w:tr>
      <w:tr w:rsidR="00DB4E52">
        <w:trPr>
          <w:cantSplit/>
          <w:trHeight w:val="641"/>
          <w:jc w:val="center"/>
        </w:trPr>
        <w:tc>
          <w:tcPr>
            <w:tcW w:w="720" w:type="dxa"/>
            <w:vMerge/>
            <w:tcBorders>
              <w:bottom w:val="single" w:sz="4" w:space="0" w:color="auto"/>
            </w:tcBorders>
            <w:vAlign w:val="center"/>
          </w:tcPr>
          <w:p w:rsidR="00DB4E52" w:rsidRDefault="00DB4E52">
            <w:pPr>
              <w:spacing w:line="240" w:lineRule="exact"/>
              <w:jc w:val="center"/>
              <w:rPr>
                <w:b/>
                <w:color w:val="000000" w:themeColor="text1"/>
                <w:sz w:val="20"/>
              </w:rPr>
            </w:pPr>
          </w:p>
        </w:tc>
        <w:tc>
          <w:tcPr>
            <w:tcW w:w="9198" w:type="dxa"/>
            <w:tcBorders>
              <w:bottom w:val="single" w:sz="4" w:space="0" w:color="auto"/>
            </w:tcBorders>
          </w:tcPr>
          <w:p w:rsidR="00DB4E52" w:rsidRDefault="00F31B9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B4E52" w:rsidRDefault="00F31B92">
            <w:pPr>
              <w:widowControl/>
              <w:spacing w:line="240" w:lineRule="exact"/>
              <w:rPr>
                <w:b/>
                <w:sz w:val="20"/>
                <w:szCs w:val="20"/>
              </w:rPr>
            </w:pPr>
            <w:r>
              <w:rPr>
                <w:rFonts w:hint="eastAsia"/>
                <w:b/>
                <w:sz w:val="20"/>
                <w:szCs w:val="20"/>
              </w:rPr>
              <w:t>无</w:t>
            </w:r>
          </w:p>
        </w:tc>
      </w:tr>
      <w:tr w:rsidR="00DB4E52">
        <w:trPr>
          <w:cantSplit/>
          <w:trHeight w:val="1550"/>
          <w:jc w:val="center"/>
        </w:trPr>
        <w:tc>
          <w:tcPr>
            <w:tcW w:w="720" w:type="dxa"/>
            <w:vMerge w:val="restart"/>
            <w:vAlign w:val="center"/>
          </w:tcPr>
          <w:p w:rsidR="00DB4E52" w:rsidRDefault="00F31B9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B4E52" w:rsidRDefault="00F31B9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B4E52" w:rsidRDefault="00F31B9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DB4E52" w:rsidRDefault="00DB4E52">
            <w:pPr>
              <w:spacing w:line="240" w:lineRule="exact"/>
              <w:rPr>
                <w:b/>
                <w:color w:val="000000" w:themeColor="text1"/>
                <w:sz w:val="20"/>
                <w:szCs w:val="20"/>
              </w:rPr>
            </w:pPr>
          </w:p>
        </w:tc>
      </w:tr>
      <w:tr w:rsidR="00DB4E52">
        <w:trPr>
          <w:cantSplit/>
          <w:trHeight w:val="513"/>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4E52" w:rsidRDefault="00F31B9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B4E52" w:rsidRDefault="00F31B92">
            <w:pPr>
              <w:spacing w:line="240" w:lineRule="exact"/>
              <w:rPr>
                <w:b/>
                <w:color w:val="000000" w:themeColor="text1"/>
                <w:sz w:val="20"/>
                <w:szCs w:val="20"/>
              </w:rPr>
            </w:pPr>
            <w:r>
              <w:rPr>
                <w:rFonts w:hint="eastAsia"/>
                <w:b/>
                <w:color w:val="000000" w:themeColor="text1"/>
                <w:spacing w:val="-20"/>
                <w:sz w:val="20"/>
                <w:szCs w:val="20"/>
              </w:rPr>
              <w:t>无</w:t>
            </w:r>
          </w:p>
        </w:tc>
      </w:tr>
      <w:tr w:rsidR="00DB4E52">
        <w:trPr>
          <w:cantSplit/>
          <w:trHeight w:val="406"/>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4E52" w:rsidRDefault="00F31B9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DB4E52" w:rsidRDefault="00F31B92">
            <w:pPr>
              <w:spacing w:line="240" w:lineRule="exact"/>
              <w:rPr>
                <w:b/>
                <w:color w:val="000000" w:themeColor="text1"/>
                <w:spacing w:val="-20"/>
                <w:sz w:val="20"/>
                <w:szCs w:val="20"/>
              </w:rPr>
            </w:pPr>
            <w:r>
              <w:rPr>
                <w:rFonts w:hint="eastAsia"/>
                <w:b/>
                <w:color w:val="000000" w:themeColor="text1"/>
                <w:sz w:val="20"/>
                <w:szCs w:val="20"/>
              </w:rPr>
              <w:t>无</w:t>
            </w:r>
          </w:p>
        </w:tc>
      </w:tr>
      <w:tr w:rsidR="00DB4E52">
        <w:trPr>
          <w:cantSplit/>
          <w:trHeight w:val="484"/>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4E52" w:rsidRDefault="00F31B9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B4E52" w:rsidRDefault="00F31B92">
            <w:pPr>
              <w:spacing w:line="240" w:lineRule="exact"/>
              <w:rPr>
                <w:b/>
                <w:color w:val="000000" w:themeColor="text1"/>
                <w:sz w:val="20"/>
                <w:szCs w:val="20"/>
              </w:rPr>
            </w:pPr>
            <w:r>
              <w:rPr>
                <w:rFonts w:hint="eastAsia"/>
                <w:b/>
                <w:color w:val="000000" w:themeColor="text1"/>
                <w:sz w:val="20"/>
                <w:szCs w:val="20"/>
              </w:rPr>
              <w:t>无</w:t>
            </w:r>
          </w:p>
        </w:tc>
      </w:tr>
      <w:tr w:rsidR="00DB4E52">
        <w:trPr>
          <w:cantSplit/>
          <w:trHeight w:val="421"/>
          <w:jc w:val="center"/>
        </w:trPr>
        <w:tc>
          <w:tcPr>
            <w:tcW w:w="720" w:type="dxa"/>
            <w:vMerge/>
            <w:vAlign w:val="center"/>
          </w:tcPr>
          <w:p w:rsidR="00DB4E52" w:rsidRDefault="00DB4E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4E52" w:rsidRDefault="00F31B9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B4E52" w:rsidRDefault="00F31B92">
            <w:pPr>
              <w:spacing w:line="240" w:lineRule="exact"/>
              <w:rPr>
                <w:b/>
                <w:color w:val="000000" w:themeColor="text1"/>
                <w:szCs w:val="21"/>
              </w:rPr>
            </w:pPr>
            <w:r>
              <w:rPr>
                <w:rFonts w:hint="eastAsia"/>
                <w:b/>
                <w:color w:val="000000" w:themeColor="text1"/>
                <w:szCs w:val="21"/>
              </w:rPr>
              <w:t>/</w:t>
            </w:r>
          </w:p>
        </w:tc>
      </w:tr>
    </w:tbl>
    <w:p w:rsidR="00DB4E52" w:rsidRDefault="00DB4E52">
      <w:pPr>
        <w:spacing w:line="300" w:lineRule="exact"/>
        <w:rPr>
          <w:b/>
          <w:color w:val="000000" w:themeColor="text1"/>
          <w:sz w:val="26"/>
          <w:szCs w:val="26"/>
        </w:rPr>
      </w:pPr>
    </w:p>
    <w:p w:rsidR="00DB4E52" w:rsidRDefault="00F31B9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B4E52" w:rsidRDefault="00F31B9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DB4E52">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项，观察项项分布在</w:t>
      </w:r>
      <w:r w:rsidR="00C539BF">
        <w:rPr>
          <w:rFonts w:hint="eastAsia"/>
          <w:b/>
          <w:color w:val="000000" w:themeColor="text1"/>
        </w:rPr>
        <w:t>生产技术部</w:t>
      </w:r>
      <w:r>
        <w:rPr>
          <w:rFonts w:hint="eastAsia"/>
          <w:b/>
          <w:color w:val="000000" w:themeColor="text1"/>
        </w:rPr>
        <w:t>部门</w:t>
      </w:r>
      <w:r w:rsidR="00C539BF">
        <w:rPr>
          <w:rFonts w:hint="eastAsia"/>
          <w:b/>
          <w:color w:val="000000" w:themeColor="text1"/>
        </w:rPr>
        <w:t>Q7.1.5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DB4E52" w:rsidRDefault="00F31B9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DB4E52" w:rsidRDefault="00F31B9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B4E52" w:rsidRDefault="00F31B9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B4E52">
        <w:tc>
          <w:tcPr>
            <w:tcW w:w="5246" w:type="dxa"/>
          </w:tcPr>
          <w:p w:rsidR="00DB4E52" w:rsidRDefault="00F31B9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B4E52" w:rsidRDefault="00F31B9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B4E52">
        <w:tc>
          <w:tcPr>
            <w:tcW w:w="5246" w:type="dxa"/>
          </w:tcPr>
          <w:p w:rsidR="00DB4E52" w:rsidRDefault="00F31B9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B4E52" w:rsidRDefault="00DB4E52">
            <w:pPr>
              <w:snapToGrid w:val="0"/>
              <w:spacing w:line="360" w:lineRule="auto"/>
              <w:rPr>
                <w:rFonts w:ascii="宋体" w:hAnsi="宋体"/>
                <w:b/>
                <w:color w:val="000000" w:themeColor="text1"/>
                <w:szCs w:val="21"/>
              </w:rPr>
            </w:pPr>
          </w:p>
        </w:tc>
      </w:tr>
      <w:tr w:rsidR="00DB4E52">
        <w:tc>
          <w:tcPr>
            <w:tcW w:w="5246" w:type="dxa"/>
          </w:tcPr>
          <w:p w:rsidR="00DB4E52" w:rsidRDefault="00F31B9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B4E52" w:rsidRDefault="00DB4E52">
            <w:pPr>
              <w:snapToGrid w:val="0"/>
              <w:spacing w:line="360" w:lineRule="auto"/>
              <w:rPr>
                <w:rFonts w:ascii="宋体" w:hAnsi="宋体"/>
                <w:b/>
                <w:color w:val="000000" w:themeColor="text1"/>
                <w:szCs w:val="21"/>
              </w:rPr>
            </w:pPr>
          </w:p>
        </w:tc>
      </w:tr>
      <w:tr w:rsidR="00DB4E52">
        <w:tc>
          <w:tcPr>
            <w:tcW w:w="5246" w:type="dxa"/>
          </w:tcPr>
          <w:p w:rsidR="00DB4E52" w:rsidRDefault="00F31B9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B4E52" w:rsidRDefault="00DB4E52">
            <w:pPr>
              <w:snapToGrid w:val="0"/>
              <w:spacing w:line="360" w:lineRule="auto"/>
              <w:rPr>
                <w:rFonts w:ascii="宋体" w:hAnsi="宋体"/>
                <w:b/>
                <w:color w:val="000000" w:themeColor="text1"/>
                <w:szCs w:val="21"/>
              </w:rPr>
            </w:pPr>
          </w:p>
        </w:tc>
      </w:tr>
    </w:tbl>
    <w:p w:rsidR="00DB4E52" w:rsidRDefault="00DB4E52">
      <w:pPr>
        <w:snapToGrid w:val="0"/>
        <w:spacing w:line="360" w:lineRule="auto"/>
        <w:ind w:leftChars="-337" w:left="-191" w:hangingChars="271" w:hanging="517"/>
        <w:rPr>
          <w:b/>
          <w:color w:val="000000" w:themeColor="text1"/>
          <w:spacing w:val="-10"/>
          <w:szCs w:val="21"/>
        </w:rPr>
      </w:pPr>
    </w:p>
    <w:p w:rsidR="00DB4E52" w:rsidRDefault="00DB4E52">
      <w:pPr>
        <w:snapToGrid w:val="0"/>
        <w:spacing w:line="360" w:lineRule="auto"/>
        <w:rPr>
          <w:b/>
          <w:color w:val="000000" w:themeColor="text1"/>
          <w:spacing w:val="-10"/>
          <w:szCs w:val="21"/>
        </w:rPr>
      </w:pPr>
    </w:p>
    <w:p w:rsidR="00DB4E52" w:rsidRDefault="00F31B9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B4E52" w:rsidRDefault="00F31B92">
      <w:pPr>
        <w:snapToGrid w:val="0"/>
        <w:spacing w:line="360" w:lineRule="auto"/>
        <w:ind w:leftChars="-337" w:left="-166" w:hangingChars="271" w:hanging="542"/>
        <w:rPr>
          <w:rFonts w:ascii="宋体" w:hAnsi="宋体"/>
          <w:b/>
          <w:color w:val="000000" w:themeColor="text1"/>
          <w:szCs w:val="21"/>
        </w:rPr>
      </w:pPr>
      <w:r>
        <w:rPr>
          <w:rFonts w:ascii="宋体" w:hAnsiTheme="minorHAnsi" w:cs="宋体" w:hint="eastAsia"/>
          <w:color w:val="000000" w:themeColor="text1"/>
          <w:kern w:val="0"/>
          <w:sz w:val="20"/>
          <w:szCs w:val="20"/>
        </w:rPr>
        <w:lastRenderedPageBreak/>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DB4E52" w:rsidRDefault="00F31B9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B4E52" w:rsidRDefault="00F31B9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B4E52" w:rsidTr="00C539BF">
        <w:trPr>
          <w:trHeight w:val="1953"/>
        </w:trPr>
        <w:tc>
          <w:tcPr>
            <w:tcW w:w="10080" w:type="dxa"/>
          </w:tcPr>
          <w:p w:rsidR="00DB4E52" w:rsidRDefault="00F31B92">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Theme="minorHAnsi" w:cs="宋体" w:hint="eastAsia"/>
                <w:color w:val="000000" w:themeColor="text1"/>
                <w:kern w:val="0"/>
                <w:sz w:val="20"/>
                <w:szCs w:val="20"/>
              </w:rPr>
              <w:t>■</w:t>
            </w:r>
            <w:r>
              <w:rPr>
                <w:rFonts w:hint="eastAsia"/>
                <w:b/>
                <w:color w:val="000000" w:themeColor="text1"/>
                <w:sz w:val="22"/>
                <w:szCs w:val="22"/>
              </w:rPr>
              <w:t>QMS</w:t>
            </w:r>
            <w:r>
              <w:rPr>
                <w:rFonts w:ascii="宋体" w:hAnsiTheme="minorHAnsi" w:cs="宋体" w:hint="eastAsia"/>
                <w:color w:val="000000" w:themeColor="text1"/>
                <w:kern w:val="0"/>
                <w:sz w:val="20"/>
                <w:szCs w:val="20"/>
              </w:rPr>
              <w:t>■</w:t>
            </w:r>
            <w:r>
              <w:rPr>
                <w:rFonts w:hint="eastAsia"/>
                <w:b/>
                <w:color w:val="000000" w:themeColor="text1"/>
                <w:sz w:val="22"/>
                <w:szCs w:val="22"/>
              </w:rPr>
              <w:t xml:space="preserve">EMS </w:t>
            </w:r>
            <w:r>
              <w:rPr>
                <w:rFonts w:ascii="宋体" w:hAnsiTheme="minorHAnsi" w:cs="宋体" w:hint="eastAsia"/>
                <w:color w:val="000000" w:themeColor="text1"/>
                <w:kern w:val="0"/>
                <w:sz w:val="20"/>
                <w:szCs w:val="20"/>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B4E52" w:rsidRDefault="00F31B9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B4E52" w:rsidRDefault="00F31B92">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DB4E52">
        <w:trPr>
          <w:trHeight w:val="2019"/>
        </w:trPr>
        <w:tc>
          <w:tcPr>
            <w:tcW w:w="10080" w:type="dxa"/>
          </w:tcPr>
          <w:p w:rsidR="00DB4E52" w:rsidRDefault="00F31B92">
            <w:pPr>
              <w:rPr>
                <w:b/>
                <w:color w:val="000000" w:themeColor="text1"/>
              </w:rPr>
            </w:pPr>
            <w:r>
              <w:rPr>
                <w:rFonts w:hint="eastAsia"/>
                <w:b/>
                <w:color w:val="000000" w:themeColor="text1"/>
              </w:rPr>
              <w:t>2.</w:t>
            </w:r>
            <w:r>
              <w:rPr>
                <w:rFonts w:hint="eastAsia"/>
                <w:b/>
                <w:color w:val="000000" w:themeColor="text1"/>
              </w:rPr>
              <w:t>对审核范围适宜性结论</w:t>
            </w:r>
          </w:p>
          <w:p w:rsidR="00DB4E52" w:rsidRDefault="00F31B92">
            <w:pPr>
              <w:rPr>
                <w:b/>
                <w:color w:val="000000" w:themeColor="text1"/>
              </w:rPr>
            </w:pPr>
            <w:r>
              <w:rPr>
                <w:rFonts w:ascii="宋体" w:hAnsiTheme="minorHAnsi" w:cs="宋体" w:hint="eastAsia"/>
                <w:color w:val="000000" w:themeColor="text1"/>
                <w:kern w:val="0"/>
                <w:sz w:val="20"/>
                <w:szCs w:val="20"/>
              </w:rPr>
              <w:t>■</w:t>
            </w:r>
            <w:r>
              <w:rPr>
                <w:rFonts w:hint="eastAsia"/>
                <w:b/>
                <w:color w:val="000000" w:themeColor="text1"/>
              </w:rPr>
              <w:t>审核范围适宜，与申请范围一致</w:t>
            </w:r>
          </w:p>
          <w:p w:rsidR="00DB4E52" w:rsidRDefault="00F31B9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B4E52" w:rsidRDefault="00F31B92">
            <w:pPr>
              <w:rPr>
                <w:rFonts w:ascii="宋体" w:hAnsi="宋体"/>
                <w:b/>
                <w:color w:val="000000" w:themeColor="text1"/>
                <w:u w:val="single"/>
              </w:rPr>
            </w:pPr>
            <w:r>
              <w:rPr>
                <w:rFonts w:ascii="宋体" w:hAnsi="宋体"/>
                <w:b/>
                <w:color w:val="000000" w:themeColor="text1"/>
              </w:rPr>
              <w:t>QMS:</w:t>
            </w:r>
            <w:r>
              <w:rPr>
                <w:rFonts w:ascii="宋体" w:hAnsi="宋体" w:hint="eastAsia"/>
                <w:szCs w:val="21"/>
              </w:rPr>
              <w:t>水泥基保温材料、预拌干混砂浆、特种砂浆的生产</w:t>
            </w:r>
          </w:p>
          <w:p w:rsidR="00DB4E52" w:rsidRDefault="00F31B92">
            <w:pPr>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水泥基保温材料、预拌干混砂浆、特种砂浆的生产所涉及的相关环境管理活动</w:t>
            </w:r>
          </w:p>
          <w:p w:rsidR="00DB4E52" w:rsidRDefault="00F31B92">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水泥基保温材料、预拌干混砂浆、特种砂浆的生产所涉及的相关职业健康安全管理活动</w:t>
            </w:r>
            <w:r>
              <w:rPr>
                <w:rFonts w:ascii="宋体" w:hAnsi="宋体" w:hint="eastAsia"/>
                <w:szCs w:val="21"/>
              </w:rPr>
              <w:t xml:space="preserve"> </w:t>
            </w:r>
          </w:p>
        </w:tc>
      </w:tr>
      <w:tr w:rsidR="00DB4E52">
        <w:trPr>
          <w:trHeight w:val="3615"/>
        </w:trPr>
        <w:tc>
          <w:tcPr>
            <w:tcW w:w="10080" w:type="dxa"/>
          </w:tcPr>
          <w:p w:rsidR="00DB4E52" w:rsidRDefault="00F31B9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B4E52" w:rsidRDefault="00F31B9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rPr>
                <w:b/>
                <w:color w:val="000000" w:themeColor="text1"/>
                <w:spacing w:val="-10"/>
                <w:sz w:val="22"/>
                <w:szCs w:val="22"/>
              </w:rPr>
            </w:pPr>
            <w:r>
              <w:rPr>
                <w:rFonts w:ascii="宋体" w:hAnsiTheme="minorHAnsi" w:cs="宋体" w:hint="eastAsia"/>
                <w:color w:val="000000" w:themeColor="text1"/>
                <w:kern w:val="0"/>
                <w:sz w:val="20"/>
                <w:szCs w:val="20"/>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Theme="minorHAnsi" w:cs="宋体" w:hint="eastAsia"/>
                <w:color w:val="000000" w:themeColor="text1"/>
                <w:kern w:val="0"/>
                <w:sz w:val="20"/>
                <w:szCs w:val="20"/>
              </w:rPr>
              <w:t>■</w:t>
            </w:r>
            <w:r>
              <w:rPr>
                <w:rFonts w:hint="eastAsia"/>
                <w:b/>
                <w:color w:val="000000" w:themeColor="text1"/>
                <w:szCs w:val="21"/>
              </w:rPr>
              <w:t xml:space="preserve">QMS  </w:t>
            </w:r>
            <w:r>
              <w:rPr>
                <w:rFonts w:ascii="宋体" w:hAnsiTheme="minorHAnsi" w:cs="宋体" w:hint="eastAsia"/>
                <w:color w:val="000000" w:themeColor="text1"/>
                <w:kern w:val="0"/>
                <w:sz w:val="20"/>
                <w:szCs w:val="20"/>
              </w:rPr>
              <w:t>■</w:t>
            </w:r>
            <w:r>
              <w:rPr>
                <w:rFonts w:hint="eastAsia"/>
                <w:b/>
                <w:color w:val="000000" w:themeColor="text1"/>
                <w:szCs w:val="21"/>
              </w:rPr>
              <w:t xml:space="preserve">EMS   </w:t>
            </w:r>
            <w:r>
              <w:rPr>
                <w:rFonts w:ascii="宋体" w:hAnsiTheme="minorHAnsi" w:cs="宋体" w:hint="eastAsia"/>
                <w:color w:val="000000" w:themeColor="text1"/>
                <w:kern w:val="0"/>
                <w:sz w:val="20"/>
                <w:szCs w:val="20"/>
              </w:rPr>
              <w:t>■</w:t>
            </w:r>
            <w:r>
              <w:rPr>
                <w:rFonts w:hint="eastAsia"/>
                <w:b/>
                <w:color w:val="000000" w:themeColor="text1"/>
                <w:szCs w:val="21"/>
              </w:rPr>
              <w:t>OHSMS)</w:t>
            </w:r>
          </w:p>
          <w:p w:rsidR="00DB4E52" w:rsidRDefault="00F31B9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4E52" w:rsidRDefault="00F31B9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DB4E52" w:rsidRDefault="00F31B92">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B4E52" w:rsidRDefault="00F31B9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B4E52" w:rsidRDefault="00F31B9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B4E52" w:rsidRDefault="00F31B9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DB4E52" w:rsidRDefault="00F31B92" w:rsidP="00C539B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DB4E52" w:rsidRDefault="00DB4E52" w:rsidP="00C539BF">
      <w:pPr>
        <w:spacing w:beforeLines="50" w:afterLines="50"/>
        <w:ind w:leftChars="-405" w:left="-326" w:hangingChars="326" w:hanging="524"/>
        <w:rPr>
          <w:b/>
          <w:color w:val="000000" w:themeColor="text1"/>
          <w:sz w:val="16"/>
          <w:szCs w:val="16"/>
        </w:rPr>
      </w:pPr>
    </w:p>
    <w:p w:rsidR="00DB4E52" w:rsidRDefault="00DB4E52">
      <w:pPr>
        <w:snapToGrid w:val="0"/>
        <w:rPr>
          <w:b/>
          <w:bCs/>
          <w:color w:val="000000" w:themeColor="text1"/>
          <w:szCs w:val="28"/>
          <w:u w:val="single"/>
        </w:rPr>
      </w:pPr>
    </w:p>
    <w:p w:rsidR="00DB4E52" w:rsidRDefault="00F31B92" w:rsidP="00C539B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DB4E52" w:rsidRDefault="00F31B92" w:rsidP="00C539B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B4E52" w:rsidRDefault="00DB4E52" w:rsidP="00C539BF">
      <w:pPr>
        <w:snapToGrid w:val="0"/>
        <w:spacing w:beforeLines="50" w:line="360" w:lineRule="auto"/>
        <w:ind w:firstLineChars="250" w:firstLine="527"/>
        <w:rPr>
          <w:b/>
          <w:color w:val="000000" w:themeColor="text1"/>
        </w:rPr>
      </w:pPr>
    </w:p>
    <w:p w:rsidR="00DB4E52" w:rsidRDefault="00F31B92" w:rsidP="00C539B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B4E52" w:rsidRDefault="00F31B9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DB4E52" w:rsidRDefault="00F31B92" w:rsidP="00C539B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B4E52" w:rsidRDefault="00F31B92" w:rsidP="00C539B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539BF">
        <w:rPr>
          <w:rFonts w:ascii="宋体" w:hAnsiTheme="minorHAnsi" w:cs="宋体" w:hint="eastAsia"/>
          <w:color w:val="000000" w:themeColor="text1"/>
          <w:kern w:val="0"/>
          <w:sz w:val="20"/>
          <w:szCs w:val="20"/>
        </w:rPr>
        <w:t>■</w:t>
      </w:r>
      <w:r>
        <w:rPr>
          <w:rFonts w:hint="eastAsia"/>
          <w:b/>
          <w:color w:val="000000" w:themeColor="text1"/>
          <w:szCs w:val="21"/>
        </w:rPr>
        <w:t xml:space="preserve">QMS(  </w:t>
      </w:r>
      <w:r w:rsidR="00C539B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539BF">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C539BF">
        <w:rPr>
          <w:rFonts w:ascii="宋体" w:hAnsiTheme="minorHAnsi" w:cs="宋体" w:hint="eastAsia"/>
          <w:color w:val="000000" w:themeColor="text1"/>
          <w:kern w:val="0"/>
          <w:sz w:val="20"/>
          <w:szCs w:val="20"/>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B4E52" w:rsidRDefault="00F31B9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B4E52" w:rsidRDefault="00F31B9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OHSMS(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B4E52" w:rsidRDefault="00F31B92">
      <w:pPr>
        <w:spacing w:line="360" w:lineRule="auto"/>
        <w:rPr>
          <w:b/>
          <w:color w:val="000000" w:themeColor="text1"/>
          <w:szCs w:val="21"/>
          <w:u w:val="single"/>
        </w:rPr>
      </w:pPr>
      <w:r>
        <w:rPr>
          <w:rFonts w:hint="eastAsia"/>
          <w:b/>
          <w:color w:val="000000" w:themeColor="text1"/>
          <w:szCs w:val="21"/>
        </w:rPr>
        <w:t>存在问题说明及意见：</w:t>
      </w:r>
    </w:p>
    <w:p w:rsidR="00DB4E52" w:rsidRDefault="00DB4E52" w:rsidP="00C539BF">
      <w:pPr>
        <w:spacing w:afterLines="50"/>
        <w:ind w:firstLineChars="200" w:firstLine="422"/>
        <w:rPr>
          <w:b/>
          <w:color w:val="000000" w:themeColor="text1"/>
          <w:szCs w:val="21"/>
        </w:rPr>
      </w:pPr>
    </w:p>
    <w:p w:rsidR="00DB4E52" w:rsidRDefault="00F31B92" w:rsidP="00C539B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B4E52" w:rsidRDefault="00C539BF" w:rsidP="00C539BF">
      <w:pPr>
        <w:ind w:firstLineChars="400" w:firstLine="800"/>
        <w:rPr>
          <w:b/>
          <w:color w:val="000000" w:themeColor="text1"/>
          <w:szCs w:val="21"/>
        </w:rPr>
      </w:pPr>
      <w:r>
        <w:rPr>
          <w:rFonts w:ascii="宋体" w:hAnsiTheme="minorHAnsi" w:cs="宋体" w:hint="eastAsia"/>
          <w:color w:val="000000" w:themeColor="text1"/>
          <w:kern w:val="0"/>
          <w:sz w:val="20"/>
          <w:szCs w:val="20"/>
        </w:rPr>
        <w:t>■</w:t>
      </w:r>
      <w:r w:rsidR="00F31B92">
        <w:rPr>
          <w:rFonts w:hint="eastAsia"/>
          <w:b/>
          <w:color w:val="000000" w:themeColor="text1"/>
          <w:szCs w:val="21"/>
        </w:rPr>
        <w:t>推荐注册□不推荐注册</w:t>
      </w:r>
      <w:r w:rsidR="00F31B92">
        <w:rPr>
          <w:rFonts w:hint="eastAsia"/>
          <w:b/>
          <w:color w:val="000000" w:themeColor="text1"/>
          <w:spacing w:val="-10"/>
          <w:szCs w:val="21"/>
        </w:rPr>
        <w:t>□推荐重新认证</w:t>
      </w:r>
      <w:r w:rsidR="00F31B92">
        <w:rPr>
          <w:rFonts w:hint="eastAsia"/>
          <w:b/>
          <w:color w:val="000000" w:themeColor="text1"/>
          <w:szCs w:val="21"/>
        </w:rPr>
        <w:t>注册（再认证填写）</w:t>
      </w:r>
    </w:p>
    <w:p w:rsidR="00DB4E52" w:rsidRDefault="00F31B92" w:rsidP="00C539B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B4E52" w:rsidRDefault="00F31B9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B4E52" w:rsidRDefault="00F31B9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B4E52" w:rsidRDefault="00F31B9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B4E52" w:rsidRDefault="00F31B9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DB4E52" w:rsidRDefault="00F31B9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B4E52" w:rsidRDefault="00F31B9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B4E52" w:rsidRDefault="00DB4E52">
      <w:pPr>
        <w:snapToGrid w:val="0"/>
        <w:spacing w:line="360" w:lineRule="auto"/>
        <w:ind w:leftChars="-405" w:hangingChars="403" w:hanging="850"/>
        <w:rPr>
          <w:b/>
          <w:color w:val="000000" w:themeColor="text1"/>
          <w:szCs w:val="21"/>
          <w:u w:val="single"/>
        </w:rPr>
      </w:pPr>
    </w:p>
    <w:p w:rsidR="00DB4E52" w:rsidRDefault="00DB4E52">
      <w:pPr>
        <w:snapToGrid w:val="0"/>
        <w:spacing w:line="360" w:lineRule="auto"/>
        <w:rPr>
          <w:b/>
          <w:color w:val="000000" w:themeColor="text1"/>
          <w:szCs w:val="21"/>
          <w:u w:val="single"/>
        </w:rPr>
      </w:pPr>
      <w:bookmarkStart w:id="20" w:name="_GoBack"/>
      <w:bookmarkEnd w:id="20"/>
    </w:p>
    <w:p w:rsidR="00DB4E52" w:rsidRDefault="00F31B92" w:rsidP="00C539B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B4E52" w:rsidRDefault="00F31B92" w:rsidP="00C539B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t xml:space="preserve">    1</w:t>
      </w:r>
      <w:r>
        <w:rPr>
          <w:rFonts w:hint="eastAsia"/>
          <w:b/>
          <w:color w:val="000000" w:themeColor="text1"/>
        </w:rPr>
        <w:t>份</w:t>
      </w:r>
    </w:p>
    <w:p w:rsidR="00DB4E52" w:rsidRDefault="00F31B92" w:rsidP="00C539B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B4E52" w:rsidRDefault="00F31B92" w:rsidP="00C539B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DB4E52" w:rsidRDefault="00F31B9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B4E52" w:rsidRDefault="00F31B9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B4E52" w:rsidRDefault="00F31B92">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DB4E52" w:rsidRDefault="00F31B9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B4E52" w:rsidRDefault="00F31B9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B4E52" w:rsidRDefault="00F31B9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w:t>
      </w:r>
      <w:r>
        <w:rPr>
          <w:rFonts w:hint="eastAsia"/>
          <w:b/>
          <w:color w:val="000000" w:themeColor="text1"/>
          <w:szCs w:val="21"/>
        </w:rPr>
        <w:t>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B4E52" w:rsidRDefault="00F31B9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B4E52" w:rsidRDefault="00F31B9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B4E52" w:rsidRDefault="00F31B9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B4E52" w:rsidRDefault="00DB4E52">
      <w:pPr>
        <w:spacing w:line="360" w:lineRule="auto"/>
        <w:ind w:left="964" w:hangingChars="600" w:hanging="964"/>
        <w:rPr>
          <w:b/>
          <w:bCs/>
          <w:color w:val="000000" w:themeColor="text1"/>
          <w:sz w:val="16"/>
          <w:szCs w:val="16"/>
        </w:rPr>
      </w:pPr>
    </w:p>
    <w:p w:rsidR="00DB4E52" w:rsidRDefault="00DB4E52" w:rsidP="00C539BF">
      <w:pPr>
        <w:snapToGrid w:val="0"/>
        <w:spacing w:line="300" w:lineRule="auto"/>
        <w:ind w:firstLineChars="100" w:firstLine="244"/>
        <w:jc w:val="left"/>
        <w:rPr>
          <w:b/>
          <w:bCs/>
          <w:color w:val="000000" w:themeColor="text1"/>
          <w:w w:val="115"/>
        </w:rPr>
      </w:pPr>
    </w:p>
    <w:p w:rsidR="00DB4E52" w:rsidRDefault="00DB4E52">
      <w:pPr>
        <w:rPr>
          <w:rFonts w:ascii="宋体" w:hAnsi="宋体"/>
          <w:b/>
          <w:color w:val="000000" w:themeColor="text1"/>
          <w:sz w:val="26"/>
          <w:szCs w:val="26"/>
        </w:rPr>
      </w:pPr>
    </w:p>
    <w:sectPr w:rsidR="00DB4E52" w:rsidSect="00DB4E52">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B92" w:rsidRDefault="00F31B92" w:rsidP="00DB4E52">
      <w:r>
        <w:separator/>
      </w:r>
    </w:p>
  </w:endnote>
  <w:endnote w:type="continuationSeparator" w:id="0">
    <w:p w:rsidR="00F31B92" w:rsidRDefault="00F31B92" w:rsidP="00DB4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B92" w:rsidRDefault="00F31B92" w:rsidP="00DB4E52">
      <w:r>
        <w:separator/>
      </w:r>
    </w:p>
  </w:footnote>
  <w:footnote w:type="continuationSeparator" w:id="0">
    <w:p w:rsidR="00F31B92" w:rsidRDefault="00F31B92" w:rsidP="00DB4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52" w:rsidRDefault="00DB4E5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DB4E52">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DB4E52" w:rsidRDefault="00F31B9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F31B9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F31B92">
      <w:rPr>
        <w:rStyle w:val="CharChar1"/>
        <w:rFonts w:hint="default"/>
      </w:rPr>
      <w:t>北京国标联合认证有限公司</w:t>
    </w:r>
    <w:r w:rsidR="00F31B92">
      <w:rPr>
        <w:rStyle w:val="CharChar1"/>
        <w:rFonts w:hint="default"/>
      </w:rPr>
      <w:tab/>
    </w:r>
    <w:r w:rsidR="00F31B92">
      <w:rPr>
        <w:rStyle w:val="CharChar1"/>
        <w:rFonts w:hint="default"/>
      </w:rPr>
      <w:tab/>
    </w:r>
    <w:r w:rsidR="00F31B92">
      <w:rPr>
        <w:rStyle w:val="CharChar1"/>
        <w:rFonts w:hint="default"/>
      </w:rPr>
      <w:tab/>
    </w:r>
    <w:bookmarkEnd w:id="21"/>
  </w:p>
  <w:p w:rsidR="00DB4E52" w:rsidRDefault="00DB4E52">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4E52"/>
    <w:rsid w:val="00C539BF"/>
    <w:rsid w:val="00DB4E52"/>
    <w:rsid w:val="00F31B92"/>
    <w:rsid w:val="01A6444A"/>
    <w:rsid w:val="065644EB"/>
    <w:rsid w:val="08A22F28"/>
    <w:rsid w:val="08B57E09"/>
    <w:rsid w:val="0C4766ED"/>
    <w:rsid w:val="0C614FA6"/>
    <w:rsid w:val="0D3904E1"/>
    <w:rsid w:val="0FFD1D6B"/>
    <w:rsid w:val="104639C3"/>
    <w:rsid w:val="16F165A4"/>
    <w:rsid w:val="183F665A"/>
    <w:rsid w:val="22F65954"/>
    <w:rsid w:val="26A94054"/>
    <w:rsid w:val="291A3701"/>
    <w:rsid w:val="29CD47BB"/>
    <w:rsid w:val="2FAA73C4"/>
    <w:rsid w:val="2FCC7DAB"/>
    <w:rsid w:val="30FC3935"/>
    <w:rsid w:val="34C9135B"/>
    <w:rsid w:val="3A3E7480"/>
    <w:rsid w:val="3E767376"/>
    <w:rsid w:val="423D0159"/>
    <w:rsid w:val="4B94773E"/>
    <w:rsid w:val="4CEC21D0"/>
    <w:rsid w:val="50DB504E"/>
    <w:rsid w:val="51742A29"/>
    <w:rsid w:val="56C22D9E"/>
    <w:rsid w:val="584D1DA8"/>
    <w:rsid w:val="5887211E"/>
    <w:rsid w:val="58957A2C"/>
    <w:rsid w:val="5BA306E2"/>
    <w:rsid w:val="672C615D"/>
    <w:rsid w:val="6C7B6537"/>
    <w:rsid w:val="6DAE4DAC"/>
    <w:rsid w:val="6DBB1786"/>
    <w:rsid w:val="72887CE6"/>
    <w:rsid w:val="761A15CF"/>
    <w:rsid w:val="76D62219"/>
    <w:rsid w:val="776674F2"/>
    <w:rsid w:val="7B210687"/>
    <w:rsid w:val="7E9E61FE"/>
    <w:rsid w:val="7F7D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B4E5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DB4E52"/>
  </w:style>
  <w:style w:type="paragraph" w:styleId="a4">
    <w:name w:val="Balloon Text"/>
    <w:basedOn w:val="a"/>
    <w:link w:val="Char"/>
    <w:uiPriority w:val="99"/>
    <w:semiHidden/>
    <w:unhideWhenUsed/>
    <w:rsid w:val="00DB4E52"/>
    <w:rPr>
      <w:sz w:val="18"/>
      <w:szCs w:val="18"/>
    </w:rPr>
  </w:style>
  <w:style w:type="paragraph" w:styleId="a5">
    <w:name w:val="footer"/>
    <w:basedOn w:val="a"/>
    <w:link w:val="Char0"/>
    <w:uiPriority w:val="99"/>
    <w:unhideWhenUsed/>
    <w:qFormat/>
    <w:rsid w:val="00DB4E52"/>
    <w:pPr>
      <w:tabs>
        <w:tab w:val="center" w:pos="4153"/>
        <w:tab w:val="right" w:pos="8306"/>
      </w:tabs>
      <w:snapToGrid w:val="0"/>
      <w:jc w:val="left"/>
    </w:pPr>
    <w:rPr>
      <w:sz w:val="18"/>
      <w:szCs w:val="18"/>
    </w:rPr>
  </w:style>
  <w:style w:type="paragraph" w:styleId="a6">
    <w:name w:val="header"/>
    <w:basedOn w:val="a"/>
    <w:link w:val="Char1"/>
    <w:unhideWhenUsed/>
    <w:qFormat/>
    <w:rsid w:val="00DB4E5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DB4E52"/>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DB4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DB4E52"/>
    <w:rPr>
      <w:color w:val="0000FF"/>
      <w:u w:val="single"/>
    </w:rPr>
  </w:style>
  <w:style w:type="paragraph" w:styleId="aa">
    <w:name w:val="List Paragraph"/>
    <w:basedOn w:val="a"/>
    <w:uiPriority w:val="34"/>
    <w:qFormat/>
    <w:rsid w:val="00DB4E52"/>
    <w:pPr>
      <w:ind w:firstLineChars="200" w:firstLine="420"/>
    </w:pPr>
  </w:style>
  <w:style w:type="character" w:customStyle="1" w:styleId="Char1">
    <w:name w:val="页眉 Char1"/>
    <w:basedOn w:val="a1"/>
    <w:link w:val="a6"/>
    <w:uiPriority w:val="99"/>
    <w:qFormat/>
    <w:rsid w:val="00DB4E52"/>
    <w:rPr>
      <w:rFonts w:ascii="Times New Roman" w:eastAsia="宋体" w:hAnsi="Times New Roman" w:cs="Times New Roman"/>
      <w:sz w:val="18"/>
      <w:szCs w:val="18"/>
    </w:rPr>
  </w:style>
  <w:style w:type="character" w:customStyle="1" w:styleId="Char0">
    <w:name w:val="页脚 Char"/>
    <w:basedOn w:val="a1"/>
    <w:link w:val="a5"/>
    <w:uiPriority w:val="99"/>
    <w:rsid w:val="00DB4E52"/>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DB4E52"/>
    <w:rPr>
      <w:rFonts w:ascii="Times New Roman" w:eastAsia="宋体" w:hAnsi="Times New Roman" w:cs="Times New Roman"/>
      <w:sz w:val="18"/>
      <w:szCs w:val="18"/>
    </w:rPr>
  </w:style>
  <w:style w:type="character" w:customStyle="1" w:styleId="Char2">
    <w:name w:val="页眉 Char"/>
    <w:qFormat/>
    <w:rsid w:val="00DB4E52"/>
    <w:rPr>
      <w:kern w:val="2"/>
      <w:sz w:val="18"/>
      <w:szCs w:val="18"/>
    </w:rPr>
  </w:style>
  <w:style w:type="character" w:customStyle="1" w:styleId="CharChar1">
    <w:name w:val="Char Char1"/>
    <w:qFormat/>
    <w:locked/>
    <w:rsid w:val="00DB4E52"/>
    <w:rPr>
      <w:rFonts w:ascii="宋体" w:eastAsia="宋体" w:hAnsi="Courier New" w:hint="eastAsia"/>
      <w:kern w:val="2"/>
      <w:sz w:val="21"/>
      <w:lang w:val="en-US" w:eastAsia="zh-CN" w:bidi="ar-SA"/>
    </w:rPr>
  </w:style>
  <w:style w:type="paragraph" w:customStyle="1" w:styleId="Default">
    <w:name w:val="Default"/>
    <w:uiPriority w:val="99"/>
    <w:unhideWhenUsed/>
    <w:qFormat/>
    <w:rsid w:val="00DB4E52"/>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1490</Words>
  <Characters>8499</Characters>
  <Application>Microsoft Office Word</Application>
  <DocSecurity>0</DocSecurity>
  <Lines>70</Lines>
  <Paragraphs>19</Paragraphs>
  <ScaleCrop>false</ScaleCrop>
  <Company>微软中国</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2020-10-27T05:59:00Z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