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18" w:name="_GoBack"/>
      <w:r>
        <w:rPr>
          <w:rFonts w:hint="eastAsia" w:eastAsia="宋体"/>
          <w:b/>
          <w:sz w:val="20"/>
          <w:lang w:val="de-DE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-288290</wp:posOffset>
            </wp:positionH>
            <wp:positionV relativeFrom="paragraph">
              <wp:posOffset>-1108710</wp:posOffset>
            </wp:positionV>
            <wp:extent cx="7203440" cy="10183495"/>
            <wp:effectExtent l="0" t="0" r="10160" b="1905"/>
            <wp:wrapNone/>
            <wp:docPr id="3" name="图片 3" descr="Scan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an_0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3440" cy="10183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8"/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604"/>
        <w:gridCol w:w="450"/>
        <w:gridCol w:w="188"/>
        <w:gridCol w:w="582"/>
        <w:gridCol w:w="183"/>
        <w:gridCol w:w="6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郑州日成图书有限公司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河南省郑州市中原区嵩山南路150号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梁艳丽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0120-2018-QEO-2020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Q:监查2,E:监查2,O:监查2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873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Q：国内出版物批发、零售。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E：国内出版物批发、零售所涉及的相关环境管理活动。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O：国内出版物批发、零售所涉及的相关职业健康安全管理活动。</w:t>
            </w:r>
            <w:bookmarkEnd w:id="9"/>
          </w:p>
        </w:tc>
        <w:tc>
          <w:tcPr>
            <w:tcW w:w="77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193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Q：29.08.09;29.18.01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E：29.08.09;29.18.01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O：29.08.09;29.18.01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 w:eastAsia="宋体"/>
                <w:b/>
                <w:sz w:val="20"/>
                <w:lang w:val="de-DE" w:eastAsia="zh-CN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2020年10月24日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2020年10月25日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2.0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87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08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87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2018-N1QMS-1222792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2018-N1EMS-1222792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2018-N1OHSMS-1222792</w:t>
            </w:r>
          </w:p>
        </w:tc>
        <w:tc>
          <w:tcPr>
            <w:tcW w:w="208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Q:29.08.09,29.18.01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E:29.08.09,29.18.01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O:29.08.09,29.18.01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87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08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462915</wp:posOffset>
                  </wp:positionH>
                  <wp:positionV relativeFrom="paragraph">
                    <wp:posOffset>21590</wp:posOffset>
                  </wp:positionV>
                  <wp:extent cx="315595" cy="249555"/>
                  <wp:effectExtent l="0" t="0" r="1905" b="444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59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13709207775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2020.10.23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2020.10.23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ind w:firstLine="3915" w:firstLineChars="1300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559"/>
        <w:gridCol w:w="992"/>
        <w:gridCol w:w="5670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38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386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</w:tcPr>
          <w:p>
            <w:pPr>
              <w:spacing w:line="280" w:lineRule="exact"/>
              <w:ind w:firstLine="482" w:firstLineChars="200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6" w:hRule="atLeast"/>
          <w:jc w:val="center"/>
        </w:trPr>
        <w:tc>
          <w:tcPr>
            <w:tcW w:w="138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安全事务代表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>
            <w:pPr>
              <w:jc w:val="left"/>
              <w:rPr>
                <w:rFonts w:hint="eastAsia" w:eastAsia="宋体"/>
                <w:sz w:val="20"/>
                <w:szCs w:val="22"/>
                <w:lang w:eastAsia="zh-CN"/>
              </w:rPr>
            </w:pPr>
            <w:r>
              <w:rPr>
                <w:sz w:val="20"/>
                <w:szCs w:val="22"/>
              </w:rPr>
              <w:t>Q/E:4.1</w:t>
            </w:r>
            <w:r>
              <w:rPr>
                <w:rFonts w:hint="eastAsia"/>
                <w:sz w:val="20"/>
                <w:szCs w:val="22"/>
              </w:rPr>
              <w:t>、</w:t>
            </w:r>
            <w:r>
              <w:rPr>
                <w:sz w:val="20"/>
                <w:szCs w:val="22"/>
              </w:rPr>
              <w:t>4.2</w:t>
            </w:r>
            <w:r>
              <w:rPr>
                <w:rFonts w:hint="eastAsia"/>
                <w:sz w:val="20"/>
                <w:szCs w:val="22"/>
              </w:rPr>
              <w:t>、</w:t>
            </w:r>
            <w:r>
              <w:rPr>
                <w:sz w:val="20"/>
                <w:szCs w:val="22"/>
              </w:rPr>
              <w:t xml:space="preserve">4.3 </w:t>
            </w:r>
            <w:r>
              <w:rPr>
                <w:rFonts w:hint="eastAsia"/>
                <w:sz w:val="20"/>
                <w:szCs w:val="22"/>
              </w:rPr>
              <w:t>、</w:t>
            </w:r>
            <w:r>
              <w:rPr>
                <w:sz w:val="20"/>
                <w:szCs w:val="22"/>
              </w:rPr>
              <w:t>4.4</w:t>
            </w:r>
            <w:r>
              <w:rPr>
                <w:rFonts w:hint="eastAsia"/>
                <w:sz w:val="20"/>
                <w:szCs w:val="22"/>
              </w:rPr>
              <w:t>、</w:t>
            </w:r>
            <w:r>
              <w:rPr>
                <w:sz w:val="20"/>
                <w:szCs w:val="22"/>
              </w:rPr>
              <w:t>5.1</w:t>
            </w:r>
            <w:r>
              <w:rPr>
                <w:rFonts w:hint="eastAsia"/>
                <w:sz w:val="20"/>
                <w:szCs w:val="22"/>
              </w:rPr>
              <w:t>、</w:t>
            </w:r>
            <w:r>
              <w:rPr>
                <w:sz w:val="20"/>
                <w:szCs w:val="22"/>
              </w:rPr>
              <w:t>5.2</w:t>
            </w:r>
            <w:r>
              <w:rPr>
                <w:rFonts w:hint="eastAsia"/>
                <w:sz w:val="20"/>
                <w:szCs w:val="22"/>
              </w:rPr>
              <w:t>、</w:t>
            </w:r>
            <w:r>
              <w:rPr>
                <w:sz w:val="20"/>
                <w:szCs w:val="22"/>
              </w:rPr>
              <w:t>5.3</w:t>
            </w:r>
            <w:r>
              <w:rPr>
                <w:rFonts w:hint="eastAsia"/>
                <w:sz w:val="20"/>
                <w:szCs w:val="22"/>
              </w:rPr>
              <w:t>、</w:t>
            </w:r>
            <w:r>
              <w:rPr>
                <w:sz w:val="20"/>
                <w:szCs w:val="22"/>
              </w:rPr>
              <w:t>6.1</w:t>
            </w:r>
            <w:r>
              <w:rPr>
                <w:rFonts w:hint="eastAsia"/>
                <w:sz w:val="20"/>
                <w:szCs w:val="22"/>
              </w:rPr>
              <w:t>、</w:t>
            </w:r>
            <w:r>
              <w:rPr>
                <w:sz w:val="20"/>
                <w:szCs w:val="22"/>
              </w:rPr>
              <w:t>6.2</w:t>
            </w:r>
            <w:r>
              <w:rPr>
                <w:rFonts w:hint="eastAsia"/>
                <w:sz w:val="20"/>
                <w:szCs w:val="22"/>
              </w:rPr>
              <w:t>、</w:t>
            </w:r>
            <w:r>
              <w:rPr>
                <w:sz w:val="20"/>
                <w:szCs w:val="22"/>
              </w:rPr>
              <w:t>6.3</w:t>
            </w:r>
            <w:r>
              <w:rPr>
                <w:rFonts w:hint="eastAsia"/>
                <w:sz w:val="20"/>
                <w:szCs w:val="22"/>
              </w:rPr>
              <w:t>、</w:t>
            </w:r>
            <w:r>
              <w:rPr>
                <w:sz w:val="20"/>
                <w:szCs w:val="22"/>
              </w:rPr>
              <w:t>9.3</w:t>
            </w:r>
            <w:r>
              <w:rPr>
                <w:rFonts w:hint="eastAsia"/>
                <w:sz w:val="20"/>
                <w:szCs w:val="22"/>
              </w:rPr>
              <w:t>、</w:t>
            </w:r>
            <w:r>
              <w:rPr>
                <w:sz w:val="20"/>
                <w:szCs w:val="22"/>
              </w:rPr>
              <w:t>10.1</w:t>
            </w:r>
            <w:r>
              <w:rPr>
                <w:rFonts w:hint="eastAsia"/>
                <w:sz w:val="20"/>
                <w:szCs w:val="22"/>
              </w:rPr>
              <w:t>、</w:t>
            </w:r>
            <w:r>
              <w:rPr>
                <w:sz w:val="20"/>
                <w:szCs w:val="22"/>
              </w:rPr>
              <w:t>10.3</w:t>
            </w:r>
            <w:r>
              <w:rPr>
                <w:rFonts w:hint="eastAsia"/>
                <w:sz w:val="20"/>
                <w:szCs w:val="22"/>
                <w:lang w:eastAsia="zh-CN"/>
              </w:rPr>
              <w:t>。</w:t>
            </w:r>
          </w:p>
          <w:p>
            <w:pPr>
              <w:jc w:val="left"/>
              <w:rPr>
                <w:rFonts w:hint="eastAsia" w:eastAsia="宋体"/>
                <w:sz w:val="20"/>
                <w:szCs w:val="22"/>
                <w:lang w:eastAsia="zh-CN"/>
              </w:rPr>
            </w:pPr>
            <w:r>
              <w:rPr>
                <w:sz w:val="20"/>
                <w:szCs w:val="22"/>
              </w:rPr>
              <w:t>OHSAS</w:t>
            </w:r>
            <w:r>
              <w:rPr>
                <w:rFonts w:hint="eastAsia"/>
                <w:sz w:val="20"/>
                <w:szCs w:val="22"/>
              </w:rPr>
              <w:t>：</w:t>
            </w:r>
            <w:r>
              <w:rPr>
                <w:sz w:val="20"/>
                <w:szCs w:val="22"/>
              </w:rPr>
              <w:t>4.4.1</w:t>
            </w:r>
            <w:r>
              <w:rPr>
                <w:rFonts w:hint="eastAsia"/>
                <w:sz w:val="20"/>
                <w:szCs w:val="22"/>
              </w:rPr>
              <w:t>、</w:t>
            </w:r>
            <w:r>
              <w:rPr>
                <w:sz w:val="20"/>
                <w:szCs w:val="22"/>
              </w:rPr>
              <w:t>4.1</w:t>
            </w:r>
            <w:r>
              <w:rPr>
                <w:rFonts w:hint="eastAsia"/>
                <w:sz w:val="20"/>
                <w:szCs w:val="22"/>
              </w:rPr>
              <w:t>、</w:t>
            </w:r>
            <w:r>
              <w:rPr>
                <w:sz w:val="20"/>
                <w:szCs w:val="22"/>
              </w:rPr>
              <w:t>4.2</w:t>
            </w:r>
            <w:r>
              <w:rPr>
                <w:rFonts w:hint="eastAsia"/>
                <w:sz w:val="20"/>
                <w:szCs w:val="22"/>
              </w:rPr>
              <w:t>、</w:t>
            </w:r>
            <w:r>
              <w:rPr>
                <w:sz w:val="20"/>
                <w:szCs w:val="22"/>
              </w:rPr>
              <w:t>4.3.3</w:t>
            </w:r>
            <w:r>
              <w:rPr>
                <w:rFonts w:hint="eastAsia"/>
                <w:sz w:val="20"/>
                <w:szCs w:val="22"/>
              </w:rPr>
              <w:t>、</w:t>
            </w:r>
            <w:r>
              <w:rPr>
                <w:sz w:val="20"/>
                <w:szCs w:val="22"/>
              </w:rPr>
              <w:t>4.4.3</w:t>
            </w:r>
            <w:r>
              <w:rPr>
                <w:rFonts w:hint="eastAsia"/>
                <w:sz w:val="20"/>
                <w:szCs w:val="22"/>
              </w:rPr>
              <w:t>、</w:t>
            </w:r>
            <w:r>
              <w:rPr>
                <w:sz w:val="20"/>
                <w:szCs w:val="22"/>
              </w:rPr>
              <w:t>4.6</w:t>
            </w:r>
            <w:r>
              <w:rPr>
                <w:rFonts w:hint="eastAsia"/>
                <w:sz w:val="20"/>
                <w:szCs w:val="22"/>
                <w:lang w:eastAsia="zh-CN"/>
              </w:rPr>
              <w:t>。</w:t>
            </w:r>
          </w:p>
          <w:p>
            <w:pPr>
              <w:jc w:val="left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hint="eastAsia"/>
                <w:sz w:val="20"/>
                <w:szCs w:val="22"/>
              </w:rPr>
              <w:t>标准</w:t>
            </w:r>
            <w:r>
              <w:rPr>
                <w:sz w:val="20"/>
                <w:szCs w:val="22"/>
              </w:rPr>
              <w:t>/</w:t>
            </w:r>
            <w:r>
              <w:rPr>
                <w:rFonts w:hint="eastAsia"/>
                <w:sz w:val="20"/>
                <w:szCs w:val="22"/>
              </w:rPr>
              <w:t>规范</w:t>
            </w:r>
            <w:r>
              <w:rPr>
                <w:sz w:val="20"/>
                <w:szCs w:val="22"/>
              </w:rPr>
              <w:t>/</w:t>
            </w:r>
            <w:r>
              <w:rPr>
                <w:rFonts w:hint="eastAsia"/>
                <w:sz w:val="20"/>
                <w:szCs w:val="22"/>
              </w:rPr>
              <w:t>法规的执行情况、上次审核不符合项的验证、认证证书、标志的使用情况、投诉或事故、监督抽查情况、体系变动，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6" w:hRule="atLeast"/>
          <w:jc w:val="center"/>
        </w:trPr>
        <w:tc>
          <w:tcPr>
            <w:tcW w:w="13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5670" w:type="dxa"/>
            <w:vAlign w:val="center"/>
          </w:tcPr>
          <w:p>
            <w:pPr>
              <w:jc w:val="left"/>
              <w:rPr>
                <w:rFonts w:hint="eastAsia" w:eastAsia="宋体"/>
                <w:sz w:val="20"/>
                <w:szCs w:val="22"/>
                <w:lang w:eastAsia="zh-CN"/>
              </w:rPr>
            </w:pPr>
            <w:r>
              <w:rPr>
                <w:rFonts w:hint="eastAsia" w:eastAsia="宋体"/>
                <w:sz w:val="20"/>
                <w:szCs w:val="22"/>
                <w:lang w:eastAsia="zh-CN"/>
              </w:rPr>
              <w:t>QMS: 5.3、6.2、7.1.2、7.1.6、7.2、7.3</w:t>
            </w: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0"/>
                <w:szCs w:val="22"/>
                <w:lang w:eastAsia="zh-CN"/>
              </w:rPr>
              <w:t>、9.1.1、9.1.3、9.2、10.2</w:t>
            </w: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0"/>
                <w:szCs w:val="22"/>
                <w:lang w:eastAsia="zh-CN"/>
              </w:rPr>
              <w:t xml:space="preserve">； </w:t>
            </w:r>
          </w:p>
          <w:p>
            <w:pPr>
              <w:jc w:val="left"/>
              <w:rPr>
                <w:rFonts w:hint="eastAsia" w:eastAsia="宋体"/>
                <w:sz w:val="20"/>
                <w:szCs w:val="22"/>
                <w:lang w:eastAsia="zh-CN"/>
              </w:rPr>
            </w:pPr>
            <w:r>
              <w:rPr>
                <w:rFonts w:hint="eastAsia" w:eastAsia="宋体"/>
                <w:sz w:val="20"/>
                <w:szCs w:val="22"/>
                <w:lang w:eastAsia="zh-CN"/>
              </w:rPr>
              <w:t>EMS: 5.3</w:t>
            </w: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>、</w:t>
            </w:r>
            <w:r>
              <w:rPr>
                <w:rFonts w:hint="eastAsia" w:eastAsia="宋体"/>
                <w:sz w:val="20"/>
                <w:szCs w:val="22"/>
                <w:lang w:eastAsia="zh-CN"/>
              </w:rPr>
              <w:t>7.2</w:t>
            </w: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>、</w:t>
            </w:r>
            <w:r>
              <w:rPr>
                <w:rFonts w:hint="eastAsia" w:eastAsia="宋体"/>
                <w:sz w:val="20"/>
                <w:szCs w:val="22"/>
                <w:lang w:eastAsia="zh-CN"/>
              </w:rPr>
              <w:t>7.3</w:t>
            </w: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0"/>
                <w:szCs w:val="22"/>
                <w:lang w:eastAsia="zh-CN"/>
              </w:rPr>
              <w:t>、9.2、10.2</w:t>
            </w: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>、</w:t>
            </w:r>
            <w:r>
              <w:rPr>
                <w:rFonts w:hint="eastAsia" w:eastAsia="宋体"/>
                <w:sz w:val="20"/>
                <w:szCs w:val="22"/>
                <w:lang w:eastAsia="zh-CN"/>
              </w:rPr>
              <w:t>6.1.2</w:t>
            </w: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>、</w:t>
            </w:r>
            <w:r>
              <w:rPr>
                <w:rFonts w:hint="eastAsia" w:eastAsia="宋体"/>
                <w:sz w:val="20"/>
                <w:szCs w:val="22"/>
                <w:lang w:eastAsia="zh-CN"/>
              </w:rPr>
              <w:t>6.1.3</w:t>
            </w: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>、</w:t>
            </w:r>
            <w:r>
              <w:rPr>
                <w:rFonts w:hint="eastAsia" w:eastAsia="宋体"/>
                <w:sz w:val="20"/>
                <w:szCs w:val="22"/>
                <w:lang w:eastAsia="zh-CN"/>
              </w:rPr>
              <w:t>6.2.1、6.2.2</w:t>
            </w: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0"/>
                <w:szCs w:val="22"/>
                <w:lang w:eastAsia="zh-CN"/>
              </w:rPr>
              <w:t>、8.1</w:t>
            </w: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>、</w:t>
            </w:r>
            <w:r>
              <w:rPr>
                <w:rFonts w:hint="eastAsia" w:eastAsia="宋体"/>
                <w:sz w:val="20"/>
                <w:szCs w:val="22"/>
                <w:lang w:eastAsia="zh-CN"/>
              </w:rPr>
              <w:t>8.2</w:t>
            </w: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>、</w:t>
            </w:r>
            <w:r>
              <w:rPr>
                <w:rFonts w:hint="eastAsia" w:eastAsia="宋体"/>
                <w:sz w:val="20"/>
                <w:szCs w:val="22"/>
                <w:lang w:eastAsia="zh-CN"/>
              </w:rPr>
              <w:t>9.1</w:t>
            </w: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0"/>
                <w:szCs w:val="22"/>
                <w:lang w:eastAsia="zh-CN"/>
              </w:rPr>
              <w:t>（9.1.1</w:t>
            </w: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0"/>
                <w:szCs w:val="22"/>
                <w:lang w:eastAsia="zh-CN"/>
              </w:rPr>
              <w:t>、9.1.2</w:t>
            </w: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0"/>
                <w:szCs w:val="22"/>
                <w:lang w:eastAsia="zh-CN"/>
              </w:rPr>
              <w:t>）,</w:t>
            </w:r>
          </w:p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 w:eastAsia="宋体"/>
                <w:sz w:val="20"/>
                <w:szCs w:val="22"/>
                <w:lang w:eastAsia="zh-CN"/>
              </w:rPr>
              <w:t>OHSAS:4.4.1</w:t>
            </w: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>、</w:t>
            </w:r>
            <w:r>
              <w:rPr>
                <w:rFonts w:hint="eastAsia" w:eastAsia="宋体"/>
                <w:sz w:val="20"/>
                <w:szCs w:val="22"/>
                <w:lang w:eastAsia="zh-CN"/>
              </w:rPr>
              <w:t>4.4.2</w:t>
            </w: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>、</w:t>
            </w:r>
            <w:r>
              <w:rPr>
                <w:rFonts w:hint="eastAsia" w:eastAsia="宋体"/>
                <w:sz w:val="20"/>
                <w:szCs w:val="22"/>
                <w:lang w:eastAsia="zh-CN"/>
              </w:rPr>
              <w:t>4.5.3</w:t>
            </w: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>、</w:t>
            </w:r>
            <w:r>
              <w:rPr>
                <w:rFonts w:hint="eastAsia" w:eastAsia="宋体"/>
                <w:sz w:val="20"/>
                <w:szCs w:val="22"/>
                <w:lang w:eastAsia="zh-CN"/>
              </w:rPr>
              <w:t>4.5.5、4.3.1、4.3.2、4.3.3、4.4.6、4.4.7、4.5.1、4.5.2，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6" w:hRule="atLeast"/>
          <w:jc w:val="center"/>
        </w:trPr>
        <w:tc>
          <w:tcPr>
            <w:tcW w:w="138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eastAsia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 w:ascii="宋体" w:hAnsi="宋体" w:cs="Arial"/>
                <w:b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Arial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供销中心</w:t>
            </w:r>
          </w:p>
        </w:tc>
        <w:tc>
          <w:tcPr>
            <w:tcW w:w="5670" w:type="dxa"/>
            <w:vAlign w:val="center"/>
          </w:tcPr>
          <w:p>
            <w:pPr>
              <w:jc w:val="left"/>
              <w:rPr>
                <w:rFonts w:hint="eastAsia" w:eastAsia="宋体"/>
                <w:sz w:val="20"/>
                <w:szCs w:val="22"/>
                <w:lang w:eastAsia="zh-CN"/>
              </w:rPr>
            </w:pPr>
            <w:r>
              <w:rPr>
                <w:rFonts w:hint="eastAsia" w:eastAsia="宋体"/>
                <w:sz w:val="20"/>
                <w:szCs w:val="22"/>
                <w:lang w:eastAsia="zh-CN"/>
              </w:rPr>
              <w:t>QMS:5.3</w:t>
            </w: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>、</w:t>
            </w:r>
            <w:r>
              <w:rPr>
                <w:rFonts w:hint="eastAsia" w:eastAsia="宋体"/>
                <w:sz w:val="20"/>
                <w:szCs w:val="22"/>
                <w:lang w:eastAsia="zh-CN"/>
              </w:rPr>
              <w:t>6.2</w:t>
            </w: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>、</w:t>
            </w:r>
            <w:r>
              <w:rPr>
                <w:rFonts w:hint="eastAsia" w:eastAsia="宋体"/>
                <w:sz w:val="20"/>
                <w:szCs w:val="22"/>
                <w:lang w:eastAsia="zh-CN"/>
              </w:rPr>
              <w:t>7.1.5</w:t>
            </w: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>、</w:t>
            </w:r>
            <w:r>
              <w:rPr>
                <w:rFonts w:hint="eastAsia" w:eastAsia="宋体"/>
                <w:sz w:val="20"/>
                <w:szCs w:val="22"/>
                <w:lang w:eastAsia="zh-CN"/>
              </w:rPr>
              <w:t>8.2</w:t>
            </w: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>、</w:t>
            </w:r>
            <w:r>
              <w:rPr>
                <w:rFonts w:hint="eastAsia" w:eastAsia="宋体"/>
                <w:sz w:val="20"/>
                <w:szCs w:val="22"/>
                <w:lang w:eastAsia="zh-CN"/>
              </w:rPr>
              <w:t>8.4</w:t>
            </w: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0"/>
                <w:szCs w:val="22"/>
                <w:lang w:eastAsia="zh-CN"/>
              </w:rPr>
              <w:t>、9.1.2</w:t>
            </w: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>、</w:t>
            </w:r>
            <w:r>
              <w:rPr>
                <w:rFonts w:hint="eastAsia" w:eastAsia="宋体"/>
                <w:sz w:val="20"/>
                <w:szCs w:val="22"/>
                <w:lang w:eastAsia="zh-CN"/>
              </w:rPr>
              <w:t>8.1</w:t>
            </w: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0"/>
                <w:szCs w:val="22"/>
                <w:lang w:eastAsia="zh-CN"/>
              </w:rPr>
              <w:t>、8.3</w:t>
            </w: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0"/>
                <w:szCs w:val="22"/>
                <w:lang w:eastAsia="zh-CN"/>
              </w:rPr>
              <w:t>、8.5.1</w:t>
            </w: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0"/>
                <w:szCs w:val="22"/>
                <w:lang w:eastAsia="zh-CN"/>
              </w:rPr>
              <w:t>、8.5.2</w:t>
            </w: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>、</w:t>
            </w:r>
            <w:r>
              <w:rPr>
                <w:rFonts w:hint="eastAsia" w:eastAsia="宋体"/>
                <w:sz w:val="20"/>
                <w:szCs w:val="22"/>
                <w:lang w:eastAsia="zh-CN"/>
              </w:rPr>
              <w:t>8.5.4</w:t>
            </w: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>、</w:t>
            </w:r>
            <w:r>
              <w:rPr>
                <w:rFonts w:hint="eastAsia" w:eastAsia="宋体"/>
                <w:sz w:val="20"/>
                <w:szCs w:val="22"/>
                <w:lang w:eastAsia="zh-CN"/>
              </w:rPr>
              <w:t>8.5.6</w:t>
            </w: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0"/>
                <w:szCs w:val="22"/>
                <w:lang w:eastAsia="zh-CN"/>
              </w:rPr>
              <w:t>、8.6</w:t>
            </w: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0"/>
                <w:szCs w:val="22"/>
                <w:lang w:eastAsia="zh-CN"/>
              </w:rPr>
              <w:t>、8.7</w:t>
            </w: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eastAsia="宋体"/>
                <w:sz w:val="20"/>
                <w:szCs w:val="22"/>
                <w:lang w:eastAsia="zh-CN"/>
              </w:rPr>
            </w:pPr>
            <w:r>
              <w:rPr>
                <w:rFonts w:hint="eastAsia" w:eastAsia="宋体"/>
                <w:sz w:val="20"/>
                <w:szCs w:val="22"/>
                <w:lang w:eastAsia="zh-CN"/>
              </w:rPr>
              <w:t>EMS: 5.3、6.1.2</w:t>
            </w: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0"/>
                <w:szCs w:val="22"/>
                <w:lang w:eastAsia="zh-CN"/>
              </w:rPr>
              <w:t>、8.1</w:t>
            </w: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0"/>
                <w:szCs w:val="22"/>
                <w:lang w:eastAsia="zh-CN"/>
              </w:rPr>
              <w:t>、8.2</w:t>
            </w: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2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0"/>
                <w:szCs w:val="22"/>
                <w:lang w:eastAsia="zh-CN"/>
              </w:rPr>
              <w:t>OHSAS：4.4.1</w:t>
            </w: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>、</w:t>
            </w:r>
            <w:r>
              <w:rPr>
                <w:rFonts w:hint="eastAsia" w:eastAsia="宋体"/>
                <w:sz w:val="20"/>
                <w:szCs w:val="22"/>
                <w:lang w:eastAsia="zh-CN"/>
              </w:rPr>
              <w:t>4.3.1</w:t>
            </w: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>、</w:t>
            </w:r>
            <w:r>
              <w:rPr>
                <w:rFonts w:hint="eastAsia" w:eastAsia="宋体"/>
                <w:sz w:val="20"/>
                <w:szCs w:val="22"/>
                <w:lang w:eastAsia="zh-CN"/>
              </w:rPr>
              <w:t>4.4.6</w:t>
            </w: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>、</w:t>
            </w:r>
            <w:r>
              <w:rPr>
                <w:rFonts w:hint="eastAsia" w:eastAsia="宋体"/>
                <w:sz w:val="20"/>
                <w:szCs w:val="22"/>
                <w:lang w:eastAsia="zh-CN"/>
              </w:rPr>
              <w:t>4.4.7</w:t>
            </w: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2"/>
                <w:lang w:eastAsia="zh-CN"/>
              </w:rPr>
              <w:t>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3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jc w:val="both"/>
              <w:rPr>
                <w:rFonts w:hint="eastAsia" w:eastAsia="宋体"/>
                <w:sz w:val="20"/>
                <w:szCs w:val="22"/>
                <w:lang w:eastAsia="zh-CN"/>
              </w:rPr>
            </w:pPr>
            <w:r>
              <w:rPr>
                <w:rFonts w:hint="eastAsia" w:eastAsia="宋体"/>
                <w:sz w:val="20"/>
                <w:szCs w:val="22"/>
                <w:lang w:eastAsia="zh-CN"/>
              </w:rPr>
              <w:t>补充及跟踪审核：必要部门、必要条款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16</w:t>
            </w:r>
            <w:r>
              <w:rPr>
                <w:rFonts w:ascii="宋体" w:hAnsi="宋体" w:eastAsia="宋体" w:cs="Arial"/>
                <w:sz w:val="21"/>
                <w:szCs w:val="21"/>
              </w:rPr>
              <w:t>:00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～</w:t>
            </w:r>
            <w:r>
              <w:rPr>
                <w:rFonts w:ascii="宋体" w:hAnsi="宋体" w:eastAsia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eastAsia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 w:cs="Arial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0"/>
                <w:szCs w:val="22"/>
                <w:lang w:eastAsia="zh-CN"/>
              </w:rPr>
              <w:t>审核组与受审核方领导层沟通；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eastAsia="宋体" w:cs="Arial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both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6662" w:type="dxa"/>
            <w:gridSpan w:val="2"/>
          </w:tcPr>
          <w:p>
            <w:pPr>
              <w:jc w:val="left"/>
              <w:rPr>
                <w:rFonts w:ascii="宋体" w:cs="Arial"/>
                <w:szCs w:val="24"/>
              </w:rPr>
            </w:pPr>
            <w:r>
              <w:rPr>
                <w:rFonts w:hint="eastAsia" w:eastAsia="宋体"/>
                <w:sz w:val="20"/>
                <w:szCs w:val="22"/>
                <w:lang w:eastAsia="zh-CN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60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jc w:val="left"/>
              <w:rPr>
                <w:rFonts w:hint="default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注，每天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为午休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1A13DE"/>
    <w:rsid w:val="16017BD6"/>
    <w:rsid w:val="20F012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样式 样式 四号 行距: 1.5 倍行距 首行缩进:  2 字符1 + 首行缩进:  2 字符"/>
    <w:basedOn w:val="1"/>
    <w:qFormat/>
    <w:uiPriority w:val="0"/>
    <w:pPr>
      <w:spacing w:line="360" w:lineRule="auto"/>
      <w:ind w:firstLine="480" w:firstLineChars="200"/>
    </w:pPr>
    <w:rPr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4</TotalTime>
  <ScaleCrop>false</ScaleCrop>
  <LinksUpToDate>false</LinksUpToDate>
  <CharactersWithSpaces>1223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2020-11-04T12:25:59Z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