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207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26"/>
        <w:gridCol w:w="694"/>
        <w:gridCol w:w="1664"/>
        <w:gridCol w:w="155"/>
        <w:gridCol w:w="1321"/>
        <w:gridCol w:w="986"/>
        <w:gridCol w:w="430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卫星定位控制网四等边长控制点测量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宋体" w:cs="Arial"/>
                <w:bCs/>
                <w:szCs w:val="22"/>
                <w:lang w:val="en-US" w:eastAsia="zh-CN"/>
              </w:rPr>
              <w:t>2km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≤1/100000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（折算为≤20mm)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2"/>
                <w:lang w:val="en-US" w:eastAsia="zh-CN"/>
              </w:rPr>
              <w:t>GB50026-2007《工程测量规范》、TD/T 1008-2007《土地勘测定界规程》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标准GB50026-2007《工程测量规范》中明确规定：使用</w:t>
            </w:r>
            <w:r>
              <w:rPr>
                <w:rFonts w:hint="eastAsia"/>
                <w:szCs w:val="22"/>
                <w:lang w:val="en-US" w:eastAsia="zh-CN"/>
              </w:rPr>
              <w:t>用型号为双频或单频，准确度要求为：10mm+5ppm，测量范围覆盖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2km</w:t>
            </w:r>
            <w:r>
              <w:rPr>
                <w:rFonts w:hint="eastAsia"/>
                <w:szCs w:val="22"/>
                <w:lang w:val="en-US" w:eastAsia="zh-CN"/>
              </w:rPr>
              <w:t>的GPS接收机进行测量。已是计量要求。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2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5" w:type="dxa"/>
            <w:vMerge w:val="continue"/>
          </w:tcPr>
          <w:p/>
        </w:tc>
        <w:tc>
          <w:tcPr>
            <w:tcW w:w="1520" w:type="dxa"/>
            <w:gridSpan w:val="2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  <w:lang w:val="en-US" w:eastAsia="zh-CN"/>
              </w:rPr>
              <w:t>GPS接收机</w:t>
            </w:r>
          </w:p>
        </w:tc>
        <w:tc>
          <w:tcPr>
            <w:tcW w:w="1664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T66</w:t>
            </w: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25000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2.5mm</w:t>
            </w: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20200807003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1、准确度的比较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GPS接收机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测量最大允差为10mm+5ppm，（计量要求）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GPS接收机测量点静态测量综合标准示值误差为2.5mm（计量特性）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GPS接收机计量特性值小于测量过程计量要求的允许误差，</w:t>
            </w:r>
            <w:r>
              <w:rPr>
                <w:rFonts w:hint="eastAsia"/>
                <w:lang w:val="en-US" w:eastAsia="zh-CN"/>
              </w:rPr>
              <w:t>故满足要求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2、测量范围比较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实际配备了测量范围（0～25000）m的GPS接收机，覆盖20000m的要求，满足要求。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通过比较和验证，结论为验证合格。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林彬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6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</w:t>
            </w:r>
          </w:p>
          <w:p>
            <w:pPr>
              <w:pStyle w:val="10"/>
              <w:ind w:left="0" w:leftChars="0" w:firstLine="0" w:firstLineChars="0"/>
            </w:pPr>
            <w:r>
              <w:rPr>
                <w:rFonts w:hint="eastAsia"/>
              </w:rPr>
              <w:t>配备满足计量要求，测量设备经过校准，测量设备验证方法正确。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3F7D"/>
    <w:rsid w:val="0EF03636"/>
    <w:rsid w:val="18D9515C"/>
    <w:rsid w:val="1B1D5BA7"/>
    <w:rsid w:val="2F5B6C4F"/>
    <w:rsid w:val="32C12938"/>
    <w:rsid w:val="33632FF4"/>
    <w:rsid w:val="3DA51251"/>
    <w:rsid w:val="493A7E39"/>
    <w:rsid w:val="4E0B24B9"/>
    <w:rsid w:val="63C41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2020-10-31T08:48:51Z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